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769" w:rsidRPr="00416769" w:rsidRDefault="00416769" w:rsidP="00416769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1.Название 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изделия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«</w:t>
      </w:r>
      <w:r w:rsidR="002A4EAF">
        <w:rPr>
          <w:rFonts w:ascii="Times New Roman" w:eastAsia="Times New Roman" w:hAnsi="Times New Roman" w:cs="Times New Roman"/>
          <w:sz w:val="24"/>
          <w:lang w:eastAsia="ru-RU"/>
        </w:rPr>
        <w:t>Б</w:t>
      </w:r>
      <w:r w:rsidR="002A4EAF" w:rsidRPr="002A4EAF">
        <w:rPr>
          <w:rFonts w:ascii="Times New Roman" w:eastAsia="Times New Roman" w:hAnsi="Times New Roman" w:cs="Times New Roman"/>
          <w:sz w:val="24"/>
          <w:lang w:eastAsia="ru-RU"/>
        </w:rPr>
        <w:t>инарный стент для формирования соустья при наружной дакриоцисториностомии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>»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                                                          </w:t>
      </w:r>
    </w:p>
    <w:p w:rsidR="002A4EAF" w:rsidRDefault="00416769" w:rsidP="002A4EA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Описание </w:t>
      </w:r>
      <w:r w:rsidR="000557E1" w:rsidRPr="000557E1">
        <w:rPr>
          <w:rFonts w:ascii="Times New Roman" w:eastAsia="Times New Roman" w:hAnsi="Times New Roman" w:cs="Times New Roman"/>
          <w:b/>
          <w:sz w:val="24"/>
          <w:lang w:eastAsia="ru-RU"/>
        </w:rPr>
        <w:t>изделия:</w:t>
      </w:r>
      <w:r w:rsidR="000557E1" w:rsidRPr="000557E1">
        <w:rPr>
          <w:sz w:val="24"/>
        </w:rPr>
        <w:t xml:space="preserve"> </w:t>
      </w:r>
      <w:r w:rsidR="002A4EAF" w:rsidRPr="002A4EAF">
        <w:rPr>
          <w:rFonts w:ascii="Times New Roman" w:eastAsia="Times New Roman" w:hAnsi="Times New Roman" w:cs="Times New Roman"/>
          <w:sz w:val="24"/>
          <w:lang w:eastAsia="ru-RU"/>
        </w:rPr>
        <w:t xml:space="preserve">Полезная модель относится к медицине, а именно к офтальмологии и касается хирургического лечения дакриоцистита. Интерес к проблеме предупреждения заращения соустья зародился на заре дакриоцисториностомии и продолжается до настоящего времени. Целью </w:t>
      </w:r>
      <w:r w:rsidR="002A4EAF">
        <w:rPr>
          <w:rFonts w:ascii="Times New Roman" w:eastAsia="Times New Roman" w:hAnsi="Times New Roman" w:cs="Times New Roman"/>
          <w:sz w:val="24"/>
          <w:lang w:eastAsia="ru-RU"/>
        </w:rPr>
        <w:t>данного изделия</w:t>
      </w:r>
      <w:r w:rsidR="002A4EAF" w:rsidRPr="002A4EAF">
        <w:rPr>
          <w:rFonts w:ascii="Times New Roman" w:eastAsia="Times New Roman" w:hAnsi="Times New Roman" w:cs="Times New Roman"/>
          <w:sz w:val="24"/>
          <w:lang w:eastAsia="ru-RU"/>
        </w:rPr>
        <w:t xml:space="preserve"> является повышение эффективности операции дакриоцисториностомии. минимизация рецидивов и упрощения техники операции. Бинарный стент изготавливают непосредственно перед операцией. Силиконовую губку заворачивают в 2 слоя в виде муфты в амниотическую мембрану, обращенную эпителиальной стороной кверху. На середину и на концы бинарного стента накладываются шелковые лигатуры. Силиконовая губка выполняет каркасную функцию, которая позволяет формировать соустье между слизистой носа и слезным мешком, удерживая и тампонируя слизистые к костной стенке и мягким тканям.</w:t>
      </w:r>
    </w:p>
    <w:p w:rsidR="002A4EAF" w:rsidRDefault="002A4EAF" w:rsidP="002A4EA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4"/>
          <w:lang w:eastAsia="ru-RU"/>
        </w:rPr>
        <w:drawing>
          <wp:inline distT="0" distB="0" distL="0" distR="0">
            <wp:extent cx="2472690" cy="2011680"/>
            <wp:effectExtent l="0" t="0" r="3810" b="7620"/>
            <wp:docPr id="10" name="Рисунок 10" descr="C:\Users\Ira\Downloads\00000001 (37)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ra\Downloads\00000001 (37)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69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769" w:rsidRPr="00416769" w:rsidRDefault="00416769" w:rsidP="002A4EAF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NewtonC"/>
          <w:color w:val="000000"/>
          <w:sz w:val="24"/>
          <w:lang w:eastAsia="ru-RU"/>
        </w:rPr>
      </w:pPr>
      <w:r w:rsidRPr="00416769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>3.Область применения (класс МПК)</w:t>
      </w:r>
      <w:r w:rsidR="00351D1D" w:rsidRPr="00351D1D">
        <w:rPr>
          <w:rFonts w:ascii="Times New Roman" w:eastAsia="Times New Roman" w:hAnsi="Times New Roman" w:cs="NewtonC"/>
          <w:b/>
          <w:color w:val="000000"/>
          <w:sz w:val="24"/>
          <w:lang w:eastAsia="ru-RU"/>
        </w:rPr>
        <w:t>:</w:t>
      </w:r>
      <w:r w:rsidRPr="00416769">
        <w:rPr>
          <w:rFonts w:ascii="Times New Roman" w:eastAsia="Times New Roman" w:hAnsi="Times New Roman" w:cs="NewtonC"/>
          <w:color w:val="000000"/>
          <w:sz w:val="24"/>
          <w:lang w:eastAsia="ru-RU"/>
        </w:rPr>
        <w:t xml:space="preserve"> Медицинские учреждения МПК А61</w:t>
      </w:r>
    </w:p>
    <w:p w:rsidR="00351D1D" w:rsidRDefault="00416769" w:rsidP="002A4EA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4.Разработчик (авторы):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2A4EAF">
        <w:rPr>
          <w:rFonts w:ascii="Times New Roman" w:eastAsia="Times New Roman" w:hAnsi="Times New Roman" w:cs="Times New Roman"/>
          <w:sz w:val="24"/>
          <w:lang w:eastAsia="ru-RU"/>
        </w:rPr>
        <w:t>Алиев Абдул-Гамид Давудович</w:t>
      </w:r>
      <w:r w:rsidR="002A4EAF" w:rsidRPr="002A4EAF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2A4EA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2A4EAF" w:rsidRPr="002A4EAF">
        <w:rPr>
          <w:rFonts w:ascii="Times New Roman" w:eastAsia="Times New Roman" w:hAnsi="Times New Roman" w:cs="Times New Roman"/>
          <w:sz w:val="24"/>
          <w:lang w:eastAsia="ru-RU"/>
        </w:rPr>
        <w:t>Абд</w:t>
      </w:r>
      <w:r w:rsidR="002A4EAF">
        <w:rPr>
          <w:rFonts w:ascii="Times New Roman" w:eastAsia="Times New Roman" w:hAnsi="Times New Roman" w:cs="Times New Roman"/>
          <w:sz w:val="24"/>
          <w:lang w:eastAsia="ru-RU"/>
        </w:rPr>
        <w:t>улаев Алигаджи Бадрудинович</w:t>
      </w:r>
      <w:r w:rsidR="002A4EAF" w:rsidRPr="002A4EAF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2A4EAF">
        <w:rPr>
          <w:rFonts w:ascii="Times New Roman" w:eastAsia="Times New Roman" w:hAnsi="Times New Roman" w:cs="Times New Roman"/>
          <w:sz w:val="24"/>
          <w:lang w:eastAsia="ru-RU"/>
        </w:rPr>
        <w:t xml:space="preserve"> Алиев Ахмед Гамидович</w:t>
      </w:r>
      <w:r w:rsidR="002A4EAF" w:rsidRPr="002A4EAF"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2A4EA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2A4EAF" w:rsidRPr="002A4EAF">
        <w:rPr>
          <w:rFonts w:ascii="Times New Roman" w:eastAsia="Times New Roman" w:hAnsi="Times New Roman" w:cs="Times New Roman"/>
          <w:sz w:val="24"/>
          <w:lang w:eastAsia="ru-RU"/>
        </w:rPr>
        <w:t xml:space="preserve">Шихунов Дауд Ширваниевич 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>(</w:t>
      </w:r>
      <w:r w:rsidR="000C3A8C">
        <w:rPr>
          <w:rFonts w:ascii="Times New Roman" w:eastAsia="Times New Roman" w:hAnsi="Times New Roman" w:cs="Times New Roman"/>
          <w:sz w:val="24"/>
          <w:lang w:eastAsia="ru-RU"/>
        </w:rPr>
        <w:t xml:space="preserve">кафедра </w:t>
      </w:r>
      <w:r w:rsidR="002A4EAF">
        <w:rPr>
          <w:rFonts w:ascii="Times New Roman" w:eastAsia="Times New Roman" w:hAnsi="Times New Roman" w:cs="Times New Roman"/>
          <w:sz w:val="24"/>
          <w:lang w:eastAsia="ru-RU"/>
        </w:rPr>
        <w:t>глазных болезней</w:t>
      </w:r>
      <w:r w:rsidR="000C3A8C">
        <w:rPr>
          <w:rFonts w:ascii="Times New Roman" w:eastAsia="Times New Roman" w:hAnsi="Times New Roman" w:cs="Times New Roman"/>
          <w:sz w:val="24"/>
          <w:lang w:eastAsia="ru-RU"/>
        </w:rPr>
        <w:t xml:space="preserve"> №1</w:t>
      </w:r>
      <w:r w:rsidR="002D55C1">
        <w:rPr>
          <w:rFonts w:ascii="Times New Roman" w:eastAsia="Times New Roman" w:hAnsi="Times New Roman" w:cs="Times New Roman"/>
          <w:sz w:val="24"/>
          <w:lang w:eastAsia="ru-RU"/>
        </w:rPr>
        <w:t>)</w:t>
      </w:r>
    </w:p>
    <w:p w:rsidR="00416769" w:rsidRPr="00351D1D" w:rsidRDefault="00416769" w:rsidP="00EA468F">
      <w:pPr>
        <w:widowControl w:val="0"/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5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Вид  объек</w:t>
      </w:r>
      <w:r w:rsidR="000557E1" w:rsidRPr="00351D1D">
        <w:rPr>
          <w:rFonts w:ascii="Times New Roman" w:eastAsia="Times New Roman" w:hAnsi="Times New Roman" w:cs="Times New Roman"/>
          <w:b/>
          <w:sz w:val="24"/>
          <w:lang w:eastAsia="ru-RU"/>
        </w:rPr>
        <w:t>та промышленной собственности: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Патент на </w:t>
      </w:r>
      <w:r w:rsidR="00BF17ED">
        <w:rPr>
          <w:rFonts w:ascii="Times New Roman" w:eastAsia="Times New Roman" w:hAnsi="Times New Roman" w:cs="Times New Roman"/>
          <w:sz w:val="24"/>
          <w:lang w:eastAsia="ru-RU"/>
        </w:rPr>
        <w:t>полезную модель</w:t>
      </w:r>
      <w:r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№</w:t>
      </w:r>
      <w:r w:rsidR="00B26EC0" w:rsidRPr="00B26EC0">
        <w:t xml:space="preserve"> </w:t>
      </w:r>
      <w:r w:rsidR="002A4EAF">
        <w:rPr>
          <w:rFonts w:ascii="Times New Roman" w:eastAsia="Times New Roman" w:hAnsi="Times New Roman" w:cs="Times New Roman"/>
          <w:sz w:val="24"/>
          <w:lang w:eastAsia="ru-RU"/>
        </w:rPr>
        <w:t>139441</w:t>
      </w:r>
      <w:r w:rsidR="00EA468F" w:rsidRPr="00EA468F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0557E1" w:rsidRPr="00351D1D" w:rsidRDefault="00351D1D" w:rsidP="000557E1">
      <w:pPr>
        <w:spacing w:after="0" w:line="240" w:lineRule="atLeast"/>
        <w:ind w:left="-57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6.Правообладатель: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>ФГБОУ В</w:t>
      </w:r>
      <w:r w:rsidRPr="00351D1D">
        <w:rPr>
          <w:rFonts w:ascii="Times New Roman" w:eastAsia="Times New Roman" w:hAnsi="Times New Roman" w:cs="Times New Roman"/>
          <w:sz w:val="24"/>
          <w:lang w:eastAsia="ru-RU"/>
        </w:rPr>
        <w:t>О</w:t>
      </w:r>
      <w:r w:rsidR="000557E1" w:rsidRPr="00351D1D">
        <w:rPr>
          <w:rFonts w:ascii="Times New Roman" w:eastAsia="Times New Roman" w:hAnsi="Times New Roman" w:cs="Times New Roman"/>
          <w:sz w:val="24"/>
          <w:lang w:eastAsia="ru-RU"/>
        </w:rPr>
        <w:t xml:space="preserve"> «Дагестанский государственный медицинский университет» Минздрава России</w:t>
      </w:r>
    </w:p>
    <w:p w:rsidR="00416769" w:rsidRPr="00416769" w:rsidRDefault="00416769" w:rsidP="00416769">
      <w:pPr>
        <w:spacing w:after="0" w:line="240" w:lineRule="auto"/>
        <w:ind w:left="-57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416769">
        <w:rPr>
          <w:rFonts w:ascii="Times New Roman" w:eastAsia="Times New Roman" w:hAnsi="Times New Roman" w:cs="Times New Roman"/>
          <w:sz w:val="24"/>
          <w:u w:val="single"/>
          <w:lang w:eastAsia="ru-RU"/>
        </w:rPr>
        <w:t xml:space="preserve">                                                                               </w:t>
      </w:r>
    </w:p>
    <w:p w:rsidR="00416769" w:rsidRPr="00416769" w:rsidRDefault="000E5C83" w:rsidP="00416769">
      <w:pPr>
        <w:spacing w:after="0" w:line="240" w:lineRule="auto"/>
        <w:ind w:left="-57"/>
        <w:rPr>
          <w:rFonts w:ascii="Times New Roman" w:eastAsia="Times New Roman" w:hAnsi="Times New Roman" w:cs="Times New Roman"/>
          <w:sz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7</w:t>
      </w:r>
      <w:r w:rsidR="00416769" w:rsidRPr="00416769">
        <w:rPr>
          <w:rFonts w:ascii="Times New Roman" w:eastAsia="Times New Roman" w:hAnsi="Times New Roman" w:cs="Times New Roman"/>
          <w:b/>
          <w:sz w:val="24"/>
          <w:lang w:eastAsia="ru-RU"/>
        </w:rPr>
        <w:t>.Техническая и/или экономическая эффективность от использования разработки</w:t>
      </w:r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2A4EAF" w:rsidRPr="002A4EAF" w:rsidRDefault="002A4EAF" w:rsidP="002A4EA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A4EAF">
        <w:rPr>
          <w:rFonts w:ascii="Times New Roman" w:eastAsia="Times New Roman" w:hAnsi="Times New Roman" w:cs="Times New Roman"/>
          <w:sz w:val="24"/>
          <w:lang w:eastAsia="ru-RU"/>
        </w:rPr>
        <w:t>- Силиконовый шнур выполняет каркасную функцию, которая позволяет формировать соустье, удерживая и тампонируя слизистые к костной стенке и мягким тканям</w:t>
      </w:r>
    </w:p>
    <w:p w:rsidR="002A4EAF" w:rsidRPr="002A4EAF" w:rsidRDefault="002A4EAF" w:rsidP="002A4EA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A4EAF">
        <w:rPr>
          <w:rFonts w:ascii="Times New Roman" w:eastAsia="Times New Roman" w:hAnsi="Times New Roman" w:cs="Times New Roman"/>
          <w:sz w:val="24"/>
          <w:lang w:eastAsia="ru-RU"/>
        </w:rPr>
        <w:t>- Бинарный стент может быть оставлен в соустье на достаточно длительный срок (до 1 месяца) для полноценной эпителизации и формирования полноценного соустья.</w:t>
      </w:r>
    </w:p>
    <w:p w:rsidR="002A4EAF" w:rsidRPr="002A4EAF" w:rsidRDefault="002A4EAF" w:rsidP="002A4EA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A4EAF">
        <w:rPr>
          <w:rFonts w:ascii="Times New Roman" w:eastAsia="Times New Roman" w:hAnsi="Times New Roman" w:cs="Times New Roman"/>
          <w:sz w:val="24"/>
          <w:lang w:eastAsia="ru-RU"/>
        </w:rPr>
        <w:t>- Бинарный стент имеет две лигатуры, которые позволяют производить репозицию бинарного стента в послеоперационном периоде, при необходимости.</w:t>
      </w:r>
    </w:p>
    <w:p w:rsidR="002A4EAF" w:rsidRPr="002A4EAF" w:rsidRDefault="002A4EAF" w:rsidP="002A4EA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A4EAF">
        <w:rPr>
          <w:rFonts w:ascii="Times New Roman" w:eastAsia="Times New Roman" w:hAnsi="Times New Roman" w:cs="Times New Roman"/>
          <w:sz w:val="24"/>
          <w:lang w:eastAsia="ru-RU"/>
        </w:rPr>
        <w:t>- Амниотическая мембрана обладая полифармакологическим эффектом специфической и неспецифической направленности, оказывает следующие эффекты:</w:t>
      </w:r>
    </w:p>
    <w:p w:rsidR="002A4EAF" w:rsidRPr="002A4EAF" w:rsidRDefault="002A4EAF" w:rsidP="002A4EA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A4EAF">
        <w:rPr>
          <w:rFonts w:ascii="Times New Roman" w:eastAsia="Times New Roman" w:hAnsi="Times New Roman" w:cs="Times New Roman"/>
          <w:sz w:val="24"/>
          <w:lang w:eastAsia="ru-RU"/>
        </w:rPr>
        <w:t>1. Ускорение эпителизации, сохраняя нормальный эпителиальный фенотип</w:t>
      </w:r>
    </w:p>
    <w:p w:rsidR="002A4EAF" w:rsidRPr="002A4EAF" w:rsidRDefault="002A4EAF" w:rsidP="002A4EA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A4EAF">
        <w:rPr>
          <w:rFonts w:ascii="Times New Roman" w:eastAsia="Times New Roman" w:hAnsi="Times New Roman" w:cs="Times New Roman"/>
          <w:sz w:val="24"/>
          <w:lang w:eastAsia="ru-RU"/>
        </w:rPr>
        <w:t>2. Угнетение воспаления</w:t>
      </w:r>
    </w:p>
    <w:p w:rsidR="002A4EAF" w:rsidRPr="002A4EAF" w:rsidRDefault="002A4EAF" w:rsidP="002A4EA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A4EAF">
        <w:rPr>
          <w:rFonts w:ascii="Times New Roman" w:eastAsia="Times New Roman" w:hAnsi="Times New Roman" w:cs="Times New Roman"/>
          <w:sz w:val="24"/>
          <w:lang w:eastAsia="ru-RU"/>
        </w:rPr>
        <w:t>3. Угнетение развития фиброза</w:t>
      </w:r>
    </w:p>
    <w:p w:rsidR="002A4EAF" w:rsidRPr="002A4EAF" w:rsidRDefault="002A4EAF" w:rsidP="002A4EA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A4EAF">
        <w:rPr>
          <w:rFonts w:ascii="Times New Roman" w:eastAsia="Times New Roman" w:hAnsi="Times New Roman" w:cs="Times New Roman"/>
          <w:sz w:val="24"/>
          <w:lang w:eastAsia="ru-RU"/>
        </w:rPr>
        <w:t>4. Угнетение неоангиогенеза</w:t>
      </w:r>
    </w:p>
    <w:p w:rsidR="002A4EAF" w:rsidRPr="002A4EAF" w:rsidRDefault="002A4EAF" w:rsidP="002A4EA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A4EAF">
        <w:rPr>
          <w:rFonts w:ascii="Times New Roman" w:eastAsia="Times New Roman" w:hAnsi="Times New Roman" w:cs="Times New Roman"/>
          <w:sz w:val="24"/>
          <w:lang w:eastAsia="ru-RU"/>
        </w:rPr>
        <w:t>5. Уменьшение адгезивных процессов в тканях</w:t>
      </w:r>
    </w:p>
    <w:p w:rsidR="002A4EAF" w:rsidRPr="002A4EAF" w:rsidRDefault="002A4EAF" w:rsidP="002A4EA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A4EAF">
        <w:rPr>
          <w:rFonts w:ascii="Times New Roman" w:eastAsia="Times New Roman" w:hAnsi="Times New Roman" w:cs="Times New Roman"/>
          <w:sz w:val="24"/>
          <w:lang w:eastAsia="ru-RU"/>
        </w:rPr>
        <w:t>6. Антибактериальное действие</w:t>
      </w:r>
    </w:p>
    <w:p w:rsidR="002A4EAF" w:rsidRPr="002A4EAF" w:rsidRDefault="002A4EAF" w:rsidP="002A4EA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2A4EAF">
        <w:rPr>
          <w:rFonts w:ascii="Times New Roman" w:eastAsia="Times New Roman" w:hAnsi="Times New Roman" w:cs="Times New Roman"/>
          <w:sz w:val="24"/>
          <w:lang w:eastAsia="ru-RU"/>
        </w:rPr>
        <w:t>Амниотическая мембрана с силиконовой губкой и шелковые нити - лигатуры - основные компоненты, с помощью которых достигается эпителизация краев устья нижнего слезного канальца и краев костного отверстия, в результате чего происходит восстановление активной проводимости слезных путей.</w:t>
      </w:r>
    </w:p>
    <w:p w:rsidR="002A4EAF" w:rsidRDefault="002A4EAF" w:rsidP="002A4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2A4EAF">
        <w:rPr>
          <w:rFonts w:ascii="Times New Roman" w:eastAsia="Times New Roman" w:hAnsi="Times New Roman" w:cs="Times New Roman"/>
          <w:sz w:val="24"/>
          <w:lang w:eastAsia="ru-RU"/>
        </w:rPr>
        <w:lastRenderedPageBreak/>
        <w:t xml:space="preserve">Таким образом, </w:t>
      </w:r>
      <w:r w:rsidR="00937BF9">
        <w:rPr>
          <w:rFonts w:ascii="Times New Roman" w:eastAsia="Times New Roman" w:hAnsi="Times New Roman" w:cs="Times New Roman"/>
          <w:sz w:val="24"/>
          <w:lang w:eastAsia="ru-RU"/>
        </w:rPr>
        <w:t>данное изделие</w:t>
      </w:r>
      <w:r w:rsidRPr="002A4EAF">
        <w:rPr>
          <w:rFonts w:ascii="Times New Roman" w:eastAsia="Times New Roman" w:hAnsi="Times New Roman" w:cs="Times New Roman"/>
          <w:sz w:val="24"/>
          <w:lang w:eastAsia="ru-RU"/>
        </w:rPr>
        <w:t xml:space="preserve"> позволяет повысить эффективность операции дакриоцисториностомии.</w:t>
      </w:r>
      <w:r w:rsidRPr="002A4EAF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</w:p>
    <w:p w:rsidR="00416769" w:rsidRPr="00416769" w:rsidRDefault="000E5C83" w:rsidP="002A4EA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8</w:t>
      </w:r>
      <w:bookmarkStart w:id="0" w:name="_GoBack"/>
      <w:bookmarkEnd w:id="0"/>
      <w:r w:rsidR="00351D1D">
        <w:rPr>
          <w:rFonts w:ascii="Times New Roman" w:eastAsia="Times New Roman" w:hAnsi="Times New Roman" w:cs="Times New Roman"/>
          <w:b/>
          <w:sz w:val="24"/>
          <w:lang w:eastAsia="ru-RU"/>
        </w:rPr>
        <w:t>.Требуемые инвестиции:</w:t>
      </w:r>
      <w:r w:rsidR="00416769" w:rsidRPr="00416769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351D1D" w:rsidRPr="00351D1D">
        <w:rPr>
          <w:rFonts w:ascii="Times New Roman" w:eastAsia="Times New Roman" w:hAnsi="Times New Roman" w:cs="Times New Roman"/>
          <w:sz w:val="24"/>
          <w:lang w:eastAsia="ru-RU"/>
        </w:rPr>
        <w:t>Затраты на выпуск готового изделия.</w:t>
      </w:r>
    </w:p>
    <w:p w:rsidR="00416769" w:rsidRPr="000557E1" w:rsidRDefault="00416769" w:rsidP="00416769">
      <w:pPr>
        <w:rPr>
          <w:rFonts w:ascii="Times New Roman" w:hAnsi="Times New Roman" w:cs="Times New Roman"/>
          <w:sz w:val="32"/>
          <w:szCs w:val="28"/>
        </w:rPr>
      </w:pPr>
    </w:p>
    <w:p w:rsidR="00A143EA" w:rsidRPr="000557E1" w:rsidRDefault="00A143EA" w:rsidP="00416769">
      <w:pPr>
        <w:rPr>
          <w:rFonts w:ascii="Times New Roman" w:hAnsi="Times New Roman" w:cs="Times New Roman"/>
          <w:sz w:val="32"/>
          <w:szCs w:val="28"/>
        </w:rPr>
      </w:pPr>
    </w:p>
    <w:sectPr w:rsidR="00A143EA" w:rsidRPr="00055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">
    <w:altName w:val="Newton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69"/>
    <w:rsid w:val="000557E1"/>
    <w:rsid w:val="000C3A8C"/>
    <w:rsid w:val="000E5C83"/>
    <w:rsid w:val="001B6930"/>
    <w:rsid w:val="002A4EAF"/>
    <w:rsid w:val="002D55C1"/>
    <w:rsid w:val="00351D1D"/>
    <w:rsid w:val="00416769"/>
    <w:rsid w:val="00473B2B"/>
    <w:rsid w:val="005B2D2E"/>
    <w:rsid w:val="00937BF9"/>
    <w:rsid w:val="009778A8"/>
    <w:rsid w:val="009D7E8F"/>
    <w:rsid w:val="00A13453"/>
    <w:rsid w:val="00A143EA"/>
    <w:rsid w:val="00A8120C"/>
    <w:rsid w:val="00B26EC0"/>
    <w:rsid w:val="00BF17ED"/>
    <w:rsid w:val="00C334CE"/>
    <w:rsid w:val="00EA4265"/>
    <w:rsid w:val="00EA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BE11F-B900-4BA8-B713-B2ECD1379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3</cp:revision>
  <dcterms:created xsi:type="dcterms:W3CDTF">2017-02-15T08:54:00Z</dcterms:created>
  <dcterms:modified xsi:type="dcterms:W3CDTF">2017-02-15T14:14:00Z</dcterms:modified>
</cp:coreProperties>
</file>