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F40A7D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F40A7D" w:rsidRPr="00F40A7D">
        <w:rPr>
          <w:rFonts w:ascii="Times New Roman" w:eastAsia="Times New Roman" w:hAnsi="Times New Roman" w:cs="Times New Roman"/>
          <w:sz w:val="24"/>
          <w:lang w:eastAsia="ru-RU"/>
        </w:rPr>
        <w:t xml:space="preserve">стройство для дренирования мочевого пузыря после </w:t>
      </w:r>
      <w:proofErr w:type="spellStart"/>
      <w:r w:rsidR="00F40A7D" w:rsidRPr="00F40A7D">
        <w:rPr>
          <w:rFonts w:ascii="Times New Roman" w:eastAsia="Times New Roman" w:hAnsi="Times New Roman" w:cs="Times New Roman"/>
          <w:sz w:val="24"/>
          <w:lang w:eastAsia="ru-RU"/>
        </w:rPr>
        <w:t>чрезпузырной</w:t>
      </w:r>
      <w:proofErr w:type="spellEnd"/>
      <w:r w:rsidR="00F40A7D" w:rsidRPr="00F40A7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F40A7D" w:rsidRPr="00F40A7D">
        <w:rPr>
          <w:rFonts w:ascii="Times New Roman" w:eastAsia="Times New Roman" w:hAnsi="Times New Roman" w:cs="Times New Roman"/>
          <w:sz w:val="24"/>
          <w:lang w:eastAsia="ru-RU"/>
        </w:rPr>
        <w:t>аденомэктомии</w:t>
      </w:r>
      <w:proofErr w:type="spellEnd"/>
      <w:r w:rsidR="002D55C1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</w:t>
      </w:r>
    </w:p>
    <w:p w:rsidR="000557E1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изделия:</w:t>
      </w:r>
      <w:r w:rsidR="000557E1" w:rsidRPr="000557E1">
        <w:rPr>
          <w:sz w:val="24"/>
        </w:rPr>
        <w:t xml:space="preserve"> </w:t>
      </w:r>
      <w:r w:rsidR="00B913D4" w:rsidRPr="00B913D4">
        <w:rPr>
          <w:rFonts w:ascii="Times New Roman" w:eastAsia="Times New Roman" w:hAnsi="Times New Roman" w:cs="Times New Roman"/>
          <w:sz w:val="24"/>
          <w:lang w:eastAsia="ru-RU"/>
        </w:rPr>
        <w:t xml:space="preserve">Полезная модель относится к </w:t>
      </w:r>
      <w:r w:rsidR="00FF01C6">
        <w:rPr>
          <w:rFonts w:ascii="Times New Roman" w:eastAsia="Times New Roman" w:hAnsi="Times New Roman" w:cs="Times New Roman"/>
          <w:sz w:val="24"/>
          <w:lang w:eastAsia="ru-RU"/>
        </w:rPr>
        <w:t>медицине</w:t>
      </w:r>
      <w:r w:rsidR="00B913D4" w:rsidRPr="00B913D4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FF01C6">
        <w:rPr>
          <w:rFonts w:ascii="Times New Roman" w:eastAsia="Times New Roman" w:hAnsi="Times New Roman" w:cs="Times New Roman"/>
          <w:sz w:val="24"/>
          <w:lang w:eastAsia="ru-RU"/>
        </w:rPr>
        <w:t>в частности к урологии и может быть использовано в процессе комплексного хирургического лечения аденомы простаты и профилактики ее осложнений.</w:t>
      </w:r>
      <w:r w:rsidR="00FA45D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A45D1" w:rsidRPr="00FA45D1">
        <w:rPr>
          <w:rFonts w:ascii="Times New Roman" w:eastAsia="Times New Roman" w:hAnsi="Times New Roman" w:cs="Times New Roman"/>
          <w:sz w:val="24"/>
          <w:lang w:eastAsia="ru-RU"/>
        </w:rPr>
        <w:t xml:space="preserve">Сущность устройства заключается в создании 2-х сквозных дополнительных отверстий над баллоном для вытекания промывного раствора. </w:t>
      </w:r>
      <w:proofErr w:type="gramStart"/>
      <w:r w:rsidR="00FA45D1" w:rsidRPr="00FA45D1">
        <w:rPr>
          <w:rFonts w:ascii="Times New Roman" w:eastAsia="Times New Roman" w:hAnsi="Times New Roman" w:cs="Times New Roman"/>
          <w:sz w:val="24"/>
          <w:lang w:eastAsia="ru-RU"/>
        </w:rPr>
        <w:t>Устройство изображено на фиг.1, где фиг.1. поз.1 – 2 - дополнительные  сквозные отверстия, фиг.1. поз.3 – баллон, фиг.1, поз.4 – сквозное отверстие, фиг.1, поз.5 – патрубок рабочего канала, фиг.1 поз.6 -  нить.</w:t>
      </w:r>
      <w:proofErr w:type="gramEnd"/>
      <w:r w:rsidR="00FA45D1" w:rsidRPr="00FA45D1">
        <w:rPr>
          <w:rFonts w:ascii="Times New Roman" w:eastAsia="Times New Roman" w:hAnsi="Times New Roman" w:cs="Times New Roman"/>
          <w:sz w:val="24"/>
          <w:lang w:eastAsia="ru-RU"/>
        </w:rPr>
        <w:t xml:space="preserve">  Шелковую нить  пропускают через сквозное отверстие. Она является элементом фиксации устройства. </w:t>
      </w:r>
      <w:r w:rsidR="00F40A7D" w:rsidRPr="00F40A7D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drawing>
          <wp:inline distT="0" distB="0" distL="0" distR="0" wp14:anchorId="3E93E421" wp14:editId="4AA3A2D3">
            <wp:extent cx="1932167" cy="1765190"/>
            <wp:effectExtent l="0" t="0" r="0" b="6985"/>
            <wp:docPr id="3" name="Рисунок 3" descr="http://www.fips.ru/rupmimage/0/100000/160000/165000/16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ps.ru/rupmimage/0/100000/160000/165000/165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44" cy="176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7E1" w:rsidRDefault="000557E1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416769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3.Область применения (класс МПК)</w:t>
      </w:r>
      <w:r w:rsidR="00351D1D" w:rsidRPr="00351D1D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:</w:t>
      </w:r>
      <w:r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Медицинские учреждения МПК А61</w:t>
      </w:r>
    </w:p>
    <w:p w:rsidR="00351D1D" w:rsidRDefault="00416769" w:rsidP="00FA45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FA45D1" w:rsidRPr="00FA45D1">
        <w:rPr>
          <w:rFonts w:ascii="Times New Roman" w:eastAsia="Times New Roman" w:hAnsi="Times New Roman" w:cs="Times New Roman"/>
          <w:sz w:val="24"/>
          <w:lang w:eastAsia="ru-RU"/>
        </w:rPr>
        <w:t>Арбулиев</w:t>
      </w:r>
      <w:proofErr w:type="spellEnd"/>
      <w:r w:rsidR="00FA45D1" w:rsidRPr="00FA45D1">
        <w:rPr>
          <w:rFonts w:ascii="Times New Roman" w:eastAsia="Times New Roman" w:hAnsi="Times New Roman" w:cs="Times New Roman"/>
          <w:sz w:val="24"/>
          <w:lang w:eastAsia="ru-RU"/>
        </w:rPr>
        <w:t xml:space="preserve"> Магомед </w:t>
      </w:r>
      <w:proofErr w:type="spellStart"/>
      <w:r w:rsidR="00FA45D1" w:rsidRPr="00FA45D1">
        <w:rPr>
          <w:rFonts w:ascii="Times New Roman" w:eastAsia="Times New Roman" w:hAnsi="Times New Roman" w:cs="Times New Roman"/>
          <w:sz w:val="24"/>
          <w:lang w:eastAsia="ru-RU"/>
        </w:rPr>
        <w:t>Гаджиевич</w:t>
      </w:r>
      <w:proofErr w:type="spellEnd"/>
      <w:r w:rsidR="00FA45D1" w:rsidRPr="00FA45D1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FA45D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FA45D1">
        <w:rPr>
          <w:rFonts w:ascii="Times New Roman" w:eastAsia="Times New Roman" w:hAnsi="Times New Roman" w:cs="Times New Roman"/>
          <w:sz w:val="24"/>
          <w:lang w:eastAsia="ru-RU"/>
        </w:rPr>
        <w:t>Арбулиев</w:t>
      </w:r>
      <w:proofErr w:type="spellEnd"/>
      <w:r w:rsidR="00FA45D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FA45D1">
        <w:rPr>
          <w:rFonts w:ascii="Times New Roman" w:eastAsia="Times New Roman" w:hAnsi="Times New Roman" w:cs="Times New Roman"/>
          <w:sz w:val="24"/>
          <w:lang w:eastAsia="ru-RU"/>
        </w:rPr>
        <w:t>Камиль</w:t>
      </w:r>
      <w:proofErr w:type="spellEnd"/>
      <w:r w:rsidR="00FA45D1">
        <w:rPr>
          <w:rFonts w:ascii="Times New Roman" w:eastAsia="Times New Roman" w:hAnsi="Times New Roman" w:cs="Times New Roman"/>
          <w:sz w:val="24"/>
          <w:lang w:eastAsia="ru-RU"/>
        </w:rPr>
        <w:t xml:space="preserve"> Магомедович</w:t>
      </w:r>
      <w:r w:rsidR="00FA45D1" w:rsidRPr="00FA45D1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FA45D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A45D1" w:rsidRPr="00FA45D1">
        <w:rPr>
          <w:rFonts w:ascii="Times New Roman" w:eastAsia="Times New Roman" w:hAnsi="Times New Roman" w:cs="Times New Roman"/>
          <w:sz w:val="24"/>
          <w:lang w:eastAsia="ru-RU"/>
        </w:rPr>
        <w:t>Ос</w:t>
      </w:r>
      <w:r w:rsidR="00FA45D1">
        <w:rPr>
          <w:rFonts w:ascii="Times New Roman" w:eastAsia="Times New Roman" w:hAnsi="Times New Roman" w:cs="Times New Roman"/>
          <w:sz w:val="24"/>
          <w:lang w:eastAsia="ru-RU"/>
        </w:rPr>
        <w:t xml:space="preserve">манов Магомед </w:t>
      </w:r>
      <w:proofErr w:type="spellStart"/>
      <w:r w:rsidR="00FA45D1">
        <w:rPr>
          <w:rFonts w:ascii="Times New Roman" w:eastAsia="Times New Roman" w:hAnsi="Times New Roman" w:cs="Times New Roman"/>
          <w:sz w:val="24"/>
          <w:lang w:eastAsia="ru-RU"/>
        </w:rPr>
        <w:t>Гаджимурадович</w:t>
      </w:r>
      <w:proofErr w:type="spellEnd"/>
      <w:r w:rsidR="00FA45D1" w:rsidRPr="00FA45D1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FA45D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A45D1" w:rsidRPr="00FA45D1">
        <w:rPr>
          <w:rFonts w:ascii="Times New Roman" w:eastAsia="Times New Roman" w:hAnsi="Times New Roman" w:cs="Times New Roman"/>
          <w:sz w:val="24"/>
          <w:lang w:eastAsia="ru-RU"/>
        </w:rPr>
        <w:t xml:space="preserve">Магомедов </w:t>
      </w:r>
      <w:proofErr w:type="spellStart"/>
      <w:r w:rsidR="00FA45D1" w:rsidRPr="00FA45D1">
        <w:rPr>
          <w:rFonts w:ascii="Times New Roman" w:eastAsia="Times New Roman" w:hAnsi="Times New Roman" w:cs="Times New Roman"/>
          <w:sz w:val="24"/>
          <w:lang w:eastAsia="ru-RU"/>
        </w:rPr>
        <w:t>Юсуп</w:t>
      </w:r>
      <w:proofErr w:type="spellEnd"/>
      <w:r w:rsidR="00FA45D1" w:rsidRPr="00FA45D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FA45D1" w:rsidRPr="00FA45D1">
        <w:rPr>
          <w:rFonts w:ascii="Times New Roman" w:eastAsia="Times New Roman" w:hAnsi="Times New Roman" w:cs="Times New Roman"/>
          <w:sz w:val="24"/>
          <w:lang w:eastAsia="ru-RU"/>
        </w:rPr>
        <w:t>Дахадаевич</w:t>
      </w:r>
      <w:proofErr w:type="spellEnd"/>
      <w:r w:rsidR="00FA45D1" w:rsidRPr="00FA45D1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2D55C1" w:rsidRPr="00FA45D1">
        <w:rPr>
          <w:rFonts w:ascii="Times New Roman" w:eastAsia="Times New Roman" w:hAnsi="Times New Roman" w:cs="Times New Roman"/>
          <w:sz w:val="24"/>
          <w:lang w:eastAsia="ru-RU"/>
        </w:rPr>
        <w:t>кафедра</w:t>
      </w:r>
      <w:r w:rsidR="00FA45D1" w:rsidRPr="00FA45D1">
        <w:rPr>
          <w:rFonts w:ascii="Times New Roman" w:eastAsia="Times New Roman" w:hAnsi="Times New Roman" w:cs="Times New Roman"/>
          <w:sz w:val="24"/>
          <w:lang w:eastAsia="ru-RU"/>
        </w:rPr>
        <w:t xml:space="preserve"> урологии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16769" w:rsidRPr="00351D1D" w:rsidRDefault="00416769" w:rsidP="000557E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на 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полезную модель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B26EC0" w:rsidRPr="00B26EC0">
        <w:t xml:space="preserve"> </w:t>
      </w:r>
      <w:r w:rsidR="00FA45D1">
        <w:rPr>
          <w:rFonts w:ascii="Times New Roman" w:eastAsia="Times New Roman" w:hAnsi="Times New Roman" w:cs="Times New Roman"/>
          <w:sz w:val="24"/>
          <w:lang w:eastAsia="ru-RU"/>
        </w:rPr>
        <w:t>165130</w:t>
      </w:r>
    </w:p>
    <w:p w:rsidR="000557E1" w:rsidRPr="00351D1D" w:rsidRDefault="00351D1D" w:rsidP="000557E1">
      <w:pPr>
        <w:spacing w:after="0" w:line="240" w:lineRule="atLeast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</w:p>
    <w:p w:rsidR="00416769" w:rsidRPr="00416769" w:rsidRDefault="00416769" w:rsidP="00416769">
      <w:pPr>
        <w:spacing w:after="0" w:line="240" w:lineRule="auto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  </w:t>
      </w:r>
    </w:p>
    <w:p w:rsidR="00416769" w:rsidRPr="00416769" w:rsidRDefault="00C40C1F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.Техническая и/или экономическая эффективность от использования разработки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FA45D1" w:rsidRDefault="00FA45D1" w:rsidP="00B913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Устройство</w:t>
      </w:r>
      <w:r w:rsidRPr="00FA45D1">
        <w:rPr>
          <w:rFonts w:ascii="Times New Roman" w:eastAsia="Times New Roman" w:hAnsi="Times New Roman" w:cs="Times New Roman"/>
          <w:sz w:val="24"/>
          <w:lang w:eastAsia="ru-RU"/>
        </w:rPr>
        <w:t xml:space="preserve"> дает возможность ведения послеоперационного периода без катетера в мочеиспускательном канале, что служит эффективной мерой профилактики рубцово-склеротических изменений нижних мочевых путей после оперативного лечения аденомы простаты.</w:t>
      </w:r>
    </w:p>
    <w:p w:rsidR="00416769" w:rsidRPr="00416769" w:rsidRDefault="00C40C1F" w:rsidP="00B913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изделия.</w:t>
      </w:r>
    </w:p>
    <w:p w:rsidR="00416769" w:rsidRPr="000557E1" w:rsidRDefault="00416769" w:rsidP="00416769">
      <w:pPr>
        <w:rPr>
          <w:rFonts w:ascii="Times New Roman" w:hAnsi="Times New Roman" w:cs="Times New Roman"/>
          <w:sz w:val="32"/>
          <w:szCs w:val="28"/>
        </w:rPr>
      </w:pP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2D55C1"/>
    <w:rsid w:val="00351D1D"/>
    <w:rsid w:val="00416769"/>
    <w:rsid w:val="00A143EA"/>
    <w:rsid w:val="00B26EC0"/>
    <w:rsid w:val="00B913D4"/>
    <w:rsid w:val="00C40C1F"/>
    <w:rsid w:val="00F40A7D"/>
    <w:rsid w:val="00FA45D1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71B5-92EA-463B-BF1A-BCBFC74B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2017-02-08T08:34:00Z</dcterms:created>
  <dcterms:modified xsi:type="dcterms:W3CDTF">2017-02-15T14:15:00Z</dcterms:modified>
</cp:coreProperties>
</file>