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FF306F" w:rsidRPr="00FF306F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«</w:t>
      </w:r>
      <w:bookmarkStart w:id="0" w:name="_GoBack"/>
      <w:r w:rsidR="004520D5"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="004520D5" w:rsidRPr="004520D5">
        <w:rPr>
          <w:rFonts w:ascii="Times New Roman" w:eastAsia="Times New Roman" w:hAnsi="Times New Roman" w:cs="Times New Roman"/>
          <w:sz w:val="24"/>
          <w:lang w:eastAsia="ru-RU"/>
        </w:rPr>
        <w:t>пособ предупреждения спаечной болезни в брюшной полости после хирургической операции</w:t>
      </w:r>
      <w:bookmarkEnd w:id="0"/>
      <w:r w:rsidR="00843F49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</w:t>
      </w:r>
    </w:p>
    <w:p w:rsidR="004520D5" w:rsidRDefault="00416769" w:rsidP="005568D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Описание </w:t>
      </w:r>
      <w:r w:rsidR="00FF306F" w:rsidRPr="00FF306F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0557E1" w:rsidRPr="000557E1">
        <w:rPr>
          <w:sz w:val="24"/>
        </w:rPr>
        <w:t xml:space="preserve"> </w:t>
      </w:r>
      <w:r w:rsidR="004520D5" w:rsidRPr="004520D5">
        <w:rPr>
          <w:rFonts w:ascii="Times New Roman" w:eastAsia="Times New Roman" w:hAnsi="Times New Roman" w:cs="Times New Roman"/>
          <w:sz w:val="24"/>
          <w:lang w:eastAsia="ru-RU"/>
        </w:rPr>
        <w:t xml:space="preserve">Изобретение относится к медицине, а именно к хирургии. Для этого в брыжейку кишки устанавливают полиэтиленовую трубку. Затем через установленную трубку вводят раствор, включающий </w:t>
      </w:r>
      <w:proofErr w:type="spellStart"/>
      <w:r w:rsidR="004520D5" w:rsidRPr="004520D5">
        <w:rPr>
          <w:rFonts w:ascii="Times New Roman" w:eastAsia="Times New Roman" w:hAnsi="Times New Roman" w:cs="Times New Roman"/>
          <w:sz w:val="24"/>
          <w:lang w:eastAsia="ru-RU"/>
        </w:rPr>
        <w:t>прозерин</w:t>
      </w:r>
      <w:proofErr w:type="spellEnd"/>
      <w:r w:rsidR="004520D5" w:rsidRPr="004520D5">
        <w:rPr>
          <w:rFonts w:ascii="Times New Roman" w:eastAsia="Times New Roman" w:hAnsi="Times New Roman" w:cs="Times New Roman"/>
          <w:sz w:val="24"/>
          <w:lang w:eastAsia="ru-RU"/>
        </w:rPr>
        <w:t xml:space="preserve"> в дозе до 50 мг. Дополнительно вблизи </w:t>
      </w:r>
      <w:proofErr w:type="spellStart"/>
      <w:r w:rsidR="004520D5" w:rsidRPr="004520D5">
        <w:rPr>
          <w:rFonts w:ascii="Times New Roman" w:eastAsia="Times New Roman" w:hAnsi="Times New Roman" w:cs="Times New Roman"/>
          <w:sz w:val="24"/>
          <w:lang w:eastAsia="ru-RU"/>
        </w:rPr>
        <w:t>межкишечного</w:t>
      </w:r>
      <w:proofErr w:type="spellEnd"/>
      <w:r w:rsidR="004520D5" w:rsidRPr="004520D5">
        <w:rPr>
          <w:rFonts w:ascii="Times New Roman" w:eastAsia="Times New Roman" w:hAnsi="Times New Roman" w:cs="Times New Roman"/>
          <w:sz w:val="24"/>
          <w:lang w:eastAsia="ru-RU"/>
        </w:rPr>
        <w:t xml:space="preserve"> анастомоза вводят синовиальную жидкость по 2 мл, растворенную в 10 мл физиологического раствора. Способ обеспечивает профилактику спаечной болезни после проведения хирургической операции в брюшной полости за счет введения препаратов, способствующих усилению перистальтики и одновременно скольжения кишечных петель в брюшной полости. 1 табл. </w:t>
      </w:r>
    </w:p>
    <w:tbl>
      <w:tblPr>
        <w:tblW w:w="9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00"/>
        <w:gridCol w:w="1764"/>
        <w:gridCol w:w="3283"/>
        <w:gridCol w:w="1990"/>
      </w:tblGrid>
      <w:tr w:rsidR="004520D5" w:rsidRPr="004520D5" w:rsidTr="004520D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20D5" w:rsidRPr="004520D5" w:rsidRDefault="004520D5" w:rsidP="004520D5">
            <w:pPr>
              <w:spacing w:after="0" w:line="240" w:lineRule="auto"/>
              <w:ind w:firstLine="283"/>
              <w:jc w:val="right"/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eastAsia="ru-RU"/>
              </w:rPr>
            </w:pPr>
            <w:r w:rsidRPr="004520D5"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eastAsia="ru-RU"/>
              </w:rPr>
              <w:t>Таблица 1</w:t>
            </w:r>
          </w:p>
        </w:tc>
      </w:tr>
      <w:tr w:rsidR="004520D5" w:rsidRPr="004520D5" w:rsidTr="004520D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20D5" w:rsidRPr="004520D5" w:rsidRDefault="004520D5" w:rsidP="004520D5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eastAsia="ru-RU"/>
              </w:rPr>
            </w:pPr>
            <w:proofErr w:type="spellStart"/>
            <w:r w:rsidRPr="004520D5"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eastAsia="ru-RU"/>
              </w:rPr>
              <w:t>Интрамуральное</w:t>
            </w:r>
            <w:proofErr w:type="spellEnd"/>
            <w:r w:rsidRPr="004520D5"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eastAsia="ru-RU"/>
              </w:rPr>
              <w:t xml:space="preserve"> давление в тонкой кишке до и после ведения </w:t>
            </w:r>
            <w:proofErr w:type="spellStart"/>
            <w:r w:rsidRPr="004520D5"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eastAsia="ru-RU"/>
              </w:rPr>
              <w:t>прозерина</w:t>
            </w:r>
            <w:proofErr w:type="spellEnd"/>
            <w:r w:rsidRPr="004520D5"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eastAsia="ru-RU"/>
              </w:rPr>
              <w:t xml:space="preserve"> в брыжейку в эксперименте в </w:t>
            </w:r>
            <w:proofErr w:type="gramStart"/>
            <w:r w:rsidRPr="004520D5"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eastAsia="ru-RU"/>
              </w:rPr>
              <w:t>мм</w:t>
            </w:r>
            <w:proofErr w:type="gramEnd"/>
            <w:r w:rsidRPr="004520D5"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4520D5"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eastAsia="ru-RU"/>
              </w:rPr>
              <w:t>рт.ст</w:t>
            </w:r>
            <w:proofErr w:type="spellEnd"/>
            <w:r w:rsidRPr="004520D5"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eastAsia="ru-RU"/>
              </w:rPr>
              <w:t>. (10 собак).</w:t>
            </w:r>
          </w:p>
        </w:tc>
      </w:tr>
      <w:tr w:rsidR="004520D5" w:rsidRPr="004520D5" w:rsidTr="004520D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20D5" w:rsidRPr="004520D5" w:rsidRDefault="004520D5" w:rsidP="004520D5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eastAsia="ru-RU"/>
              </w:rPr>
            </w:pPr>
            <w:r w:rsidRPr="004520D5"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eastAsia="ru-RU"/>
              </w:rPr>
              <w:t xml:space="preserve">Давление, </w:t>
            </w:r>
            <w:proofErr w:type="spellStart"/>
            <w:r w:rsidRPr="004520D5"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eastAsia="ru-RU"/>
              </w:rPr>
              <w:t>m</w:t>
            </w:r>
            <w:r w:rsidRPr="004520D5"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vertAlign w:val="subscript"/>
                <w:lang w:eastAsia="ru-RU"/>
              </w:rPr>
              <w:t>±m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20D5" w:rsidRPr="004520D5" w:rsidRDefault="004520D5" w:rsidP="004520D5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eastAsia="ru-RU"/>
              </w:rPr>
            </w:pPr>
            <w:r w:rsidRPr="004520D5"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eastAsia="ru-RU"/>
              </w:rPr>
              <w:t xml:space="preserve">Давление, </w:t>
            </w:r>
            <w:proofErr w:type="spellStart"/>
            <w:r w:rsidRPr="004520D5"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eastAsia="ru-RU"/>
              </w:rPr>
              <w:t>m</w:t>
            </w:r>
            <w:r w:rsidRPr="004520D5"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vertAlign w:val="subscript"/>
                <w:lang w:eastAsia="ru-RU"/>
              </w:rPr>
              <w:t>±m</w:t>
            </w:r>
            <w:proofErr w:type="spellEnd"/>
          </w:p>
        </w:tc>
      </w:tr>
      <w:tr w:rsidR="004520D5" w:rsidRPr="004520D5" w:rsidTr="004520D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20D5" w:rsidRPr="004520D5" w:rsidRDefault="004520D5" w:rsidP="004520D5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eastAsia="ru-RU"/>
              </w:rPr>
            </w:pPr>
            <w:r w:rsidRPr="004520D5"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eastAsia="ru-RU"/>
              </w:rPr>
              <w:t>В норме, n=10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20D5" w:rsidRPr="004520D5" w:rsidRDefault="004520D5" w:rsidP="004520D5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eastAsia="ru-RU"/>
              </w:rPr>
            </w:pPr>
            <w:r w:rsidRPr="004520D5"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eastAsia="ru-RU"/>
              </w:rPr>
              <w:t xml:space="preserve">После ведения </w:t>
            </w:r>
            <w:proofErr w:type="spellStart"/>
            <w:r w:rsidRPr="004520D5"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eastAsia="ru-RU"/>
              </w:rPr>
              <w:t>прозерина</w:t>
            </w:r>
            <w:proofErr w:type="spellEnd"/>
            <w:r w:rsidRPr="004520D5"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eastAsia="ru-RU"/>
              </w:rPr>
              <w:t>, n=10</w:t>
            </w:r>
          </w:p>
        </w:tc>
      </w:tr>
      <w:tr w:rsidR="004520D5" w:rsidRPr="004520D5" w:rsidTr="004520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20D5" w:rsidRPr="004520D5" w:rsidRDefault="004520D5" w:rsidP="004520D5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eastAsia="ru-RU"/>
              </w:rPr>
            </w:pPr>
            <w:proofErr w:type="spellStart"/>
            <w:r w:rsidRPr="004520D5"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eastAsia="ru-RU"/>
              </w:rPr>
              <w:t>Интрамуральное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20D5" w:rsidRPr="004520D5" w:rsidRDefault="004520D5" w:rsidP="004520D5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eastAsia="ru-RU"/>
              </w:rPr>
            </w:pPr>
            <w:r w:rsidRPr="004520D5"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eastAsia="ru-RU"/>
              </w:rPr>
              <w:t>Общее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20D5" w:rsidRPr="004520D5" w:rsidRDefault="004520D5" w:rsidP="004520D5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eastAsia="ru-RU"/>
              </w:rPr>
            </w:pPr>
            <w:proofErr w:type="spellStart"/>
            <w:r w:rsidRPr="004520D5"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eastAsia="ru-RU"/>
              </w:rPr>
              <w:t>Интрамуральное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20D5" w:rsidRPr="004520D5" w:rsidRDefault="004520D5" w:rsidP="004520D5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eastAsia="ru-RU"/>
              </w:rPr>
            </w:pPr>
            <w:r w:rsidRPr="004520D5"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eastAsia="ru-RU"/>
              </w:rPr>
              <w:t>Общее</w:t>
            </w:r>
          </w:p>
        </w:tc>
      </w:tr>
      <w:tr w:rsidR="004520D5" w:rsidRPr="004520D5" w:rsidTr="004520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20D5" w:rsidRPr="004520D5" w:rsidRDefault="004520D5" w:rsidP="004520D5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eastAsia="ru-RU"/>
              </w:rPr>
            </w:pPr>
            <w:r w:rsidRPr="004520D5"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eastAsia="ru-RU"/>
              </w:rPr>
              <w:t>66±0,5/44±0,8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20D5" w:rsidRPr="004520D5" w:rsidRDefault="004520D5" w:rsidP="004520D5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eastAsia="ru-RU"/>
              </w:rPr>
            </w:pPr>
            <w:r w:rsidRPr="004520D5"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eastAsia="ru-RU"/>
              </w:rPr>
              <w:t>122±1/75±0,9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20D5" w:rsidRPr="004520D5" w:rsidRDefault="004520D5" w:rsidP="004520D5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eastAsia="ru-RU"/>
              </w:rPr>
            </w:pPr>
            <w:r w:rsidRPr="004520D5"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eastAsia="ru-RU"/>
              </w:rPr>
              <w:t xml:space="preserve">82,5±0,8/55±0,5 </w:t>
            </w:r>
            <w:proofErr w:type="gramStart"/>
            <w:r w:rsidRPr="004520D5"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eastAsia="ru-RU"/>
              </w:rPr>
              <w:t>Р</w:t>
            </w:r>
            <w:proofErr w:type="gramEnd"/>
            <w:r w:rsidRPr="004520D5"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eastAsia="ru-RU"/>
              </w:rPr>
              <w:t>&lt;0,0001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20D5" w:rsidRPr="004520D5" w:rsidRDefault="004520D5" w:rsidP="004520D5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eastAsia="ru-RU"/>
              </w:rPr>
            </w:pPr>
            <w:r w:rsidRPr="004520D5"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eastAsia="ru-RU"/>
              </w:rPr>
              <w:t>122±1,5/75±1,1</w:t>
            </w:r>
          </w:p>
        </w:tc>
      </w:tr>
    </w:tbl>
    <w:p w:rsidR="004520D5" w:rsidRDefault="004520D5" w:rsidP="005568D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44F42" w:rsidRPr="00744F42" w:rsidRDefault="00744F42" w:rsidP="005568D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</w:pPr>
      <w:r w:rsidRPr="00744F42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 xml:space="preserve">3.Область применения (класс МПК): </w:t>
      </w:r>
      <w:r w:rsidRPr="00744F42">
        <w:rPr>
          <w:rFonts w:ascii="Times New Roman" w:eastAsia="Times New Roman" w:hAnsi="Times New Roman" w:cs="NewtonC"/>
          <w:color w:val="000000"/>
          <w:sz w:val="24"/>
          <w:lang w:eastAsia="ru-RU"/>
        </w:rPr>
        <w:t>Медицинские учреждения МПК А61</w:t>
      </w:r>
    </w:p>
    <w:p w:rsidR="00744F42" w:rsidRPr="00744F42" w:rsidRDefault="00744F42" w:rsidP="0004076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NewtonC"/>
          <w:color w:val="000000"/>
          <w:sz w:val="24"/>
          <w:lang w:eastAsia="ru-RU"/>
        </w:rPr>
      </w:pPr>
      <w:r w:rsidRPr="00744F42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>4.Разработчик (авторы</w:t>
      </w:r>
      <w:proofErr w:type="gramStart"/>
      <w:r w:rsidRPr="00744F42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>):</w:t>
      </w:r>
      <w:r w:rsidR="00040769" w:rsidRPr="00040769">
        <w:rPr>
          <w:rFonts w:ascii="Times New Roman" w:eastAsia="Times New Roman" w:hAnsi="Times New Roman" w:cs="NewtonC"/>
          <w:color w:val="000000"/>
          <w:sz w:val="24"/>
          <w:lang w:eastAsia="ru-RU"/>
        </w:rPr>
        <w:t>,</w:t>
      </w:r>
      <w:r w:rsidR="00040769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gramEnd"/>
      <w:r w:rsidR="00040769" w:rsidRPr="00040769">
        <w:rPr>
          <w:rFonts w:ascii="Times New Roman" w:eastAsia="Times New Roman" w:hAnsi="Times New Roman" w:cs="NewtonC"/>
          <w:color w:val="000000"/>
          <w:sz w:val="24"/>
          <w:lang w:eastAsia="ru-RU"/>
        </w:rPr>
        <w:t>Нестеро</w:t>
      </w:r>
      <w:r w:rsidR="00040769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в </w:t>
      </w:r>
      <w:proofErr w:type="spellStart"/>
      <w:r w:rsidR="00040769">
        <w:rPr>
          <w:rFonts w:ascii="Times New Roman" w:eastAsia="Times New Roman" w:hAnsi="Times New Roman" w:cs="NewtonC"/>
          <w:color w:val="000000"/>
          <w:sz w:val="24"/>
          <w:lang w:eastAsia="ru-RU"/>
        </w:rPr>
        <w:t>Магомедзагир</w:t>
      </w:r>
      <w:proofErr w:type="spellEnd"/>
      <w:r w:rsidR="00040769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040769">
        <w:rPr>
          <w:rFonts w:ascii="Times New Roman" w:eastAsia="Times New Roman" w:hAnsi="Times New Roman" w:cs="NewtonC"/>
          <w:color w:val="000000"/>
          <w:sz w:val="24"/>
          <w:lang w:eastAsia="ru-RU"/>
        </w:rPr>
        <w:t>Исагаджиевич</w:t>
      </w:r>
      <w:proofErr w:type="spellEnd"/>
      <w:r w:rsidR="00040769" w:rsidRPr="00040769">
        <w:rPr>
          <w:rFonts w:ascii="Times New Roman" w:eastAsia="Times New Roman" w:hAnsi="Times New Roman" w:cs="NewtonC"/>
          <w:color w:val="000000"/>
          <w:sz w:val="24"/>
          <w:lang w:eastAsia="ru-RU"/>
        </w:rPr>
        <w:t>,</w:t>
      </w:r>
      <w:r w:rsidR="00040769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r w:rsidR="004520D5" w:rsidRPr="00040769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Рамазанов </w:t>
      </w:r>
      <w:proofErr w:type="spellStart"/>
      <w:r w:rsidR="004520D5" w:rsidRPr="00040769">
        <w:rPr>
          <w:rFonts w:ascii="Times New Roman" w:eastAsia="Times New Roman" w:hAnsi="Times New Roman" w:cs="NewtonC"/>
          <w:color w:val="000000"/>
          <w:sz w:val="24"/>
          <w:lang w:eastAsia="ru-RU"/>
        </w:rPr>
        <w:t>Муталим</w:t>
      </w:r>
      <w:proofErr w:type="spellEnd"/>
      <w:r w:rsidR="004520D5" w:rsidRPr="00040769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4520D5" w:rsidRPr="00040769">
        <w:rPr>
          <w:rFonts w:ascii="Times New Roman" w:eastAsia="Times New Roman" w:hAnsi="Times New Roman" w:cs="NewtonC"/>
          <w:color w:val="000000"/>
          <w:sz w:val="24"/>
          <w:lang w:eastAsia="ru-RU"/>
        </w:rPr>
        <w:t>Рам</w:t>
      </w:r>
      <w:r w:rsidR="004520D5">
        <w:rPr>
          <w:rFonts w:ascii="Times New Roman" w:eastAsia="Times New Roman" w:hAnsi="Times New Roman" w:cs="NewtonC"/>
          <w:color w:val="000000"/>
          <w:sz w:val="24"/>
          <w:lang w:eastAsia="ru-RU"/>
        </w:rPr>
        <w:t>азанович</w:t>
      </w:r>
      <w:proofErr w:type="spellEnd"/>
      <w:r w:rsidR="004520D5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(кафедра </w:t>
      </w:r>
      <w:r w:rsidR="00040769">
        <w:rPr>
          <w:rFonts w:ascii="Times New Roman" w:eastAsia="Times New Roman" w:hAnsi="Times New Roman" w:cs="NewtonC"/>
          <w:color w:val="000000"/>
          <w:sz w:val="24"/>
          <w:lang w:eastAsia="ru-RU"/>
        </w:rPr>
        <w:t>онкологии</w:t>
      </w:r>
      <w:r>
        <w:rPr>
          <w:rFonts w:ascii="Times New Roman" w:eastAsia="Times New Roman" w:hAnsi="Times New Roman" w:cs="NewtonC"/>
          <w:color w:val="000000"/>
          <w:sz w:val="24"/>
          <w:lang w:eastAsia="ru-RU"/>
        </w:rPr>
        <w:t>)</w:t>
      </w:r>
    </w:p>
    <w:p w:rsidR="004540B0" w:rsidRDefault="00744F42" w:rsidP="00744F4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="00416769" w:rsidRPr="00EE1C8B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</w:t>
      </w:r>
      <w:r w:rsidR="00E86F80">
        <w:rPr>
          <w:rFonts w:ascii="Times New Roman" w:eastAsia="Times New Roman" w:hAnsi="Times New Roman" w:cs="Times New Roman"/>
          <w:sz w:val="24"/>
          <w:lang w:eastAsia="ru-RU"/>
        </w:rPr>
        <w:t xml:space="preserve">на </w:t>
      </w:r>
      <w:r w:rsidR="00C9563B">
        <w:rPr>
          <w:rFonts w:ascii="Times New Roman" w:eastAsia="Times New Roman" w:hAnsi="Times New Roman" w:cs="Times New Roman"/>
          <w:sz w:val="24"/>
          <w:lang w:eastAsia="ru-RU"/>
        </w:rPr>
        <w:t>изобретение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16769" w:rsidRPr="00C9563B">
        <w:rPr>
          <w:rFonts w:ascii="Times New Roman" w:eastAsia="Times New Roman" w:hAnsi="Times New Roman" w:cs="Times New Roman"/>
          <w:sz w:val="24"/>
          <w:lang w:eastAsia="ru-RU"/>
        </w:rPr>
        <w:t>№</w:t>
      </w:r>
      <w:r w:rsidR="00B26EC0" w:rsidRPr="00C9563B">
        <w:rPr>
          <w:rFonts w:ascii="Times New Roman" w:hAnsi="Times New Roman" w:cs="Times New Roman"/>
        </w:rPr>
        <w:t xml:space="preserve"> </w:t>
      </w:r>
      <w:r w:rsidR="004520D5">
        <w:rPr>
          <w:rFonts w:ascii="Times New Roman" w:hAnsi="Times New Roman" w:cs="Times New Roman"/>
        </w:rPr>
        <w:t>2534844</w:t>
      </w:r>
    </w:p>
    <w:p w:rsidR="00416769" w:rsidRPr="00416769" w:rsidRDefault="00744F42" w:rsidP="00EE1C8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6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.Правообладатель: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ФГБОУ </w:t>
      </w:r>
      <w:proofErr w:type="gramStart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="00351D1D"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gramEnd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университет» Минздрава России</w:t>
      </w:r>
      <w:r w:rsidR="00416769"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 </w:t>
      </w:r>
    </w:p>
    <w:p w:rsidR="00416769" w:rsidRDefault="00744F42" w:rsidP="0041676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.Техническая и/или экономическая эффективность от использования </w:t>
      </w:r>
      <w:r w:rsidR="00C9563B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4520D5" w:rsidRDefault="004520D5" w:rsidP="004520D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520D5">
        <w:rPr>
          <w:rFonts w:ascii="Times New Roman" w:eastAsia="Times New Roman" w:hAnsi="Times New Roman" w:cs="Times New Roman"/>
          <w:sz w:val="24"/>
          <w:lang w:eastAsia="ru-RU"/>
        </w:rPr>
        <w:t xml:space="preserve">1. При </w:t>
      </w:r>
      <w:r>
        <w:rPr>
          <w:rFonts w:ascii="Times New Roman" w:eastAsia="Times New Roman" w:hAnsi="Times New Roman" w:cs="Times New Roman"/>
          <w:sz w:val="24"/>
          <w:lang w:eastAsia="ru-RU"/>
        </w:rPr>
        <w:t>данном</w:t>
      </w:r>
      <w:r w:rsidRPr="004520D5">
        <w:rPr>
          <w:rFonts w:ascii="Times New Roman" w:eastAsia="Times New Roman" w:hAnsi="Times New Roman" w:cs="Times New Roman"/>
          <w:sz w:val="24"/>
          <w:lang w:eastAsia="ru-RU"/>
        </w:rPr>
        <w:t xml:space="preserve"> способе в брюшную полость вводят синовиальную жидкость, полученную путем пункции из крупных суставов больного, которая способствует скольжению в брюшной полости кишечных петель и заживлению анасто</w:t>
      </w:r>
      <w:r>
        <w:rPr>
          <w:rFonts w:ascii="Times New Roman" w:eastAsia="Times New Roman" w:hAnsi="Times New Roman" w:cs="Times New Roman"/>
          <w:sz w:val="24"/>
          <w:lang w:eastAsia="ru-RU"/>
        </w:rPr>
        <w:t>мозов за счет содержания белков.</w:t>
      </w:r>
    </w:p>
    <w:p w:rsidR="004520D5" w:rsidRPr="004520D5" w:rsidRDefault="004520D5" w:rsidP="004520D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520D5">
        <w:rPr>
          <w:rFonts w:ascii="Times New Roman" w:eastAsia="Times New Roman" w:hAnsi="Times New Roman" w:cs="Times New Roman"/>
          <w:sz w:val="24"/>
          <w:lang w:eastAsia="ru-RU"/>
        </w:rPr>
        <w:t xml:space="preserve">2. Введение в брыжейку кишки </w:t>
      </w:r>
      <w:proofErr w:type="spellStart"/>
      <w:r w:rsidRPr="004520D5">
        <w:rPr>
          <w:rFonts w:ascii="Times New Roman" w:eastAsia="Times New Roman" w:hAnsi="Times New Roman" w:cs="Times New Roman"/>
          <w:sz w:val="24"/>
          <w:lang w:eastAsia="ru-RU"/>
        </w:rPr>
        <w:t>прозерина</w:t>
      </w:r>
      <w:proofErr w:type="spellEnd"/>
      <w:r w:rsidRPr="004520D5">
        <w:rPr>
          <w:rFonts w:ascii="Times New Roman" w:eastAsia="Times New Roman" w:hAnsi="Times New Roman" w:cs="Times New Roman"/>
          <w:sz w:val="24"/>
          <w:lang w:eastAsia="ru-RU"/>
        </w:rPr>
        <w:t xml:space="preserve"> способствует сокращению кишечных петель и профилактике </w:t>
      </w:r>
      <w:proofErr w:type="spellStart"/>
      <w:r w:rsidRPr="004520D5">
        <w:rPr>
          <w:rFonts w:ascii="Times New Roman" w:eastAsia="Times New Roman" w:hAnsi="Times New Roman" w:cs="Times New Roman"/>
          <w:sz w:val="24"/>
          <w:lang w:eastAsia="ru-RU"/>
        </w:rPr>
        <w:t>спайкообразования</w:t>
      </w:r>
      <w:proofErr w:type="spellEnd"/>
      <w:r w:rsidRPr="004520D5">
        <w:rPr>
          <w:rFonts w:ascii="Times New Roman" w:eastAsia="Times New Roman" w:hAnsi="Times New Roman" w:cs="Times New Roman"/>
          <w:sz w:val="24"/>
          <w:lang w:eastAsia="ru-RU"/>
        </w:rPr>
        <w:t xml:space="preserve">, так как кишки не </w:t>
      </w:r>
      <w:proofErr w:type="gramStart"/>
      <w:r w:rsidRPr="004520D5">
        <w:rPr>
          <w:rFonts w:ascii="Times New Roman" w:eastAsia="Times New Roman" w:hAnsi="Times New Roman" w:cs="Times New Roman"/>
          <w:sz w:val="24"/>
          <w:lang w:eastAsia="ru-RU"/>
        </w:rPr>
        <w:t>будут склеиваться при перистальтических движениях как это наблюдается</w:t>
      </w:r>
      <w:proofErr w:type="gramEnd"/>
      <w:r w:rsidRPr="004520D5">
        <w:rPr>
          <w:rFonts w:ascii="Times New Roman" w:eastAsia="Times New Roman" w:hAnsi="Times New Roman" w:cs="Times New Roman"/>
          <w:sz w:val="24"/>
          <w:lang w:eastAsia="ru-RU"/>
        </w:rPr>
        <w:t xml:space="preserve"> при послеоперационном парезе и атонии.</w:t>
      </w:r>
    </w:p>
    <w:p w:rsidR="004520D5" w:rsidRPr="004520D5" w:rsidRDefault="004520D5" w:rsidP="004520D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520D5">
        <w:rPr>
          <w:rFonts w:ascii="Times New Roman" w:eastAsia="Times New Roman" w:hAnsi="Times New Roman" w:cs="Times New Roman"/>
          <w:sz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lang w:eastAsia="ru-RU"/>
        </w:rPr>
        <w:t>П</w:t>
      </w:r>
      <w:r w:rsidRPr="004520D5">
        <w:rPr>
          <w:rFonts w:ascii="Times New Roman" w:eastAsia="Times New Roman" w:hAnsi="Times New Roman" w:cs="Times New Roman"/>
          <w:sz w:val="24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sz w:val="24"/>
          <w:lang w:eastAsia="ru-RU"/>
        </w:rPr>
        <w:t>данном</w:t>
      </w:r>
      <w:r w:rsidRPr="004520D5">
        <w:rPr>
          <w:rFonts w:ascii="Times New Roman" w:eastAsia="Times New Roman" w:hAnsi="Times New Roman" w:cs="Times New Roman"/>
          <w:sz w:val="24"/>
          <w:lang w:eastAsia="ru-RU"/>
        </w:rPr>
        <w:t xml:space="preserve"> способе послеоперационный парез не наблюдается, так как </w:t>
      </w:r>
      <w:proofErr w:type="spellStart"/>
      <w:r w:rsidRPr="004520D5">
        <w:rPr>
          <w:rFonts w:ascii="Times New Roman" w:eastAsia="Times New Roman" w:hAnsi="Times New Roman" w:cs="Times New Roman"/>
          <w:sz w:val="24"/>
          <w:lang w:eastAsia="ru-RU"/>
        </w:rPr>
        <w:t>прозерин</w:t>
      </w:r>
      <w:proofErr w:type="spellEnd"/>
      <w:r w:rsidRPr="004520D5">
        <w:rPr>
          <w:rFonts w:ascii="Times New Roman" w:eastAsia="Times New Roman" w:hAnsi="Times New Roman" w:cs="Times New Roman"/>
          <w:sz w:val="24"/>
          <w:lang w:eastAsia="ru-RU"/>
        </w:rPr>
        <w:t xml:space="preserve"> вызывает перистальтические движения кишечника.</w:t>
      </w:r>
    </w:p>
    <w:p w:rsidR="004520D5" w:rsidRDefault="004520D5" w:rsidP="004520D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520D5">
        <w:rPr>
          <w:rFonts w:ascii="Times New Roman" w:eastAsia="Times New Roman" w:hAnsi="Times New Roman" w:cs="Times New Roman"/>
          <w:sz w:val="24"/>
          <w:lang w:eastAsia="ru-RU"/>
        </w:rPr>
        <w:t xml:space="preserve">4. При </w:t>
      </w:r>
      <w:r>
        <w:rPr>
          <w:rFonts w:ascii="Times New Roman" w:eastAsia="Times New Roman" w:hAnsi="Times New Roman" w:cs="Times New Roman"/>
          <w:sz w:val="24"/>
          <w:lang w:eastAsia="ru-RU"/>
        </w:rPr>
        <w:t>данном</w:t>
      </w:r>
      <w:r w:rsidRPr="004520D5">
        <w:rPr>
          <w:rFonts w:ascii="Times New Roman" w:eastAsia="Times New Roman" w:hAnsi="Times New Roman" w:cs="Times New Roman"/>
          <w:sz w:val="24"/>
          <w:lang w:eastAsia="ru-RU"/>
        </w:rPr>
        <w:t xml:space="preserve"> способе нами синовиальная жидкость способствует заживлению </w:t>
      </w:r>
      <w:proofErr w:type="spellStart"/>
      <w:r w:rsidRPr="004520D5">
        <w:rPr>
          <w:rFonts w:ascii="Times New Roman" w:eastAsia="Times New Roman" w:hAnsi="Times New Roman" w:cs="Times New Roman"/>
          <w:sz w:val="24"/>
          <w:lang w:eastAsia="ru-RU"/>
        </w:rPr>
        <w:t>межкишечных</w:t>
      </w:r>
      <w:proofErr w:type="spellEnd"/>
      <w:r w:rsidRPr="004520D5">
        <w:rPr>
          <w:rFonts w:ascii="Times New Roman" w:eastAsia="Times New Roman" w:hAnsi="Times New Roman" w:cs="Times New Roman"/>
          <w:sz w:val="24"/>
          <w:lang w:eastAsia="ru-RU"/>
        </w:rPr>
        <w:t xml:space="preserve"> ан</w:t>
      </w:r>
      <w:r>
        <w:rPr>
          <w:rFonts w:ascii="Times New Roman" w:eastAsia="Times New Roman" w:hAnsi="Times New Roman" w:cs="Times New Roman"/>
          <w:sz w:val="24"/>
          <w:lang w:eastAsia="ru-RU"/>
        </w:rPr>
        <w:t>астомозов после резекции кишки.</w:t>
      </w:r>
    </w:p>
    <w:p w:rsidR="004520D5" w:rsidRPr="004520D5" w:rsidRDefault="004520D5" w:rsidP="004520D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520D5">
        <w:rPr>
          <w:rFonts w:ascii="Times New Roman" w:eastAsia="Times New Roman" w:hAnsi="Times New Roman" w:cs="Times New Roman"/>
          <w:sz w:val="24"/>
          <w:lang w:eastAsia="ru-RU"/>
        </w:rPr>
        <w:t xml:space="preserve">5. </w:t>
      </w:r>
      <w:proofErr w:type="gramStart"/>
      <w:r w:rsidRPr="004520D5">
        <w:rPr>
          <w:rFonts w:ascii="Times New Roman" w:eastAsia="Times New Roman" w:hAnsi="Times New Roman" w:cs="Times New Roman"/>
          <w:sz w:val="24"/>
          <w:lang w:eastAsia="ru-RU"/>
        </w:rPr>
        <w:t>Применяемый</w:t>
      </w:r>
      <w:proofErr w:type="gramEnd"/>
      <w:r w:rsidRPr="004520D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520D5">
        <w:rPr>
          <w:rFonts w:ascii="Times New Roman" w:eastAsia="Times New Roman" w:hAnsi="Times New Roman" w:cs="Times New Roman"/>
          <w:sz w:val="24"/>
          <w:lang w:eastAsia="ru-RU"/>
        </w:rPr>
        <w:t>прозерин</w:t>
      </w:r>
      <w:proofErr w:type="spellEnd"/>
      <w:r w:rsidRPr="004520D5">
        <w:rPr>
          <w:rFonts w:ascii="Times New Roman" w:eastAsia="Times New Roman" w:hAnsi="Times New Roman" w:cs="Times New Roman"/>
          <w:sz w:val="24"/>
          <w:lang w:eastAsia="ru-RU"/>
        </w:rPr>
        <w:t xml:space="preserve"> повышает </w:t>
      </w:r>
      <w:proofErr w:type="spellStart"/>
      <w:r w:rsidRPr="004520D5">
        <w:rPr>
          <w:rFonts w:ascii="Times New Roman" w:eastAsia="Times New Roman" w:hAnsi="Times New Roman" w:cs="Times New Roman"/>
          <w:sz w:val="24"/>
          <w:lang w:eastAsia="ru-RU"/>
        </w:rPr>
        <w:t>интрамуральное</w:t>
      </w:r>
      <w:proofErr w:type="spellEnd"/>
      <w:r w:rsidRPr="004520D5">
        <w:rPr>
          <w:rFonts w:ascii="Times New Roman" w:eastAsia="Times New Roman" w:hAnsi="Times New Roman" w:cs="Times New Roman"/>
          <w:sz w:val="24"/>
          <w:lang w:eastAsia="ru-RU"/>
        </w:rPr>
        <w:t xml:space="preserve"> давление в шовной полосе, способствует заживлению анастомоза, чего не наблюдается у прототипа.</w:t>
      </w:r>
    </w:p>
    <w:p w:rsidR="004520D5" w:rsidRPr="004520D5" w:rsidRDefault="004520D5" w:rsidP="004520D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520D5">
        <w:rPr>
          <w:rFonts w:ascii="Times New Roman" w:eastAsia="Times New Roman" w:hAnsi="Times New Roman" w:cs="Times New Roman"/>
          <w:sz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4520D5">
        <w:rPr>
          <w:rFonts w:ascii="Times New Roman" w:eastAsia="Times New Roman" w:hAnsi="Times New Roman" w:cs="Times New Roman"/>
          <w:sz w:val="24"/>
          <w:lang w:eastAsia="ru-RU"/>
        </w:rPr>
        <w:t xml:space="preserve">ведение </w:t>
      </w:r>
      <w:proofErr w:type="spellStart"/>
      <w:r w:rsidRPr="004520D5">
        <w:rPr>
          <w:rFonts w:ascii="Times New Roman" w:eastAsia="Times New Roman" w:hAnsi="Times New Roman" w:cs="Times New Roman"/>
          <w:sz w:val="24"/>
          <w:lang w:eastAsia="ru-RU"/>
        </w:rPr>
        <w:t>прозерина</w:t>
      </w:r>
      <w:proofErr w:type="spellEnd"/>
      <w:r w:rsidRPr="004520D5">
        <w:rPr>
          <w:rFonts w:ascii="Times New Roman" w:eastAsia="Times New Roman" w:hAnsi="Times New Roman" w:cs="Times New Roman"/>
          <w:sz w:val="24"/>
          <w:lang w:eastAsia="ru-RU"/>
        </w:rPr>
        <w:t xml:space="preserve"> в указанных дозировках обеспечивает необходимый эффект, чтобы не слипались серозные оболочки и чтобы не образовывались спайки.</w:t>
      </w:r>
    </w:p>
    <w:p w:rsidR="004520D5" w:rsidRPr="004520D5" w:rsidRDefault="004520D5" w:rsidP="004520D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Данный</w:t>
      </w:r>
      <w:r w:rsidRPr="004520D5">
        <w:rPr>
          <w:rFonts w:ascii="Times New Roman" w:eastAsia="Times New Roman" w:hAnsi="Times New Roman" w:cs="Times New Roman"/>
          <w:sz w:val="24"/>
          <w:lang w:eastAsia="ru-RU"/>
        </w:rPr>
        <w:t xml:space="preserve"> способ предупреждения спаечной болезни после хирургической операции в брюшной полости применен в эксперименте у 10 собак в послеоперационном периоде при спаечной кишечной непроходимости.</w:t>
      </w:r>
    </w:p>
    <w:p w:rsidR="00A143EA" w:rsidRPr="000557E1" w:rsidRDefault="004520D5" w:rsidP="004520D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4520D5">
        <w:rPr>
          <w:rFonts w:ascii="Times New Roman" w:eastAsia="Times New Roman" w:hAnsi="Times New Roman" w:cs="Times New Roman"/>
          <w:sz w:val="24"/>
          <w:lang w:eastAsia="ru-RU"/>
        </w:rPr>
        <w:t>В послеоперационном периоде не было осложнений. Способ прост и эффективен.</w:t>
      </w:r>
      <w:r w:rsidRPr="004520D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744F42"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.Требуемые инвестиции:</w:t>
      </w:r>
      <w:r w:rsidR="005842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040769" w:rsidRPr="004520D5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="00E86F80" w:rsidRPr="00744F42">
        <w:rPr>
          <w:rFonts w:ascii="Times New Roman" w:eastAsia="Times New Roman" w:hAnsi="Times New Roman" w:cs="Times New Roman"/>
          <w:sz w:val="24"/>
          <w:lang w:eastAsia="ru-RU"/>
        </w:rPr>
        <w:t>бучение</w:t>
      </w:r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 xml:space="preserve"> специалистов технике проведения разработанной технологии</w:t>
      </w:r>
      <w:r w:rsidR="00040769">
        <w:rPr>
          <w:rFonts w:ascii="Times New Roman" w:eastAsia="Times New Roman" w:hAnsi="Times New Roman" w:cs="Times New Roman"/>
          <w:sz w:val="24"/>
          <w:lang w:eastAsia="ru-RU"/>
        </w:rPr>
        <w:t xml:space="preserve"> операции</w:t>
      </w:r>
      <w:r w:rsidR="0077416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>с помощью запатентованного способа лечения.</w:t>
      </w:r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40769"/>
    <w:rsid w:val="000557E1"/>
    <w:rsid w:val="000B5278"/>
    <w:rsid w:val="000C2528"/>
    <w:rsid w:val="001B557C"/>
    <w:rsid w:val="002213B5"/>
    <w:rsid w:val="00270E35"/>
    <w:rsid w:val="002D55C1"/>
    <w:rsid w:val="00351D1D"/>
    <w:rsid w:val="00416769"/>
    <w:rsid w:val="004520D5"/>
    <w:rsid w:val="004540B0"/>
    <w:rsid w:val="00481972"/>
    <w:rsid w:val="005568D4"/>
    <w:rsid w:val="005842B6"/>
    <w:rsid w:val="006461A2"/>
    <w:rsid w:val="00744F42"/>
    <w:rsid w:val="00774161"/>
    <w:rsid w:val="008015E7"/>
    <w:rsid w:val="00843F49"/>
    <w:rsid w:val="00904A9E"/>
    <w:rsid w:val="00951D3F"/>
    <w:rsid w:val="00A143EA"/>
    <w:rsid w:val="00A61D34"/>
    <w:rsid w:val="00B26EC0"/>
    <w:rsid w:val="00C334CE"/>
    <w:rsid w:val="00C339FA"/>
    <w:rsid w:val="00C53ABF"/>
    <w:rsid w:val="00C9563B"/>
    <w:rsid w:val="00D14D6A"/>
    <w:rsid w:val="00E17F88"/>
    <w:rsid w:val="00E60507"/>
    <w:rsid w:val="00E7141A"/>
    <w:rsid w:val="00E86F80"/>
    <w:rsid w:val="00E975D7"/>
    <w:rsid w:val="00EE1C8B"/>
    <w:rsid w:val="00F003B5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C69E5-10E7-46B2-AC02-62C7F8BA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2017-02-15T13:14:00Z</dcterms:created>
  <dcterms:modified xsi:type="dcterms:W3CDTF">2017-02-15T13:14:00Z</dcterms:modified>
</cp:coreProperties>
</file>