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0A9" w:rsidRDefault="002D533A" w:rsidP="005B67EB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68778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78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33A" w:rsidRDefault="002D533A" w:rsidP="00D6443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2D533A" w:rsidRDefault="002D533A" w:rsidP="00D6443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2D533A" w:rsidRDefault="002D533A" w:rsidP="00D6443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A878EC" w:rsidRDefault="00A878EC" w:rsidP="00D6443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bookmarkStart w:id="0" w:name="_GoBack"/>
      <w:bookmarkEnd w:id="0"/>
      <w:r w:rsidRPr="00CF140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lastRenderedPageBreak/>
        <w:t>Общие положения</w:t>
      </w:r>
    </w:p>
    <w:p w:rsidR="00D64438" w:rsidRPr="003210DC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bookmarkStart w:id="1" w:name="sub_101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Цель дополнительной профессиональной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повышения квалификации врачей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терапевтов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стажировки  «Артериальные гипертензии»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сроком освоения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академических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овдля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" (далее - Программа) заключается в совершенствовании и (или) получении новой компетенции в рамках имеющейся квалификации.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</w:p>
    <w:bookmarkEnd w:id="1"/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Трудоемкость освоения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 часа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дня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компонентами Программы являются: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общие положения;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планируемые результаты обучения;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план;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календарный учебный график;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рабочие программы учебных модулей: </w:t>
      </w:r>
      <w:hyperlink w:anchor="sub_151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"Фундаментальные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sub_152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"Специальные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sub_153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"Смежные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организационно-педагогические условия;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формы аттестации;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оценочные материалы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sub_1012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Для формирования профессиональных компетенций, необходимых для оказания медицинской помощи больным, в программе отводятся часы на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(далее - ОСК).</w:t>
      </w:r>
    </w:p>
    <w:bookmarkEnd w:id="2"/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состоит из двух компонентов: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sub_112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общепрофессиональных умений и навыков;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sub_1122"/>
      <w:bookmarkEnd w:id="3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специальных профессиональных умений и навыков.</w:t>
      </w:r>
    </w:p>
    <w:p w:rsidR="00D64438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sub_1013"/>
      <w:bookmarkEnd w:id="4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Содержание Программы построено в соответствии с модульным принципом, структурными единицами модулей являются разделы. Каждый раздел дисциплины подразделяется на темы, каждая тема - на элементы, каждый элемент - на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подэлементы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удобства пользования Программой в учебном процессе каждая его структурная единица кодируется.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месте ставится код раздела дисциплины (например, 1), на втором - код темы (например, 1.1), далее - код элемента (например, 1.1.1), затем - код </w:t>
      </w:r>
      <w:proofErr w:type="gramEnd"/>
    </w:p>
    <w:p w:rsidR="00D64438" w:rsidRPr="0054526B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26B">
        <w:rPr>
          <w:rFonts w:ascii="Times New Roman" w:eastAsia="Times New Roman" w:hAnsi="Times New Roman" w:cs="Times New Roman"/>
          <w:sz w:val="24"/>
          <w:szCs w:val="24"/>
        </w:rPr>
        <w:t>_______________</w:t>
      </w:r>
    </w:p>
    <w:p w:rsidR="00D64438" w:rsidRPr="0054526B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Часть 4 статьи 76 Федерального закона от 29 декабря 2012 г. </w:t>
      </w:r>
      <w:r w:rsidRPr="00142754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273-ФЗ 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"Об образовании в Российской Федерации" (Собрание законодательства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ab/>
        <w:t xml:space="preserve">Российской Федерации 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012,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53, ст.7598; 2016,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1, ст.24, 72; 2016,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27, ст.4223) (далее - Федеральный закон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273-ФЗ). </w:t>
      </w:r>
    </w:p>
    <w:p w:rsidR="00D64438" w:rsidRPr="008F03CF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>Пункт 9 приказа Министерства образования и науки Российской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01 июля 2013 г.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499 "Порядок организации и осуществления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образовательной 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>еятельности по дополнительным профессиональным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>программам"</w:t>
      </w:r>
      <w:proofErr w:type="gramStart"/>
      <w:r w:rsidRPr="008F03CF">
        <w:rPr>
          <w:rFonts w:ascii="Times New Roman" w:eastAsia="Times New Roman" w:hAnsi="Times New Roman" w:cs="Times New Roman"/>
          <w:sz w:val="24"/>
          <w:szCs w:val="24"/>
        </w:rPr>
        <w:t>,(</w:t>
      </w:r>
      <w:proofErr w:type="gramEnd"/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зарегистрирован Министерством юстиции РоссийскойФедерации от 20 августа 2013 г., регистрационный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29444) с изменениями, внесенными приказом Министерства образования и науки Российской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15 ноября 2013 г.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1244 (зарегистрирован Министерством юстиции РоссийскойФедерации 14 января 2014 г., регистрационный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31014). 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подэлемента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1.1.1.1). Кодировка вносит определенный порядок в перечень вопросов, содержащихся в Программе, что, в свою очередь, позволяет кодировать контрольно-измерительные (тестовые) материалы в учебно-методическом комплексе (далее - УМК).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sub_1014"/>
      <w:bookmarkEnd w:id="5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Учебный план определяет состав изучаемых дисциплин с указанием их трудоемкости, объема, последовательности и сроков изучения, устанавливает формы организации учебного процесса и их соотношение (лекции,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курс, семинарские и практические занятия), конкретизирует формы контроля знаний и умений обучающихся. Планируемые результаты обучения направлены на формирование профессиональных компетенций врача-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планируемых результатах отражается преемственность с профессиональными стандартами и </w:t>
      </w:r>
      <w:hyperlink r:id="rId10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квалификационной характеристикой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должности врача-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sub_1015"/>
      <w:bookmarkEnd w:id="6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В Программе содержатся требования к аттестации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Итоговая аттестация осуществляется посредством проведения экзамена и выявляет теоретическую и практическую подготовку обучающегося в соответствии с целями и содержанием Программы.</w:t>
      </w:r>
    </w:p>
    <w:p w:rsidR="00D64438" w:rsidRPr="00CF1403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sub_1016"/>
      <w:bookmarkEnd w:id="7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Организационно-педагогические условия реализации Программы включают учебно-методическое обеспечение учебного процесса освоения модулей специальности (тематика лекционных, семинарских и практических занятий).</w:t>
      </w:r>
    </w:p>
    <w:p w:rsidR="00D64438" w:rsidRDefault="00D64438" w:rsidP="00D64438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sub_1017"/>
      <w:bookmarkEnd w:id="8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Программа реализовыва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полностью в форме стажировки. Стажировка осуществляется в целях изучения передового опыта, а также закрепления теоретических знаний, полученных при освоении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повышения квалификации или профессиональной переподготовки по специальности «Терапия» 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приобретения практических навыков и умений для их эффективного использования при исполнении своих должностных обязанностей. Содержание стажировки определяется образовательными организациями, реализующими Программы, с учетом содержания Программы и предложений организаций, направляющих врачей-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терапевтов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стажировку.</w:t>
      </w:r>
      <w:r>
        <w:rPr>
          <w:rFonts w:ascii="Times New Roman" w:eastAsia="Times New Roman" w:hAnsi="Times New Roman" w:cs="Times New Roman"/>
          <w:sz w:val="28"/>
          <w:szCs w:val="28"/>
        </w:rPr>
        <w:t>Стажировка может носить индивидуальный или групповой характер и может предусматривать такие виды деятельности как:</w:t>
      </w:r>
    </w:p>
    <w:p w:rsidR="00D64438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   </w:t>
      </w:r>
    </w:p>
    <w:p w:rsidR="00D64438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3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развитияРоссийской Федерации от 23 июля 2010 г. </w:t>
      </w:r>
      <w:r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541н "Об утверждении Единогоквалификационного справочника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д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>олжностей руководителей, специалистов и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служащих,раздел "Квалификационные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характеристики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>должностей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>работников в сфере здравоохранения" (зарегистрирован Министерством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юстиции Российской Федерации 25августа 2010 г., регистрационный </w:t>
      </w:r>
      <w:r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18247).</w:t>
      </w:r>
    </w:p>
    <w:p w:rsidR="00D64438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25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августа 2014 г.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"Об утверждении федерального государственногообразовательного стандарта высшего образования по специальности 31.08.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Терапия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(уровеньподготовки кадров высшей квалификации)" 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>(зарегистрирован в Министерстве юстиции Российской Федерации 27 октября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2014 г., регистрационный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344</w:t>
      </w:r>
      <w:r>
        <w:rPr>
          <w:rFonts w:ascii="Times New Roman" w:eastAsia="Times New Roman" w:hAnsi="Times New Roman" w:cs="Times New Roman"/>
          <w:sz w:val="24"/>
          <w:szCs w:val="24"/>
        </w:rPr>
        <w:t>66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D64438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4438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Самостоятельную работу с учебными изданиями;</w:t>
      </w:r>
    </w:p>
    <w:p w:rsidR="00D64438" w:rsidRDefault="00D64438" w:rsidP="00D64438">
      <w:pPr>
        <w:pStyle w:val="a7"/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Приобретение профессиональных или организаторских навыков;</w:t>
      </w:r>
    </w:p>
    <w:p w:rsidR="00D64438" w:rsidRDefault="00D64438" w:rsidP="00D64438">
      <w:pPr>
        <w:pStyle w:val="a7"/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Изучение организации и технологии производства, работ;</w:t>
      </w:r>
    </w:p>
    <w:p w:rsidR="00D64438" w:rsidRDefault="00D64438" w:rsidP="00D64438">
      <w:pPr>
        <w:pStyle w:val="a7"/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Непосредственное участие в планировании работы организации; работа с технической, нормативной и другой документацией;</w:t>
      </w:r>
    </w:p>
    <w:p w:rsidR="00D64438" w:rsidRDefault="00D64438" w:rsidP="00D64438">
      <w:pPr>
        <w:pStyle w:val="a7"/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Выполнение функциональных обязанностей должностных лиц (в качестве временного исполняющего обязанности или дублера);</w:t>
      </w:r>
    </w:p>
    <w:p w:rsidR="00D64438" w:rsidRDefault="00D64438" w:rsidP="00D64438">
      <w:pPr>
        <w:pStyle w:val="a7"/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Участие в совещаниях и деловых встречах.</w:t>
      </w:r>
    </w:p>
    <w:p w:rsidR="00D64438" w:rsidRDefault="00D64438" w:rsidP="00D6443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II. Планируемые результаты обучения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br/>
        <w:t>Характеристика компетенций</w:t>
      </w:r>
      <w:proofErr w:type="gramStart"/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vertAlign w:val="superscript"/>
          <w:lang w:eastAsia="ru-RU"/>
        </w:rPr>
        <w:t>4</w:t>
      </w:r>
      <w:proofErr w:type="gramEnd"/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 xml:space="preserve"> врача-</w:t>
      </w:r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терапевта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, подлежащих совершенствованию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профилактическая деятельность:</w:t>
      </w:r>
    </w:p>
    <w:p w:rsidR="00D64438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" w:name="sub_1200"/>
      <w:bookmarkEnd w:id="9"/>
      <w:r w:rsidRPr="00E91E7B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осуществлению комплекса мероприятий, направленных на</w:t>
      </w:r>
      <w:bookmarkEnd w:id="10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и укрепление здоровья и включающих в себя формирование здорового образа жизни, предупреждение возникновения и (илираспространения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</w:t>
      </w:r>
      <w:proofErr w:type="gramStart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</w:t>
      </w:r>
      <w:proofErr w:type="gramEnd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здоровье человека факторов среды его обитания (ПК-1);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диагностическая деятельность: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</w:t>
      </w:r>
      <w:hyperlink r:id="rId11" w:history="1">
        <w:r w:rsidRPr="009029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классификацией</w:t>
        </w:r>
      </w:hyperlink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болезней и проблем, связанных со здоровьем (ПК-5);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лечебная деятельность: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ведению и лечению пациентов, нуждающихся в оказании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терапевтической медицинской помощ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ПК-6);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оказанию медицинской помощи при чрезвычайных ситуациях, в том числе участию в медицинской эвакуации (ПК-7);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реабилитационная деятельность: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 (ПК-8);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психолого-педагогическая деятельность: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(ПК-9);</w:t>
      </w:r>
    </w:p>
    <w:p w:rsidR="00D64438" w:rsidRPr="009029E4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организационно-управленческая деятельность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64438" w:rsidRDefault="00D64438" w:rsidP="00D644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(ПК-10);</w:t>
      </w:r>
    </w:p>
    <w:sectPr w:rsidR="00D64438" w:rsidSect="00416F48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04A" w:rsidRDefault="0066404A" w:rsidP="00050B82">
      <w:pPr>
        <w:spacing w:after="0" w:line="240" w:lineRule="auto"/>
      </w:pPr>
      <w:r>
        <w:separator/>
      </w:r>
    </w:p>
  </w:endnote>
  <w:endnote w:type="continuationSeparator" w:id="1">
    <w:p w:rsidR="0066404A" w:rsidRDefault="0066404A" w:rsidP="00050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04A" w:rsidRDefault="0066404A" w:rsidP="00050B82">
      <w:pPr>
        <w:spacing w:after="0" w:line="240" w:lineRule="auto"/>
      </w:pPr>
      <w:r>
        <w:separator/>
      </w:r>
    </w:p>
  </w:footnote>
  <w:footnote w:type="continuationSeparator" w:id="1">
    <w:p w:rsidR="0066404A" w:rsidRDefault="0066404A" w:rsidP="00050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438" w:rsidRDefault="00D64438">
    <w:pPr>
      <w:pStyle w:val="a8"/>
    </w:pPr>
  </w:p>
  <w:p w:rsidR="00D64438" w:rsidRDefault="00D64438">
    <w:pPr>
      <w:pStyle w:val="a8"/>
    </w:pPr>
  </w:p>
  <w:p w:rsidR="00D64438" w:rsidRDefault="00D64438">
    <w:pPr>
      <w:pStyle w:val="a8"/>
    </w:pPr>
  </w:p>
  <w:p w:rsidR="00D64438" w:rsidRDefault="00D6443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26D1"/>
    <w:multiLevelType w:val="hybridMultilevel"/>
    <w:tmpl w:val="D9AC184C"/>
    <w:lvl w:ilvl="0" w:tplc="CB24B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7832EC"/>
    <w:multiLevelType w:val="hybridMultilevel"/>
    <w:tmpl w:val="959644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7504518"/>
    <w:multiLevelType w:val="multilevel"/>
    <w:tmpl w:val="EE0256C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921EF5"/>
    <w:multiLevelType w:val="hybridMultilevel"/>
    <w:tmpl w:val="12C2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631ED"/>
    <w:multiLevelType w:val="multilevel"/>
    <w:tmpl w:val="AD6A28C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6" w:hanging="2160"/>
      </w:pPr>
      <w:rPr>
        <w:rFonts w:hint="default"/>
      </w:rPr>
    </w:lvl>
  </w:abstractNum>
  <w:abstractNum w:abstractNumId="5">
    <w:nsid w:val="24D95528"/>
    <w:multiLevelType w:val="multilevel"/>
    <w:tmpl w:val="4538C13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 w:val="0"/>
      </w:rPr>
    </w:lvl>
  </w:abstractNum>
  <w:abstractNum w:abstractNumId="6">
    <w:nsid w:val="2C637DE3"/>
    <w:multiLevelType w:val="hybridMultilevel"/>
    <w:tmpl w:val="40E4C292"/>
    <w:lvl w:ilvl="0" w:tplc="04190001">
      <w:start w:val="1"/>
      <w:numFmt w:val="bullet"/>
      <w:lvlText w:val=""/>
      <w:lvlJc w:val="left"/>
      <w:pPr>
        <w:ind w:left="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5D397D"/>
    <w:multiLevelType w:val="multilevel"/>
    <w:tmpl w:val="B8DC74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8">
    <w:nsid w:val="3BFF7717"/>
    <w:multiLevelType w:val="hybridMultilevel"/>
    <w:tmpl w:val="D9AC184C"/>
    <w:lvl w:ilvl="0" w:tplc="CB24B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6F5CEC"/>
    <w:multiLevelType w:val="hybridMultilevel"/>
    <w:tmpl w:val="3168A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11742D2"/>
    <w:multiLevelType w:val="hybridMultilevel"/>
    <w:tmpl w:val="06E0F910"/>
    <w:lvl w:ilvl="0" w:tplc="C26062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615659"/>
    <w:multiLevelType w:val="hybridMultilevel"/>
    <w:tmpl w:val="0324C7DC"/>
    <w:lvl w:ilvl="0" w:tplc="DB62C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7EB57A0"/>
    <w:multiLevelType w:val="multilevel"/>
    <w:tmpl w:val="8C5067A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3C3230"/>
    <w:multiLevelType w:val="hybridMultilevel"/>
    <w:tmpl w:val="2C10E602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4C6800EF"/>
    <w:multiLevelType w:val="hybridMultilevel"/>
    <w:tmpl w:val="FADED548"/>
    <w:lvl w:ilvl="0" w:tplc="5F80405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21660"/>
    <w:multiLevelType w:val="hybridMultilevel"/>
    <w:tmpl w:val="B420C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5461CC"/>
    <w:multiLevelType w:val="hybridMultilevel"/>
    <w:tmpl w:val="12C2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A67902"/>
    <w:multiLevelType w:val="multilevel"/>
    <w:tmpl w:val="45DC8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E41882"/>
    <w:multiLevelType w:val="hybridMultilevel"/>
    <w:tmpl w:val="CECE3728"/>
    <w:lvl w:ilvl="0" w:tplc="04190001">
      <w:start w:val="1"/>
      <w:numFmt w:val="bullet"/>
      <w:lvlText w:val=""/>
      <w:lvlJc w:val="left"/>
      <w:pPr>
        <w:ind w:left="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19">
    <w:nsid w:val="648A59EA"/>
    <w:multiLevelType w:val="hybridMultilevel"/>
    <w:tmpl w:val="D9AC184C"/>
    <w:lvl w:ilvl="0" w:tplc="CB24B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E42AF1"/>
    <w:multiLevelType w:val="multilevel"/>
    <w:tmpl w:val="E098DE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2276A5"/>
    <w:multiLevelType w:val="multilevel"/>
    <w:tmpl w:val="D72AF7B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2">
    <w:nsid w:val="720632EB"/>
    <w:multiLevelType w:val="hybridMultilevel"/>
    <w:tmpl w:val="20E8B6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7FD7D40"/>
    <w:multiLevelType w:val="multilevel"/>
    <w:tmpl w:val="F5F0C3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sz w:val="28"/>
      </w:rPr>
    </w:lvl>
  </w:abstractNum>
  <w:num w:numId="1">
    <w:abstractNumId w:val="23"/>
  </w:num>
  <w:num w:numId="2">
    <w:abstractNumId w:val="4"/>
  </w:num>
  <w:num w:numId="3">
    <w:abstractNumId w:val="5"/>
  </w:num>
  <w:num w:numId="4">
    <w:abstractNumId w:val="21"/>
  </w:num>
  <w:num w:numId="5">
    <w:abstractNumId w:val="1"/>
  </w:num>
  <w:num w:numId="6">
    <w:abstractNumId w:val="9"/>
  </w:num>
  <w:num w:numId="7">
    <w:abstractNumId w:val="13"/>
  </w:num>
  <w:num w:numId="8">
    <w:abstractNumId w:val="11"/>
  </w:num>
  <w:num w:numId="9">
    <w:abstractNumId w:val="6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16"/>
  </w:num>
  <w:num w:numId="13">
    <w:abstractNumId w:val="8"/>
  </w:num>
  <w:num w:numId="14">
    <w:abstractNumId w:val="0"/>
  </w:num>
  <w:num w:numId="15">
    <w:abstractNumId w:val="19"/>
  </w:num>
  <w:num w:numId="16">
    <w:abstractNumId w:val="3"/>
  </w:num>
  <w:num w:numId="17">
    <w:abstractNumId w:val="15"/>
  </w:num>
  <w:num w:numId="18">
    <w:abstractNumId w:val="17"/>
  </w:num>
  <w:num w:numId="19">
    <w:abstractNumId w:val="20"/>
  </w:num>
  <w:num w:numId="20">
    <w:abstractNumId w:val="12"/>
  </w:num>
  <w:num w:numId="21">
    <w:abstractNumId w:val="2"/>
  </w:num>
  <w:num w:numId="22">
    <w:abstractNumId w:val="18"/>
  </w:num>
  <w:num w:numId="23">
    <w:abstractNumId w:val="10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0B82"/>
    <w:rsid w:val="00016BE5"/>
    <w:rsid w:val="00021F61"/>
    <w:rsid w:val="000272E5"/>
    <w:rsid w:val="000327D8"/>
    <w:rsid w:val="00036478"/>
    <w:rsid w:val="00050B82"/>
    <w:rsid w:val="000560B2"/>
    <w:rsid w:val="0006703A"/>
    <w:rsid w:val="000726A0"/>
    <w:rsid w:val="000730E4"/>
    <w:rsid w:val="00075437"/>
    <w:rsid w:val="00075684"/>
    <w:rsid w:val="00077D7C"/>
    <w:rsid w:val="000801A8"/>
    <w:rsid w:val="000A61B6"/>
    <w:rsid w:val="000D1140"/>
    <w:rsid w:val="000D5984"/>
    <w:rsid w:val="000E11E3"/>
    <w:rsid w:val="000E4B55"/>
    <w:rsid w:val="000F02D4"/>
    <w:rsid w:val="000F3A49"/>
    <w:rsid w:val="000F4EB3"/>
    <w:rsid w:val="00100E92"/>
    <w:rsid w:val="00105308"/>
    <w:rsid w:val="00153EDA"/>
    <w:rsid w:val="00156BAF"/>
    <w:rsid w:val="00162E79"/>
    <w:rsid w:val="00181DAF"/>
    <w:rsid w:val="00184ED3"/>
    <w:rsid w:val="00186BF3"/>
    <w:rsid w:val="00191D78"/>
    <w:rsid w:val="00193E94"/>
    <w:rsid w:val="001A5347"/>
    <w:rsid w:val="001B03B9"/>
    <w:rsid w:val="001B4CD2"/>
    <w:rsid w:val="001B7A01"/>
    <w:rsid w:val="001C40FF"/>
    <w:rsid w:val="001C7192"/>
    <w:rsid w:val="001E11BD"/>
    <w:rsid w:val="001E5A6C"/>
    <w:rsid w:val="001F6CAE"/>
    <w:rsid w:val="001F74E7"/>
    <w:rsid w:val="002033E6"/>
    <w:rsid w:val="00220A89"/>
    <w:rsid w:val="00231B34"/>
    <w:rsid w:val="00232CCB"/>
    <w:rsid w:val="002443EF"/>
    <w:rsid w:val="00260C5D"/>
    <w:rsid w:val="002663F0"/>
    <w:rsid w:val="002728AF"/>
    <w:rsid w:val="00275C18"/>
    <w:rsid w:val="002872DD"/>
    <w:rsid w:val="002932E9"/>
    <w:rsid w:val="002940DD"/>
    <w:rsid w:val="00295ECF"/>
    <w:rsid w:val="002A1B6E"/>
    <w:rsid w:val="002A4549"/>
    <w:rsid w:val="002A5CED"/>
    <w:rsid w:val="002B608F"/>
    <w:rsid w:val="002C3161"/>
    <w:rsid w:val="002C346B"/>
    <w:rsid w:val="002C3DF6"/>
    <w:rsid w:val="002C7056"/>
    <w:rsid w:val="002D4F48"/>
    <w:rsid w:val="002D533A"/>
    <w:rsid w:val="002E28AC"/>
    <w:rsid w:val="002E6B46"/>
    <w:rsid w:val="002F3D9E"/>
    <w:rsid w:val="003043E0"/>
    <w:rsid w:val="003125B3"/>
    <w:rsid w:val="00312CA8"/>
    <w:rsid w:val="00313779"/>
    <w:rsid w:val="00314018"/>
    <w:rsid w:val="003167A0"/>
    <w:rsid w:val="00322D7F"/>
    <w:rsid w:val="00323722"/>
    <w:rsid w:val="00325A52"/>
    <w:rsid w:val="0034152D"/>
    <w:rsid w:val="00342ECC"/>
    <w:rsid w:val="003432EA"/>
    <w:rsid w:val="00350A29"/>
    <w:rsid w:val="0035143A"/>
    <w:rsid w:val="003520DC"/>
    <w:rsid w:val="0037484F"/>
    <w:rsid w:val="00381AFB"/>
    <w:rsid w:val="00387744"/>
    <w:rsid w:val="00387B2A"/>
    <w:rsid w:val="003922E0"/>
    <w:rsid w:val="00393729"/>
    <w:rsid w:val="0039650D"/>
    <w:rsid w:val="00396839"/>
    <w:rsid w:val="003C7E4D"/>
    <w:rsid w:val="003D4018"/>
    <w:rsid w:val="003F0F6B"/>
    <w:rsid w:val="003F7317"/>
    <w:rsid w:val="00400C1B"/>
    <w:rsid w:val="00401810"/>
    <w:rsid w:val="00410B96"/>
    <w:rsid w:val="00416F48"/>
    <w:rsid w:val="00425F8C"/>
    <w:rsid w:val="00430B11"/>
    <w:rsid w:val="00445A87"/>
    <w:rsid w:val="00473B1F"/>
    <w:rsid w:val="004809F9"/>
    <w:rsid w:val="004910E2"/>
    <w:rsid w:val="0049167F"/>
    <w:rsid w:val="004A59EF"/>
    <w:rsid w:val="004B0050"/>
    <w:rsid w:val="004B5D78"/>
    <w:rsid w:val="004B7CFF"/>
    <w:rsid w:val="004C7C80"/>
    <w:rsid w:val="004C7F0C"/>
    <w:rsid w:val="004D5DC8"/>
    <w:rsid w:val="004E3BE2"/>
    <w:rsid w:val="004E4500"/>
    <w:rsid w:val="004E73D0"/>
    <w:rsid w:val="004F4289"/>
    <w:rsid w:val="00500DED"/>
    <w:rsid w:val="00512F85"/>
    <w:rsid w:val="00514646"/>
    <w:rsid w:val="005234E5"/>
    <w:rsid w:val="00524765"/>
    <w:rsid w:val="00531321"/>
    <w:rsid w:val="0053194A"/>
    <w:rsid w:val="00533D9F"/>
    <w:rsid w:val="00533DCA"/>
    <w:rsid w:val="00540FB0"/>
    <w:rsid w:val="0054767B"/>
    <w:rsid w:val="00566F7B"/>
    <w:rsid w:val="0057492C"/>
    <w:rsid w:val="00576A50"/>
    <w:rsid w:val="005805BE"/>
    <w:rsid w:val="005941D9"/>
    <w:rsid w:val="005A2AE7"/>
    <w:rsid w:val="005B67EB"/>
    <w:rsid w:val="005C1A4D"/>
    <w:rsid w:val="005C311B"/>
    <w:rsid w:val="005C6EC1"/>
    <w:rsid w:val="005D0BDB"/>
    <w:rsid w:val="005E6E2A"/>
    <w:rsid w:val="00612E0A"/>
    <w:rsid w:val="00613448"/>
    <w:rsid w:val="0062710C"/>
    <w:rsid w:val="00633DFD"/>
    <w:rsid w:val="00637E34"/>
    <w:rsid w:val="00644073"/>
    <w:rsid w:val="006456BD"/>
    <w:rsid w:val="00650286"/>
    <w:rsid w:val="006567FB"/>
    <w:rsid w:val="00661C2C"/>
    <w:rsid w:val="0066404A"/>
    <w:rsid w:val="00676289"/>
    <w:rsid w:val="006A67F7"/>
    <w:rsid w:val="006B658E"/>
    <w:rsid w:val="006B6A45"/>
    <w:rsid w:val="006C2DA9"/>
    <w:rsid w:val="006D56D6"/>
    <w:rsid w:val="006E5A96"/>
    <w:rsid w:val="006F166F"/>
    <w:rsid w:val="006F4677"/>
    <w:rsid w:val="00700331"/>
    <w:rsid w:val="00717442"/>
    <w:rsid w:val="00721E9B"/>
    <w:rsid w:val="00724C60"/>
    <w:rsid w:val="00730E91"/>
    <w:rsid w:val="007311B4"/>
    <w:rsid w:val="00732F48"/>
    <w:rsid w:val="00747F20"/>
    <w:rsid w:val="00752883"/>
    <w:rsid w:val="00753967"/>
    <w:rsid w:val="0075534F"/>
    <w:rsid w:val="0076530D"/>
    <w:rsid w:val="0078746B"/>
    <w:rsid w:val="007B3171"/>
    <w:rsid w:val="007C12BB"/>
    <w:rsid w:val="007C5D1D"/>
    <w:rsid w:val="007E7415"/>
    <w:rsid w:val="007F11AF"/>
    <w:rsid w:val="007F2BB1"/>
    <w:rsid w:val="008003D0"/>
    <w:rsid w:val="0080050D"/>
    <w:rsid w:val="008009D1"/>
    <w:rsid w:val="00817CB4"/>
    <w:rsid w:val="008272A4"/>
    <w:rsid w:val="00832BEC"/>
    <w:rsid w:val="00835425"/>
    <w:rsid w:val="008446F2"/>
    <w:rsid w:val="00844968"/>
    <w:rsid w:val="0085076A"/>
    <w:rsid w:val="00876AD6"/>
    <w:rsid w:val="00893D8F"/>
    <w:rsid w:val="008B6334"/>
    <w:rsid w:val="008D6707"/>
    <w:rsid w:val="008D7D9D"/>
    <w:rsid w:val="008F213B"/>
    <w:rsid w:val="0091630F"/>
    <w:rsid w:val="00920664"/>
    <w:rsid w:val="00921AC8"/>
    <w:rsid w:val="009265A3"/>
    <w:rsid w:val="00931AB0"/>
    <w:rsid w:val="00944706"/>
    <w:rsid w:val="00952652"/>
    <w:rsid w:val="009540FF"/>
    <w:rsid w:val="00954816"/>
    <w:rsid w:val="00960A87"/>
    <w:rsid w:val="009650DA"/>
    <w:rsid w:val="00966F80"/>
    <w:rsid w:val="00971121"/>
    <w:rsid w:val="00975B6A"/>
    <w:rsid w:val="00981E49"/>
    <w:rsid w:val="00987128"/>
    <w:rsid w:val="00987500"/>
    <w:rsid w:val="0099040E"/>
    <w:rsid w:val="009960D4"/>
    <w:rsid w:val="00996F4A"/>
    <w:rsid w:val="009A3667"/>
    <w:rsid w:val="009A4584"/>
    <w:rsid w:val="009A564D"/>
    <w:rsid w:val="009B54DF"/>
    <w:rsid w:val="009C7157"/>
    <w:rsid w:val="009D5952"/>
    <w:rsid w:val="009E69C8"/>
    <w:rsid w:val="009E7F82"/>
    <w:rsid w:val="009F12F6"/>
    <w:rsid w:val="00A13F96"/>
    <w:rsid w:val="00A1766C"/>
    <w:rsid w:val="00A37E29"/>
    <w:rsid w:val="00A52714"/>
    <w:rsid w:val="00A70CF4"/>
    <w:rsid w:val="00A878EC"/>
    <w:rsid w:val="00A962DE"/>
    <w:rsid w:val="00AA4075"/>
    <w:rsid w:val="00AB0973"/>
    <w:rsid w:val="00AC715E"/>
    <w:rsid w:val="00AD6B85"/>
    <w:rsid w:val="00AD7D12"/>
    <w:rsid w:val="00AE4247"/>
    <w:rsid w:val="00AE6AE3"/>
    <w:rsid w:val="00B0135E"/>
    <w:rsid w:val="00B07F2E"/>
    <w:rsid w:val="00B11F38"/>
    <w:rsid w:val="00B274BE"/>
    <w:rsid w:val="00B40C3F"/>
    <w:rsid w:val="00B6103E"/>
    <w:rsid w:val="00B64BD9"/>
    <w:rsid w:val="00B82ECC"/>
    <w:rsid w:val="00B909C5"/>
    <w:rsid w:val="00B92EA9"/>
    <w:rsid w:val="00B9643A"/>
    <w:rsid w:val="00BA525B"/>
    <w:rsid w:val="00BA6F6A"/>
    <w:rsid w:val="00BB12F6"/>
    <w:rsid w:val="00BB1833"/>
    <w:rsid w:val="00BB4881"/>
    <w:rsid w:val="00BD77CD"/>
    <w:rsid w:val="00BF2C4B"/>
    <w:rsid w:val="00BF575E"/>
    <w:rsid w:val="00BF7CF2"/>
    <w:rsid w:val="00C05071"/>
    <w:rsid w:val="00C322AE"/>
    <w:rsid w:val="00C34523"/>
    <w:rsid w:val="00C413E4"/>
    <w:rsid w:val="00C45FA0"/>
    <w:rsid w:val="00C46EF1"/>
    <w:rsid w:val="00C5063A"/>
    <w:rsid w:val="00C51B05"/>
    <w:rsid w:val="00C54DA0"/>
    <w:rsid w:val="00C65A2A"/>
    <w:rsid w:val="00C71A91"/>
    <w:rsid w:val="00C75F59"/>
    <w:rsid w:val="00C7764A"/>
    <w:rsid w:val="00C85F5A"/>
    <w:rsid w:val="00C9183E"/>
    <w:rsid w:val="00C9632A"/>
    <w:rsid w:val="00CA6F43"/>
    <w:rsid w:val="00CA72DE"/>
    <w:rsid w:val="00CA77F6"/>
    <w:rsid w:val="00CB1401"/>
    <w:rsid w:val="00CB6E66"/>
    <w:rsid w:val="00CC637D"/>
    <w:rsid w:val="00D043ED"/>
    <w:rsid w:val="00D07765"/>
    <w:rsid w:val="00D10C71"/>
    <w:rsid w:val="00D111D5"/>
    <w:rsid w:val="00D13D7D"/>
    <w:rsid w:val="00D31D91"/>
    <w:rsid w:val="00D44BC9"/>
    <w:rsid w:val="00D52C3F"/>
    <w:rsid w:val="00D60705"/>
    <w:rsid w:val="00D64438"/>
    <w:rsid w:val="00D66724"/>
    <w:rsid w:val="00D91D50"/>
    <w:rsid w:val="00DB630F"/>
    <w:rsid w:val="00DC3F5D"/>
    <w:rsid w:val="00DC5685"/>
    <w:rsid w:val="00DD26AE"/>
    <w:rsid w:val="00DD5905"/>
    <w:rsid w:val="00DF4A23"/>
    <w:rsid w:val="00E00EA7"/>
    <w:rsid w:val="00E040E3"/>
    <w:rsid w:val="00E07693"/>
    <w:rsid w:val="00E10DEA"/>
    <w:rsid w:val="00E36D48"/>
    <w:rsid w:val="00E57393"/>
    <w:rsid w:val="00E82ABA"/>
    <w:rsid w:val="00E930CB"/>
    <w:rsid w:val="00E962D1"/>
    <w:rsid w:val="00E97312"/>
    <w:rsid w:val="00EA2D48"/>
    <w:rsid w:val="00EA6BC1"/>
    <w:rsid w:val="00EB0708"/>
    <w:rsid w:val="00EC10A6"/>
    <w:rsid w:val="00EE0A32"/>
    <w:rsid w:val="00EF53AE"/>
    <w:rsid w:val="00F138BA"/>
    <w:rsid w:val="00F13D7F"/>
    <w:rsid w:val="00F2341A"/>
    <w:rsid w:val="00F268CF"/>
    <w:rsid w:val="00F27A39"/>
    <w:rsid w:val="00F4744C"/>
    <w:rsid w:val="00F53476"/>
    <w:rsid w:val="00F629A4"/>
    <w:rsid w:val="00F64E30"/>
    <w:rsid w:val="00F740A9"/>
    <w:rsid w:val="00F95492"/>
    <w:rsid w:val="00F9616B"/>
    <w:rsid w:val="00FA1637"/>
    <w:rsid w:val="00FB2A31"/>
    <w:rsid w:val="00FC391C"/>
    <w:rsid w:val="00FD5B13"/>
    <w:rsid w:val="00FE610C"/>
    <w:rsid w:val="00FF51AC"/>
    <w:rsid w:val="00FF6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F4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B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50B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footnote text"/>
    <w:basedOn w:val="a"/>
    <w:link w:val="a4"/>
    <w:uiPriority w:val="99"/>
    <w:semiHidden/>
    <w:unhideWhenUsed/>
    <w:rsid w:val="00050B8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50B82"/>
    <w:rPr>
      <w:sz w:val="20"/>
      <w:szCs w:val="20"/>
    </w:rPr>
  </w:style>
  <w:style w:type="character" w:styleId="a5">
    <w:name w:val="footnote reference"/>
    <w:unhideWhenUsed/>
    <w:rsid w:val="00050B82"/>
    <w:rPr>
      <w:vertAlign w:val="superscript"/>
    </w:rPr>
  </w:style>
  <w:style w:type="paragraph" w:styleId="a6">
    <w:name w:val="No Spacing"/>
    <w:uiPriority w:val="1"/>
    <w:qFormat/>
    <w:rsid w:val="002A4549"/>
    <w:pPr>
      <w:spacing w:after="0" w:line="240" w:lineRule="auto"/>
    </w:pPr>
  </w:style>
  <w:style w:type="paragraph" w:customStyle="1" w:styleId="ConsPlusNormal">
    <w:name w:val="ConsPlusNormal"/>
    <w:rsid w:val="00C46E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99"/>
    <w:qFormat/>
    <w:rsid w:val="0003647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95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95ECF"/>
  </w:style>
  <w:style w:type="paragraph" w:styleId="aa">
    <w:name w:val="footer"/>
    <w:basedOn w:val="a"/>
    <w:link w:val="ab"/>
    <w:uiPriority w:val="99"/>
    <w:unhideWhenUsed/>
    <w:rsid w:val="00295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95ECF"/>
  </w:style>
  <w:style w:type="table" w:styleId="ac">
    <w:name w:val="Table Grid"/>
    <w:basedOn w:val="a1"/>
    <w:uiPriority w:val="59"/>
    <w:rsid w:val="00644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semiHidden/>
    <w:unhideWhenUsed/>
    <w:rsid w:val="00E10DE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10DEA"/>
    <w:rPr>
      <w:sz w:val="16"/>
      <w:szCs w:val="16"/>
    </w:rPr>
  </w:style>
  <w:style w:type="paragraph" w:styleId="ad">
    <w:name w:val="Body Text"/>
    <w:basedOn w:val="a"/>
    <w:link w:val="ae"/>
    <w:uiPriority w:val="99"/>
    <w:semiHidden/>
    <w:unhideWhenUsed/>
    <w:rsid w:val="00231B34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231B34"/>
  </w:style>
  <w:style w:type="character" w:styleId="af">
    <w:name w:val="Hyperlink"/>
    <w:basedOn w:val="a0"/>
    <w:uiPriority w:val="99"/>
    <w:unhideWhenUsed/>
    <w:rsid w:val="009B54DF"/>
    <w:rPr>
      <w:color w:val="0000FF" w:themeColor="hyperlink"/>
      <w:u w:val="single"/>
    </w:rPr>
  </w:style>
  <w:style w:type="paragraph" w:customStyle="1" w:styleId="1">
    <w:name w:val="Схема документа1"/>
    <w:basedOn w:val="a"/>
    <w:next w:val="af0"/>
    <w:link w:val="af1"/>
    <w:uiPriority w:val="99"/>
    <w:semiHidden/>
    <w:unhideWhenUsed/>
    <w:rsid w:val="005C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1"/>
    <w:uiPriority w:val="99"/>
    <w:semiHidden/>
    <w:rsid w:val="005C1A4D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10"/>
    <w:uiPriority w:val="99"/>
    <w:semiHidden/>
    <w:unhideWhenUsed/>
    <w:rsid w:val="005C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Схема документа Знак1"/>
    <w:basedOn w:val="a0"/>
    <w:link w:val="af0"/>
    <w:uiPriority w:val="99"/>
    <w:semiHidden/>
    <w:rsid w:val="005C1A4D"/>
    <w:rPr>
      <w:rFonts w:ascii="Tahoma" w:hAnsi="Tahoma" w:cs="Tahoma"/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B1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11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0B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50B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footnote text"/>
    <w:basedOn w:val="a"/>
    <w:link w:val="a4"/>
    <w:uiPriority w:val="99"/>
    <w:semiHidden/>
    <w:unhideWhenUsed/>
    <w:rsid w:val="00050B8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50B82"/>
    <w:rPr>
      <w:sz w:val="20"/>
      <w:szCs w:val="20"/>
    </w:rPr>
  </w:style>
  <w:style w:type="character" w:styleId="a5">
    <w:name w:val="footnote reference"/>
    <w:unhideWhenUsed/>
    <w:rsid w:val="00050B82"/>
    <w:rPr>
      <w:vertAlign w:val="superscript"/>
    </w:rPr>
  </w:style>
  <w:style w:type="paragraph" w:styleId="a6">
    <w:name w:val="No Spacing"/>
    <w:uiPriority w:val="1"/>
    <w:qFormat/>
    <w:rsid w:val="002A4549"/>
    <w:pPr>
      <w:spacing w:after="0" w:line="240" w:lineRule="auto"/>
    </w:pPr>
  </w:style>
  <w:style w:type="paragraph" w:customStyle="1" w:styleId="ConsPlusNormal">
    <w:name w:val="ConsPlusNormal"/>
    <w:rsid w:val="00C46E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List Paragraph"/>
    <w:basedOn w:val="a"/>
    <w:uiPriority w:val="99"/>
    <w:qFormat/>
    <w:rsid w:val="0003647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95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95ECF"/>
  </w:style>
  <w:style w:type="paragraph" w:styleId="aa">
    <w:name w:val="footer"/>
    <w:basedOn w:val="a"/>
    <w:link w:val="ab"/>
    <w:uiPriority w:val="99"/>
    <w:unhideWhenUsed/>
    <w:rsid w:val="00295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95ECF"/>
  </w:style>
  <w:style w:type="table" w:styleId="ac">
    <w:name w:val="Table Grid"/>
    <w:basedOn w:val="a1"/>
    <w:uiPriority w:val="59"/>
    <w:rsid w:val="00644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semiHidden/>
    <w:unhideWhenUsed/>
    <w:rsid w:val="00E10DE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10DEA"/>
    <w:rPr>
      <w:sz w:val="16"/>
      <w:szCs w:val="16"/>
    </w:rPr>
  </w:style>
  <w:style w:type="paragraph" w:styleId="ad">
    <w:name w:val="Body Text"/>
    <w:basedOn w:val="a"/>
    <w:link w:val="ae"/>
    <w:uiPriority w:val="99"/>
    <w:semiHidden/>
    <w:unhideWhenUsed/>
    <w:rsid w:val="00231B34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231B34"/>
  </w:style>
  <w:style w:type="character" w:styleId="af">
    <w:name w:val="Hyperlink"/>
    <w:basedOn w:val="a0"/>
    <w:uiPriority w:val="99"/>
    <w:unhideWhenUsed/>
    <w:rsid w:val="009B54DF"/>
    <w:rPr>
      <w:color w:val="0000FF" w:themeColor="hyperlink"/>
      <w:u w:val="single"/>
    </w:rPr>
  </w:style>
  <w:style w:type="paragraph" w:customStyle="1" w:styleId="1">
    <w:name w:val="Схема документа1"/>
    <w:basedOn w:val="a"/>
    <w:next w:val="af0"/>
    <w:link w:val="af1"/>
    <w:uiPriority w:val="99"/>
    <w:semiHidden/>
    <w:unhideWhenUsed/>
    <w:rsid w:val="005C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1"/>
    <w:uiPriority w:val="99"/>
    <w:semiHidden/>
    <w:rsid w:val="005C1A4D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10"/>
    <w:uiPriority w:val="99"/>
    <w:semiHidden/>
    <w:unhideWhenUsed/>
    <w:rsid w:val="005C1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Схема документа Знак1"/>
    <w:basedOn w:val="a0"/>
    <w:link w:val="af0"/>
    <w:uiPriority w:val="99"/>
    <w:semiHidden/>
    <w:rsid w:val="005C1A4D"/>
    <w:rPr>
      <w:rFonts w:ascii="Tahoma" w:hAnsi="Tahoma" w:cs="Tahoma"/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B11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11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9A1AA37DD47C0FA45E95C7D870E7F981358D1AB9F56BF535674800EW1M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ivo.garant.ru/document?id=12078397&amp;sub=11301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F0251-A0A5-4762-AE6D-F0D2DDECA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2543</TotalTime>
  <Pages>6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фпк</dc:creator>
  <cp:lastModifiedBy>admin</cp:lastModifiedBy>
  <cp:revision>218</cp:revision>
  <cp:lastPrinted>2015-11-19T10:22:00Z</cp:lastPrinted>
  <dcterms:created xsi:type="dcterms:W3CDTF">2015-10-28T11:02:00Z</dcterms:created>
  <dcterms:modified xsi:type="dcterms:W3CDTF">2018-04-06T06:58:00Z</dcterms:modified>
</cp:coreProperties>
</file>