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A4" w:rsidRPr="00BA445D" w:rsidRDefault="00FE25A4" w:rsidP="00FE25A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Календарно-тематический план </w:t>
      </w:r>
      <w:r w:rsidR="00BA445D">
        <w:rPr>
          <w:rFonts w:ascii="Times New Roman" w:hAnsi="Times New Roman" w:cs="Times New Roman"/>
          <w:b/>
          <w:i/>
          <w:sz w:val="32"/>
          <w:szCs w:val="32"/>
        </w:rPr>
        <w:t xml:space="preserve">лекций и практических занятий на </w:t>
      </w:r>
      <w:r w:rsidR="00BA445D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BA445D" w:rsidRPr="00BA445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A445D">
        <w:rPr>
          <w:rFonts w:ascii="Times New Roman" w:hAnsi="Times New Roman" w:cs="Times New Roman"/>
          <w:b/>
          <w:i/>
          <w:sz w:val="32"/>
          <w:szCs w:val="32"/>
        </w:rPr>
        <w:t>полугодие 2017-2018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FE25A4" w:rsidTr="0041299F">
        <w:tc>
          <w:tcPr>
            <w:tcW w:w="1101" w:type="dxa"/>
          </w:tcPr>
          <w:p w:rsidR="00FE25A4" w:rsidRPr="00847FFB" w:rsidRDefault="00847FFB" w:rsidP="0084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FF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</w:tcPr>
          <w:p w:rsidR="00847FFB" w:rsidRPr="00847FFB" w:rsidRDefault="00847FFB" w:rsidP="0084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лекций</w:t>
            </w:r>
          </w:p>
        </w:tc>
        <w:tc>
          <w:tcPr>
            <w:tcW w:w="5494" w:type="dxa"/>
          </w:tcPr>
          <w:p w:rsidR="00FE25A4" w:rsidRPr="00847FFB" w:rsidRDefault="00C80D21" w:rsidP="0084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практических занятий</w:t>
            </w:r>
          </w:p>
        </w:tc>
      </w:tr>
      <w:tr w:rsidR="00FE25A4" w:rsidRPr="00C80D21" w:rsidTr="0041299F">
        <w:tc>
          <w:tcPr>
            <w:tcW w:w="1101" w:type="dxa"/>
          </w:tcPr>
          <w:p w:rsidR="00FE25A4" w:rsidRPr="00C80D21" w:rsidRDefault="00C80D21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1">
              <w:rPr>
                <w:rFonts w:ascii="Times New Roman" w:hAnsi="Times New Roman" w:cs="Times New Roman"/>
                <w:sz w:val="24"/>
                <w:szCs w:val="24"/>
              </w:rPr>
              <w:t>8-10/02 2018</w:t>
            </w:r>
          </w:p>
        </w:tc>
        <w:tc>
          <w:tcPr>
            <w:tcW w:w="2976" w:type="dxa"/>
          </w:tcPr>
          <w:p w:rsidR="00FE25A4" w:rsidRPr="00C80D21" w:rsidRDefault="004340BF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дыхания. Сущность и значение. Внешнее дыхание, дыхательные объёмы. Механизмы вдоха и выдоха. Плевральная полость.</w:t>
            </w:r>
          </w:p>
        </w:tc>
        <w:tc>
          <w:tcPr>
            <w:tcW w:w="5494" w:type="dxa"/>
          </w:tcPr>
          <w:p w:rsidR="00FE25A4" w:rsidRPr="00C80D21" w:rsidRDefault="00496947" w:rsidP="002F65DB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Гемодинамика. Измерение АД у человека методами Рива-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Короткова. Анализ пульса, </w:t>
            </w:r>
            <w:r w:rsidR="001C64A1">
              <w:rPr>
                <w:rFonts w:ascii="Times New Roman" w:hAnsi="Times New Roman" w:cs="Times New Roman"/>
                <w:sz w:val="24"/>
                <w:szCs w:val="24"/>
              </w:rPr>
              <w:t>сфигмо</w:t>
            </w:r>
            <w:r w:rsidR="00946F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64A1">
              <w:rPr>
                <w:rFonts w:ascii="Times New Roman" w:hAnsi="Times New Roman" w:cs="Times New Roman"/>
                <w:sz w:val="24"/>
                <w:szCs w:val="24"/>
              </w:rPr>
              <w:t>раммы.</w:t>
            </w:r>
          </w:p>
        </w:tc>
      </w:tr>
      <w:tr w:rsidR="004D47BB" w:rsidRPr="00C80D21" w:rsidTr="004D47BB">
        <w:trPr>
          <w:trHeight w:val="615"/>
        </w:trPr>
        <w:tc>
          <w:tcPr>
            <w:tcW w:w="1101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1">
              <w:rPr>
                <w:rFonts w:ascii="Times New Roman" w:hAnsi="Times New Roman" w:cs="Times New Roman"/>
                <w:sz w:val="24"/>
                <w:szCs w:val="24"/>
              </w:rPr>
              <w:t>12-17/02 2018</w:t>
            </w:r>
          </w:p>
        </w:tc>
        <w:tc>
          <w:tcPr>
            <w:tcW w:w="2976" w:type="dxa"/>
            <w:vMerge w:val="restart"/>
          </w:tcPr>
          <w:p w:rsidR="004D47BB" w:rsidRPr="00C80D21" w:rsidRDefault="004D47BB" w:rsidP="0082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газов кровью, </w:t>
            </w:r>
            <w:r w:rsidR="008230C3">
              <w:rPr>
                <w:rFonts w:ascii="Times New Roman" w:hAnsi="Times New Roman" w:cs="Times New Roman"/>
                <w:sz w:val="24"/>
                <w:szCs w:val="24"/>
              </w:rPr>
              <w:t>альвеолярно-</w:t>
            </w:r>
            <w:r w:rsidR="006A30F8">
              <w:rPr>
                <w:rFonts w:ascii="Times New Roman" w:hAnsi="Times New Roman" w:cs="Times New Roman"/>
                <w:sz w:val="24"/>
                <w:szCs w:val="24"/>
              </w:rPr>
              <w:t>капиллярный</w:t>
            </w:r>
            <w:r w:rsidR="0082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барьер. Регуляция дыхания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30F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дыхания в различных условиях.</w:t>
            </w:r>
          </w:p>
        </w:tc>
        <w:tc>
          <w:tcPr>
            <w:tcW w:w="5494" w:type="dxa"/>
          </w:tcPr>
          <w:p w:rsidR="004D47BB" w:rsidRDefault="004D47BB" w:rsidP="00946FA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</w:t>
            </w:r>
            <w:r w:rsidR="00BE492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r w:rsidR="00BE4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BE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D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линико-физиологические методы</w:t>
            </w:r>
            <w:r w:rsidR="00BE49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 (практика).</w:t>
            </w:r>
          </w:p>
          <w:p w:rsidR="002F65DB" w:rsidRPr="00946FAF" w:rsidRDefault="002F65DB" w:rsidP="002F65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BB" w:rsidRPr="00C80D21" w:rsidTr="0041299F">
        <w:trPr>
          <w:trHeight w:val="480"/>
        </w:trPr>
        <w:tc>
          <w:tcPr>
            <w:tcW w:w="1101" w:type="dxa"/>
            <w:vMerge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Pr="00677452" w:rsidRDefault="004D47BB" w:rsidP="006774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ССС. Теоретический разбор учебного материала. </w:t>
            </w:r>
          </w:p>
        </w:tc>
      </w:tr>
      <w:tr w:rsidR="004D47BB" w:rsidRPr="00C80D21" w:rsidTr="004D47BB">
        <w:trPr>
          <w:trHeight w:val="885"/>
        </w:trPr>
        <w:tc>
          <w:tcPr>
            <w:tcW w:w="1101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19-24/02 2018</w:t>
            </w:r>
          </w:p>
        </w:tc>
        <w:tc>
          <w:tcPr>
            <w:tcW w:w="2976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пищеварения, сущность и значение. Роль И.П. Павлова в изучении пищеварения. Пищеварительные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непищеварительные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5494" w:type="dxa"/>
          </w:tcPr>
          <w:p w:rsidR="004D47BB" w:rsidRPr="0016622D" w:rsidRDefault="004D47BB" w:rsidP="0016622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внешнего дыхания. Дыхательные объёмы, спирометрия.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Пневматохометрия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BB" w:rsidRPr="00C80D21" w:rsidTr="0041299F">
        <w:trPr>
          <w:trHeight w:val="1050"/>
        </w:trPr>
        <w:tc>
          <w:tcPr>
            <w:tcW w:w="1101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47BB" w:rsidRDefault="004D47BB" w:rsidP="0016622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газов кровью,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оксигемометрия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Расчет парциального давления газов.</w:t>
            </w:r>
          </w:p>
        </w:tc>
      </w:tr>
      <w:tr w:rsidR="004D47BB" w:rsidRPr="00C80D21" w:rsidTr="004D47BB">
        <w:trPr>
          <w:trHeight w:val="1110"/>
        </w:trPr>
        <w:tc>
          <w:tcPr>
            <w:tcW w:w="1101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26/02-03/03  2018</w:t>
            </w:r>
          </w:p>
        </w:tc>
        <w:tc>
          <w:tcPr>
            <w:tcW w:w="2976" w:type="dxa"/>
            <w:vMerge w:val="restart"/>
          </w:tcPr>
          <w:p w:rsidR="004D47BB" w:rsidRPr="00B502A0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полости рта и желудке. Состав слюны, желудочного сока. Роль 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пищеварении.</w:t>
            </w:r>
          </w:p>
        </w:tc>
        <w:tc>
          <w:tcPr>
            <w:tcW w:w="5494" w:type="dxa"/>
          </w:tcPr>
          <w:p w:rsidR="004D47BB" w:rsidRDefault="004D47BB" w:rsidP="008932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дыхания в различных условиях: при нагрузке, </w:t>
            </w:r>
            <w:r w:rsidR="00F61D91">
              <w:rPr>
                <w:rFonts w:ascii="Times New Roman" w:hAnsi="Times New Roman" w:cs="Times New Roman"/>
                <w:sz w:val="24"/>
                <w:szCs w:val="24"/>
              </w:rPr>
              <w:t>пониженном</w:t>
            </w:r>
            <w:r w:rsidR="0035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D91">
              <w:rPr>
                <w:rFonts w:ascii="Times New Roman" w:hAnsi="Times New Roman" w:cs="Times New Roman"/>
                <w:sz w:val="24"/>
                <w:szCs w:val="24"/>
              </w:rPr>
              <w:t>и повышенном атмосферном давлении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Влияние физической нагрузки (приседание) на дыхание человека.</w:t>
            </w:r>
          </w:p>
          <w:p w:rsidR="002F65DB" w:rsidRPr="0089329C" w:rsidRDefault="002F65DB" w:rsidP="002F65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BB" w:rsidRPr="00C80D21" w:rsidTr="0041299F">
        <w:trPr>
          <w:trHeight w:val="825"/>
        </w:trPr>
        <w:tc>
          <w:tcPr>
            <w:tcW w:w="1101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2F65DB" w:rsidRPr="00677452" w:rsidRDefault="004D47BB" w:rsidP="006774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дыхание. Влияние разрушения различных отделов ЦНС</w:t>
            </w:r>
            <w:r w:rsidR="00352E55">
              <w:rPr>
                <w:rFonts w:ascii="Times New Roman" w:hAnsi="Times New Roman" w:cs="Times New Roman"/>
                <w:sz w:val="24"/>
                <w:szCs w:val="24"/>
              </w:rPr>
              <w:t xml:space="preserve"> у лягушки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дыхание. Проба на задержание дыхания (Штанге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D47BB" w:rsidRPr="00C80D21" w:rsidTr="004D47BB">
        <w:trPr>
          <w:trHeight w:val="345"/>
        </w:trPr>
        <w:tc>
          <w:tcPr>
            <w:tcW w:w="1101" w:type="dxa"/>
            <w:vMerge w:val="restart"/>
          </w:tcPr>
          <w:p w:rsidR="004D47BB" w:rsidRPr="00C80D21" w:rsidRDefault="004D47BB" w:rsidP="0000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5-10/03 2018</w:t>
            </w:r>
          </w:p>
        </w:tc>
        <w:tc>
          <w:tcPr>
            <w:tcW w:w="2976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Роль печени в пищеварении. Всасывание, механизм. Нейрогуморальная регуляция пищеварительной системы.</w:t>
            </w:r>
          </w:p>
        </w:tc>
        <w:tc>
          <w:tcPr>
            <w:tcW w:w="5494" w:type="dxa"/>
          </w:tcPr>
          <w:p w:rsidR="004D47BB" w:rsidRDefault="004D47BB" w:rsidP="00376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физиологии дыхания.</w:t>
            </w:r>
          </w:p>
          <w:p w:rsidR="002F65DB" w:rsidRPr="00376B3A" w:rsidRDefault="002F65DB" w:rsidP="002F65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BB" w:rsidRPr="00C80D21" w:rsidTr="0041299F">
        <w:trPr>
          <w:trHeight w:val="1860"/>
        </w:trPr>
        <w:tc>
          <w:tcPr>
            <w:tcW w:w="1101" w:type="dxa"/>
            <w:vMerge/>
          </w:tcPr>
          <w:p w:rsidR="004D47BB" w:rsidRDefault="004D47BB" w:rsidP="0000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77452" w:rsidRPr="00677452" w:rsidRDefault="004D47BB" w:rsidP="0067745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пищеварения. Экспериментальные и клинические методы изучения физиологии пищеварения. Демонстрация различных фистул, желудочного и дуоденального зондов.</w:t>
            </w:r>
          </w:p>
        </w:tc>
      </w:tr>
      <w:tr w:rsidR="004D47BB" w:rsidRPr="00C80D21" w:rsidTr="004D47BB">
        <w:trPr>
          <w:trHeight w:val="1110"/>
        </w:trPr>
        <w:tc>
          <w:tcPr>
            <w:tcW w:w="1101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12-17/03 2018</w:t>
            </w:r>
          </w:p>
        </w:tc>
        <w:tc>
          <w:tcPr>
            <w:tcW w:w="2976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обмена веществ и энергии. Нейрогуморальная регуляция обмена веществ и энергии.</w:t>
            </w:r>
          </w:p>
        </w:tc>
        <w:tc>
          <w:tcPr>
            <w:tcW w:w="5494" w:type="dxa"/>
          </w:tcPr>
          <w:p w:rsidR="004D47BB" w:rsidRPr="00825570" w:rsidRDefault="004D47BB" w:rsidP="008255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полости рта и желудке. Определение переваривающей силы желудочного сока в различных условиях. Мастикациография.</w:t>
            </w:r>
          </w:p>
        </w:tc>
      </w:tr>
      <w:tr w:rsidR="004D47BB" w:rsidRPr="00C80D21" w:rsidTr="0041299F">
        <w:trPr>
          <w:trHeight w:val="1095"/>
        </w:trPr>
        <w:tc>
          <w:tcPr>
            <w:tcW w:w="1101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47BB" w:rsidRDefault="004D47BB" w:rsidP="00F3216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кишечнике. Наблюдение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 и движением ресничек </w:t>
            </w:r>
            <w:r w:rsidR="00677452">
              <w:rPr>
                <w:rFonts w:ascii="Times New Roman" w:hAnsi="Times New Roman" w:cs="Times New Roman"/>
                <w:sz w:val="24"/>
                <w:szCs w:val="24"/>
              </w:rPr>
              <w:t xml:space="preserve"> пищевода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лягушки.</w:t>
            </w:r>
          </w:p>
          <w:p w:rsidR="004D47BB" w:rsidRDefault="004D47BB" w:rsidP="00EE03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BB" w:rsidRPr="00C80D21" w:rsidTr="004D47BB">
        <w:trPr>
          <w:trHeight w:val="525"/>
        </w:trPr>
        <w:tc>
          <w:tcPr>
            <w:tcW w:w="1101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19-24/03 2018</w:t>
            </w:r>
          </w:p>
        </w:tc>
        <w:tc>
          <w:tcPr>
            <w:tcW w:w="2976" w:type="dxa"/>
            <w:vMerge w:val="restart"/>
          </w:tcPr>
          <w:p w:rsidR="004D47BB" w:rsidRPr="00C80D21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5494" w:type="dxa"/>
          </w:tcPr>
          <w:p w:rsidR="004D47BB" w:rsidRDefault="004D47BB" w:rsidP="00F3216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физиологии пищеварительной системы.</w:t>
            </w:r>
          </w:p>
          <w:p w:rsidR="002F65DB" w:rsidRPr="00F3216A" w:rsidRDefault="002F65DB" w:rsidP="002F65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BB" w:rsidRPr="00C80D21" w:rsidTr="0041299F">
        <w:trPr>
          <w:trHeight w:val="1140"/>
        </w:trPr>
        <w:tc>
          <w:tcPr>
            <w:tcW w:w="1101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D47BB" w:rsidRDefault="004D47BB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D47BB" w:rsidRDefault="004D47BB" w:rsidP="00F3216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обмена веществ и энергии. Расчет основного обмена по таблице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-Бенедикта и по формулам. </w:t>
            </w:r>
          </w:p>
          <w:p w:rsidR="004D47BB" w:rsidRDefault="004D47BB" w:rsidP="00EE03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67" w:rsidRPr="00C80D21" w:rsidTr="00344367">
        <w:trPr>
          <w:trHeight w:val="1110"/>
        </w:trPr>
        <w:tc>
          <w:tcPr>
            <w:tcW w:w="1101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26-31/03 2018</w:t>
            </w:r>
          </w:p>
        </w:tc>
        <w:tc>
          <w:tcPr>
            <w:tcW w:w="2976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органов выделения. Роль почек в поддержании гомеостаза.</w:t>
            </w:r>
          </w:p>
        </w:tc>
        <w:tc>
          <w:tcPr>
            <w:tcW w:w="5494" w:type="dxa"/>
          </w:tcPr>
          <w:p w:rsidR="00344367" w:rsidRPr="0029013D" w:rsidRDefault="00344367" w:rsidP="0029013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питания. Составление суточного пищевого рациона для представителей различных профессиональных групп.</w:t>
            </w:r>
          </w:p>
        </w:tc>
      </w:tr>
      <w:tr w:rsidR="00344367" w:rsidRPr="00C80D21" w:rsidTr="0041299F">
        <w:trPr>
          <w:trHeight w:val="1380"/>
        </w:trPr>
        <w:tc>
          <w:tcPr>
            <w:tcW w:w="1101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Default="00344367" w:rsidP="00560A5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обмена веществ и энергии человека по индексу массы тела (ИМТ) или индекса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0A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сследование функциональной мобильности потовых желез у человека.</w:t>
            </w:r>
          </w:p>
        </w:tc>
      </w:tr>
      <w:tr w:rsidR="00344367" w:rsidRPr="00C80D21" w:rsidTr="00344367">
        <w:trPr>
          <w:trHeight w:val="1050"/>
        </w:trPr>
        <w:tc>
          <w:tcPr>
            <w:tcW w:w="1101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2-7/4 2018</w:t>
            </w:r>
          </w:p>
        </w:tc>
        <w:tc>
          <w:tcPr>
            <w:tcW w:w="2976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– анализаторные системы (САС), общие свойства. Вкусовой, обонятельный и тактильный САС. Болевой анализатор. Ноцицептивная и антиноцицептивная системы организма.</w:t>
            </w:r>
          </w:p>
        </w:tc>
        <w:tc>
          <w:tcPr>
            <w:tcW w:w="5494" w:type="dxa"/>
          </w:tcPr>
          <w:p w:rsidR="00344367" w:rsidRPr="000562F3" w:rsidRDefault="00344367" w:rsidP="000562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выделительной системы. Определение удельного веса мочи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Оценка параметров общего анализа мочи.</w:t>
            </w:r>
          </w:p>
        </w:tc>
      </w:tr>
      <w:tr w:rsidR="00344367" w:rsidRPr="00C80D21" w:rsidTr="0041299F">
        <w:trPr>
          <w:trHeight w:val="1425"/>
        </w:trPr>
        <w:tc>
          <w:tcPr>
            <w:tcW w:w="1101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Default="00344367" w:rsidP="000562F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клиренса по инулину. 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гемодиализатора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(аппарат «искусственная почка»).</w:t>
            </w:r>
          </w:p>
        </w:tc>
      </w:tr>
      <w:tr w:rsidR="00344367" w:rsidRPr="00C80D21" w:rsidTr="00344367">
        <w:trPr>
          <w:trHeight w:val="795"/>
        </w:trPr>
        <w:tc>
          <w:tcPr>
            <w:tcW w:w="1101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9-14/4 2018</w:t>
            </w:r>
          </w:p>
        </w:tc>
        <w:tc>
          <w:tcPr>
            <w:tcW w:w="2976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зрительного анализатора. Теории цветоощущения. </w:t>
            </w:r>
          </w:p>
        </w:tc>
        <w:tc>
          <w:tcPr>
            <w:tcW w:w="5494" w:type="dxa"/>
          </w:tcPr>
          <w:p w:rsidR="00344367" w:rsidRPr="007D6AA9" w:rsidRDefault="00344367" w:rsidP="001663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«Обмен веществ и энергии. Питание. Терморегуляция. Выделение»</w:t>
            </w:r>
            <w:r w:rsidR="007C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367" w:rsidRPr="00C80D21" w:rsidTr="0041299F">
        <w:trPr>
          <w:trHeight w:val="1125"/>
        </w:trPr>
        <w:tc>
          <w:tcPr>
            <w:tcW w:w="1101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Default="00344367" w:rsidP="0016635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Исследование вкусовой, тактильной и обонятельной чувствительности (ольфактометрия,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эстезиометрия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44367" w:rsidRPr="00C80D21" w:rsidTr="00344367">
        <w:trPr>
          <w:trHeight w:val="855"/>
        </w:trPr>
        <w:tc>
          <w:tcPr>
            <w:tcW w:w="1101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16-21/4 2018</w:t>
            </w:r>
          </w:p>
        </w:tc>
        <w:tc>
          <w:tcPr>
            <w:tcW w:w="2976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слухового и вестибулярного анализаторов. Теории восприятия звука. </w:t>
            </w:r>
          </w:p>
        </w:tc>
        <w:tc>
          <w:tcPr>
            <w:tcW w:w="5494" w:type="dxa"/>
          </w:tcPr>
          <w:p w:rsidR="00344367" w:rsidRPr="00C255E1" w:rsidRDefault="00344367" w:rsidP="00C255E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Болевая рецепция. Исследование эпикритической и протопатической боли у человека.</w:t>
            </w:r>
          </w:p>
        </w:tc>
      </w:tr>
      <w:tr w:rsidR="00344367" w:rsidRPr="00C80D21" w:rsidTr="0041299F">
        <w:trPr>
          <w:trHeight w:val="795"/>
        </w:trPr>
        <w:tc>
          <w:tcPr>
            <w:tcW w:w="1101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Default="00344367" w:rsidP="00560A5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Определение остроты</w:t>
            </w:r>
            <w:r w:rsidR="00560A52">
              <w:rPr>
                <w:rFonts w:ascii="Times New Roman" w:hAnsi="Times New Roman" w:cs="Times New Roman"/>
                <w:sz w:val="24"/>
                <w:szCs w:val="24"/>
              </w:rPr>
              <w:t>,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зрения, фокусировк</w:t>
            </w:r>
            <w:r w:rsidR="00560A52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цветоощущения. Опыт Мариотта.</w:t>
            </w:r>
          </w:p>
        </w:tc>
      </w:tr>
      <w:tr w:rsidR="00344367" w:rsidRPr="00C80D21" w:rsidTr="00344367">
        <w:trPr>
          <w:trHeight w:val="1050"/>
        </w:trPr>
        <w:tc>
          <w:tcPr>
            <w:tcW w:w="1101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23-28/4 2018</w:t>
            </w:r>
          </w:p>
        </w:tc>
        <w:tc>
          <w:tcPr>
            <w:tcW w:w="2976" w:type="dxa"/>
            <w:vMerge w:val="restart"/>
          </w:tcPr>
          <w:p w:rsidR="00344367" w:rsidRPr="00C80D21" w:rsidRDefault="00344367" w:rsidP="0056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ВНД. Врожденные и приобретённые формы поведения. Временн</w:t>
            </w:r>
            <w:r w:rsidR="00560A5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 w:rsidR="00560A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Память, механизмы памяти.</w:t>
            </w:r>
          </w:p>
        </w:tc>
        <w:tc>
          <w:tcPr>
            <w:tcW w:w="5494" w:type="dxa"/>
          </w:tcPr>
          <w:p w:rsidR="00344367" w:rsidRPr="00ED43C5" w:rsidRDefault="00344367" w:rsidP="00874CB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и вестибулярный анализаторы</w:t>
            </w:r>
            <w:proofErr w:type="gramStart"/>
            <w:r w:rsidR="0087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костной и воздушной проводимости звука. Особенности бинаурального </w:t>
            </w:r>
            <w:r w:rsidR="00560A52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367" w:rsidRPr="00C80D21" w:rsidTr="0041299F">
        <w:trPr>
          <w:trHeight w:val="600"/>
        </w:trPr>
        <w:tc>
          <w:tcPr>
            <w:tcW w:w="1101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Default="00344367" w:rsidP="00ED43C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САС.</w:t>
            </w:r>
          </w:p>
        </w:tc>
      </w:tr>
      <w:tr w:rsidR="00344367" w:rsidRPr="00C80D21" w:rsidTr="00344367">
        <w:trPr>
          <w:trHeight w:val="810"/>
        </w:trPr>
        <w:tc>
          <w:tcPr>
            <w:tcW w:w="1101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30/4-5/5  2018</w:t>
            </w:r>
          </w:p>
        </w:tc>
        <w:tc>
          <w:tcPr>
            <w:tcW w:w="2976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коркового торможения. Типы ВНД. Сон и сновидения. Гипноз.</w:t>
            </w:r>
          </w:p>
        </w:tc>
        <w:tc>
          <w:tcPr>
            <w:tcW w:w="5494" w:type="dxa"/>
          </w:tcPr>
          <w:p w:rsidR="00344367" w:rsidRPr="00B4241A" w:rsidRDefault="00344367" w:rsidP="00B4241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A">
              <w:rPr>
                <w:rFonts w:ascii="Times New Roman" w:hAnsi="Times New Roman" w:cs="Times New Roman"/>
                <w:sz w:val="24"/>
                <w:szCs w:val="24"/>
              </w:rPr>
              <w:t>ВНД.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условного мигательного рефлекса у человека. Временная связь, ее механизмы.</w:t>
            </w:r>
          </w:p>
        </w:tc>
      </w:tr>
      <w:tr w:rsidR="00344367" w:rsidRPr="00C80D21" w:rsidTr="0041299F">
        <w:trPr>
          <w:trHeight w:val="555"/>
        </w:trPr>
        <w:tc>
          <w:tcPr>
            <w:tcW w:w="1101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Pr="00B4241A" w:rsidRDefault="00344367" w:rsidP="00B4241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объёма кратковременной памяти (зрительной, слуховой) у человека.</w:t>
            </w:r>
          </w:p>
        </w:tc>
      </w:tr>
      <w:tr w:rsidR="00344367" w:rsidRPr="00C80D21" w:rsidTr="00344367">
        <w:trPr>
          <w:trHeight w:val="855"/>
        </w:trPr>
        <w:tc>
          <w:tcPr>
            <w:tcW w:w="1101" w:type="dxa"/>
            <w:vMerge w:val="restart"/>
          </w:tcPr>
          <w:p w:rsidR="00344367" w:rsidRPr="00C80D21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7-12/5 2018</w:t>
            </w:r>
          </w:p>
        </w:tc>
        <w:tc>
          <w:tcPr>
            <w:tcW w:w="2976" w:type="dxa"/>
            <w:vMerge w:val="restart"/>
          </w:tcPr>
          <w:p w:rsidR="00344367" w:rsidRPr="00C80D21" w:rsidRDefault="00344367" w:rsidP="0087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ВНД у человека. Первая и вторая сигнальн</w:t>
            </w:r>
            <w:r w:rsidR="00874CB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системы. Эмоциональный стресс, фазы.</w:t>
            </w:r>
          </w:p>
        </w:tc>
        <w:tc>
          <w:tcPr>
            <w:tcW w:w="5494" w:type="dxa"/>
          </w:tcPr>
          <w:p w:rsidR="00344367" w:rsidRPr="00210EE9" w:rsidRDefault="00344367" w:rsidP="00A20B6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коркового торможения.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торможения студентов.</w:t>
            </w:r>
          </w:p>
        </w:tc>
      </w:tr>
      <w:tr w:rsidR="00344367" w:rsidRPr="00C80D21" w:rsidTr="0041299F">
        <w:trPr>
          <w:trHeight w:val="525"/>
        </w:trPr>
        <w:tc>
          <w:tcPr>
            <w:tcW w:w="1101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4367" w:rsidRDefault="00344367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4367" w:rsidRDefault="00344367" w:rsidP="00A20B6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и механизмы сна. Виды, фазы сна. Анализ особенностей ЭЭГ при различных фазах сна.</w:t>
            </w:r>
          </w:p>
        </w:tc>
      </w:tr>
      <w:tr w:rsidR="00874CBD" w:rsidRPr="00C80D21" w:rsidTr="00874CBD">
        <w:trPr>
          <w:trHeight w:val="615"/>
        </w:trPr>
        <w:tc>
          <w:tcPr>
            <w:tcW w:w="1101" w:type="dxa"/>
            <w:vMerge w:val="restart"/>
          </w:tcPr>
          <w:p w:rsidR="00874CBD" w:rsidRPr="00C80D21" w:rsidRDefault="00874CBD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14-19/5 2018</w:t>
            </w:r>
          </w:p>
        </w:tc>
        <w:tc>
          <w:tcPr>
            <w:tcW w:w="2976" w:type="dxa"/>
            <w:vMerge w:val="restart"/>
          </w:tcPr>
          <w:p w:rsidR="00874CBD" w:rsidRPr="00C80D21" w:rsidRDefault="00874CBD" w:rsidP="00C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35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 мозга. Высшие психические функции. Архитектоника целостного поведенческого акта по П.К. Анохину.</w:t>
            </w:r>
          </w:p>
        </w:tc>
        <w:tc>
          <w:tcPr>
            <w:tcW w:w="5494" w:type="dxa"/>
          </w:tcPr>
          <w:p w:rsidR="00874CBD" w:rsidRPr="00955750" w:rsidRDefault="00874CBD" w:rsidP="0095575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типов ВНД у человека.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CBD" w:rsidRPr="00C80D21" w:rsidTr="0041299F">
        <w:trPr>
          <w:trHeight w:val="1590"/>
        </w:trPr>
        <w:tc>
          <w:tcPr>
            <w:tcW w:w="1101" w:type="dxa"/>
            <w:vMerge/>
          </w:tcPr>
          <w:p w:rsidR="00874CBD" w:rsidRDefault="00874CBD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4CBD" w:rsidRDefault="00874CBD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74CBD" w:rsidRDefault="00874CBD" w:rsidP="0095575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определение доминирующего полушария головного мозга.</w:t>
            </w:r>
          </w:p>
        </w:tc>
      </w:tr>
      <w:tr w:rsidR="00874CBD" w:rsidRPr="00C80D21" w:rsidTr="00874CBD">
        <w:trPr>
          <w:trHeight w:val="315"/>
        </w:trPr>
        <w:tc>
          <w:tcPr>
            <w:tcW w:w="1101" w:type="dxa"/>
            <w:vMerge w:val="restart"/>
          </w:tcPr>
          <w:p w:rsidR="00874CBD" w:rsidRPr="00C80D21" w:rsidRDefault="00874CBD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21-26/5 2018</w:t>
            </w:r>
          </w:p>
        </w:tc>
        <w:tc>
          <w:tcPr>
            <w:tcW w:w="2976" w:type="dxa"/>
            <w:vMerge w:val="restart"/>
          </w:tcPr>
          <w:p w:rsidR="00874CBD" w:rsidRPr="00C80D21" w:rsidRDefault="00874CBD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лекция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предстоящем экзамене по нормальной физиологии.</w:t>
            </w:r>
          </w:p>
        </w:tc>
        <w:tc>
          <w:tcPr>
            <w:tcW w:w="5494" w:type="dxa"/>
          </w:tcPr>
          <w:p w:rsidR="00874CBD" w:rsidRPr="00C6608C" w:rsidRDefault="00874CBD" w:rsidP="00C6608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ВНД.</w:t>
            </w:r>
          </w:p>
        </w:tc>
      </w:tr>
      <w:tr w:rsidR="00874CBD" w:rsidRPr="00C80D21" w:rsidTr="0041299F">
        <w:trPr>
          <w:trHeight w:val="795"/>
        </w:trPr>
        <w:tc>
          <w:tcPr>
            <w:tcW w:w="1101" w:type="dxa"/>
            <w:vMerge/>
          </w:tcPr>
          <w:p w:rsidR="00874CBD" w:rsidRDefault="00874CBD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74CBD" w:rsidRDefault="00874CBD" w:rsidP="0084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74CBD" w:rsidRDefault="00874CBD" w:rsidP="00C6608C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итогов.</w:t>
            </w:r>
          </w:p>
        </w:tc>
      </w:tr>
    </w:tbl>
    <w:p w:rsidR="00A42E43" w:rsidRPr="00735AC7" w:rsidRDefault="00C660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5AC7" w:rsidRPr="00735AC7" w:rsidRDefault="00735AC7" w:rsidP="00735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C7">
        <w:rPr>
          <w:rFonts w:ascii="Times New Roman" w:hAnsi="Times New Roman" w:cs="Times New Roman"/>
          <w:b/>
          <w:sz w:val="28"/>
          <w:szCs w:val="28"/>
        </w:rPr>
        <w:t>Кафедра нормальной физиологии</w:t>
      </w:r>
    </w:p>
    <w:p w:rsidR="00735AC7" w:rsidRDefault="00735AC7">
      <w:pPr>
        <w:rPr>
          <w:rFonts w:ascii="Times New Roman" w:hAnsi="Times New Roman" w:cs="Times New Roman"/>
          <w:sz w:val="28"/>
          <w:szCs w:val="28"/>
        </w:rPr>
      </w:pPr>
      <w:r w:rsidRPr="00735AC7">
        <w:rPr>
          <w:rFonts w:ascii="Times New Roman" w:hAnsi="Times New Roman" w:cs="Times New Roman"/>
          <w:sz w:val="28"/>
          <w:szCs w:val="28"/>
        </w:rPr>
        <w:t>Зав.</w:t>
      </w:r>
      <w:r w:rsidR="00C35A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кафедрой,</w:t>
      </w:r>
    </w:p>
    <w:p w:rsidR="00735AC7" w:rsidRPr="00735AC7" w:rsidRDefault="004D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                 Р.М. Рагимов</w:t>
      </w:r>
    </w:p>
    <w:p w:rsidR="00735AC7" w:rsidRPr="00735AC7" w:rsidRDefault="00735AC7">
      <w:pPr>
        <w:rPr>
          <w:rFonts w:ascii="Times New Roman" w:hAnsi="Times New Roman" w:cs="Times New Roman"/>
          <w:sz w:val="28"/>
          <w:szCs w:val="28"/>
        </w:rPr>
      </w:pPr>
    </w:p>
    <w:sectPr w:rsidR="00735AC7" w:rsidRPr="0073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F3B"/>
    <w:multiLevelType w:val="hybridMultilevel"/>
    <w:tmpl w:val="5CE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2B37"/>
    <w:multiLevelType w:val="hybridMultilevel"/>
    <w:tmpl w:val="A210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42C1"/>
    <w:multiLevelType w:val="hybridMultilevel"/>
    <w:tmpl w:val="C50C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293"/>
    <w:multiLevelType w:val="hybridMultilevel"/>
    <w:tmpl w:val="76EE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7D5"/>
    <w:multiLevelType w:val="hybridMultilevel"/>
    <w:tmpl w:val="2D44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747A8"/>
    <w:multiLevelType w:val="hybridMultilevel"/>
    <w:tmpl w:val="EA9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5F6B"/>
    <w:multiLevelType w:val="hybridMultilevel"/>
    <w:tmpl w:val="900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2D31"/>
    <w:multiLevelType w:val="hybridMultilevel"/>
    <w:tmpl w:val="53D6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E6D53"/>
    <w:multiLevelType w:val="hybridMultilevel"/>
    <w:tmpl w:val="646A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79D9"/>
    <w:multiLevelType w:val="hybridMultilevel"/>
    <w:tmpl w:val="E702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FA8"/>
    <w:multiLevelType w:val="hybridMultilevel"/>
    <w:tmpl w:val="65D8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F325A"/>
    <w:multiLevelType w:val="hybridMultilevel"/>
    <w:tmpl w:val="C53C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15EA7"/>
    <w:multiLevelType w:val="hybridMultilevel"/>
    <w:tmpl w:val="4BDC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31065"/>
    <w:multiLevelType w:val="hybridMultilevel"/>
    <w:tmpl w:val="0D04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833F2"/>
    <w:multiLevelType w:val="hybridMultilevel"/>
    <w:tmpl w:val="1C2A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4"/>
    <w:rsid w:val="0000322A"/>
    <w:rsid w:val="000562F3"/>
    <w:rsid w:val="000A7D7D"/>
    <w:rsid w:val="000E6C7D"/>
    <w:rsid w:val="0016622D"/>
    <w:rsid w:val="00166356"/>
    <w:rsid w:val="001C64A1"/>
    <w:rsid w:val="001D283E"/>
    <w:rsid w:val="00210EE9"/>
    <w:rsid w:val="002518E7"/>
    <w:rsid w:val="0029013D"/>
    <w:rsid w:val="002D3308"/>
    <w:rsid w:val="002E271C"/>
    <w:rsid w:val="002F65DB"/>
    <w:rsid w:val="00326147"/>
    <w:rsid w:val="00344367"/>
    <w:rsid w:val="00352E55"/>
    <w:rsid w:val="00376B3A"/>
    <w:rsid w:val="003B7F22"/>
    <w:rsid w:val="0041299F"/>
    <w:rsid w:val="004340BF"/>
    <w:rsid w:val="00496947"/>
    <w:rsid w:val="004D47BB"/>
    <w:rsid w:val="00560A52"/>
    <w:rsid w:val="005A1012"/>
    <w:rsid w:val="005F64F5"/>
    <w:rsid w:val="006676F6"/>
    <w:rsid w:val="00677452"/>
    <w:rsid w:val="0069284E"/>
    <w:rsid w:val="006A30F8"/>
    <w:rsid w:val="006A5900"/>
    <w:rsid w:val="006F1C96"/>
    <w:rsid w:val="00735AC7"/>
    <w:rsid w:val="007C28E2"/>
    <w:rsid w:val="007D6AA9"/>
    <w:rsid w:val="007F528F"/>
    <w:rsid w:val="008230C3"/>
    <w:rsid w:val="00825570"/>
    <w:rsid w:val="00827415"/>
    <w:rsid w:val="00847FFB"/>
    <w:rsid w:val="00874CBD"/>
    <w:rsid w:val="0089329C"/>
    <w:rsid w:val="008D4817"/>
    <w:rsid w:val="00946FAF"/>
    <w:rsid w:val="00955750"/>
    <w:rsid w:val="00A20B63"/>
    <w:rsid w:val="00A42E43"/>
    <w:rsid w:val="00A635A8"/>
    <w:rsid w:val="00A8152B"/>
    <w:rsid w:val="00B07A25"/>
    <w:rsid w:val="00B4241A"/>
    <w:rsid w:val="00B502A0"/>
    <w:rsid w:val="00B97586"/>
    <w:rsid w:val="00BA445D"/>
    <w:rsid w:val="00BC7C49"/>
    <w:rsid w:val="00BE2706"/>
    <w:rsid w:val="00BE4921"/>
    <w:rsid w:val="00BF2462"/>
    <w:rsid w:val="00C20554"/>
    <w:rsid w:val="00C255E1"/>
    <w:rsid w:val="00C35A73"/>
    <w:rsid w:val="00C6608C"/>
    <w:rsid w:val="00C80D21"/>
    <w:rsid w:val="00D13B77"/>
    <w:rsid w:val="00D22864"/>
    <w:rsid w:val="00D32FE9"/>
    <w:rsid w:val="00D47046"/>
    <w:rsid w:val="00D54C56"/>
    <w:rsid w:val="00D717B4"/>
    <w:rsid w:val="00DD69F3"/>
    <w:rsid w:val="00E17D60"/>
    <w:rsid w:val="00ED43C5"/>
    <w:rsid w:val="00EE03BA"/>
    <w:rsid w:val="00F249E3"/>
    <w:rsid w:val="00F3216A"/>
    <w:rsid w:val="00F61D9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2506-0CBB-4257-B59C-BEC46287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8</cp:revision>
  <cp:lastPrinted>2018-02-05T10:44:00Z</cp:lastPrinted>
  <dcterms:created xsi:type="dcterms:W3CDTF">2018-02-05T09:18:00Z</dcterms:created>
  <dcterms:modified xsi:type="dcterms:W3CDTF">2018-02-06T06:34:00Z</dcterms:modified>
</cp:coreProperties>
</file>