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4A" w:rsidRPr="00793F49" w:rsidRDefault="00BE474A" w:rsidP="0013745B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BE474A" w:rsidRPr="00793F49" w:rsidRDefault="00BE474A" w:rsidP="0013745B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BE474A" w:rsidRPr="00793F49" w:rsidRDefault="00BE474A" w:rsidP="0013745B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BE474A" w:rsidRPr="00793F49" w:rsidRDefault="00BE474A" w:rsidP="0013745B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BE474A" w:rsidRPr="00793F49" w:rsidRDefault="00BE474A" w:rsidP="0013745B">
      <w:pPr>
        <w:jc w:val="center"/>
        <w:rPr>
          <w:sz w:val="28"/>
          <w:szCs w:val="28"/>
        </w:rPr>
      </w:pPr>
    </w:p>
    <w:p w:rsidR="00BE474A" w:rsidRPr="00793F49" w:rsidRDefault="00BE474A" w:rsidP="0013745B">
      <w:pPr>
        <w:jc w:val="center"/>
        <w:rPr>
          <w:sz w:val="28"/>
          <w:szCs w:val="28"/>
        </w:rPr>
      </w:pPr>
    </w:p>
    <w:p w:rsidR="00BE474A" w:rsidRDefault="00BE474A" w:rsidP="0013745B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BE474A" w:rsidRDefault="00BE474A" w:rsidP="0013745B">
      <w:pPr>
        <w:jc w:val="center"/>
        <w:rPr>
          <w:b/>
          <w:sz w:val="28"/>
          <w:szCs w:val="28"/>
        </w:rPr>
      </w:pPr>
    </w:p>
    <w:p w:rsidR="00BE474A" w:rsidRPr="00834621" w:rsidRDefault="00BE474A" w:rsidP="0013745B">
      <w:pPr>
        <w:jc w:val="center"/>
        <w:rPr>
          <w:b/>
          <w:sz w:val="28"/>
          <w:szCs w:val="28"/>
        </w:rPr>
      </w:pPr>
    </w:p>
    <w:p w:rsidR="00BE474A" w:rsidRPr="00793F49" w:rsidRDefault="00BE474A" w:rsidP="0013745B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BE474A" w:rsidRPr="00793F49" w:rsidRDefault="00BE474A" w:rsidP="0013745B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BE474A" w:rsidRPr="00793F49" w:rsidRDefault="00BE474A" w:rsidP="0013745B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BE474A" w:rsidRPr="00793F49" w:rsidRDefault="00BE474A" w:rsidP="001374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BE474A" w:rsidRPr="00793F49" w:rsidRDefault="00BE474A" w:rsidP="0013745B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BE474A" w:rsidRPr="00793F49" w:rsidRDefault="00BE474A" w:rsidP="0013745B">
      <w:pPr>
        <w:jc w:val="right"/>
        <w:rPr>
          <w:sz w:val="28"/>
          <w:szCs w:val="28"/>
        </w:rPr>
      </w:pPr>
    </w:p>
    <w:p w:rsidR="00BE474A" w:rsidRPr="00793F49" w:rsidRDefault="00BE474A" w:rsidP="0013745B">
      <w:pPr>
        <w:jc w:val="center"/>
        <w:rPr>
          <w:sz w:val="28"/>
          <w:szCs w:val="28"/>
        </w:rPr>
      </w:pPr>
    </w:p>
    <w:p w:rsidR="00BE474A" w:rsidRPr="00793F49" w:rsidRDefault="00BE474A" w:rsidP="0013745B">
      <w:pPr>
        <w:jc w:val="center"/>
        <w:rPr>
          <w:sz w:val="28"/>
          <w:szCs w:val="28"/>
        </w:rPr>
      </w:pPr>
    </w:p>
    <w:p w:rsidR="00BE474A" w:rsidRPr="00EB5523" w:rsidRDefault="00BE474A" w:rsidP="0013745B">
      <w:pPr>
        <w:jc w:val="center"/>
      </w:pPr>
    </w:p>
    <w:p w:rsidR="00BE474A" w:rsidRPr="00EB5523" w:rsidRDefault="00BE474A" w:rsidP="0013745B">
      <w:pPr>
        <w:jc w:val="center"/>
      </w:pPr>
    </w:p>
    <w:p w:rsidR="00BE474A" w:rsidRPr="002971BE" w:rsidRDefault="00BE474A" w:rsidP="0013745B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BE474A" w:rsidRPr="000F1CD3" w:rsidRDefault="00BE474A" w:rsidP="0013745B">
      <w:pPr>
        <w:jc w:val="center"/>
        <w:rPr>
          <w:sz w:val="28"/>
          <w:szCs w:val="28"/>
        </w:rPr>
      </w:pPr>
    </w:p>
    <w:p w:rsidR="00BE474A" w:rsidRPr="000F1CD3" w:rsidRDefault="00BE474A" w:rsidP="0013745B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BE474A" w:rsidRDefault="00BE474A" w:rsidP="0013745B">
      <w:pPr>
        <w:jc w:val="center"/>
        <w:rPr>
          <w:b/>
          <w:sz w:val="28"/>
          <w:szCs w:val="28"/>
        </w:rPr>
      </w:pPr>
    </w:p>
    <w:p w:rsidR="00BE474A" w:rsidRDefault="00BE474A" w:rsidP="0013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«ЛЕГИОНЕЛЛЕЗ»</w:t>
      </w:r>
    </w:p>
    <w:p w:rsidR="00BE474A" w:rsidRPr="00793F49" w:rsidRDefault="00BE474A" w:rsidP="001B56F5">
      <w:pPr>
        <w:jc w:val="center"/>
        <w:rPr>
          <w:sz w:val="28"/>
          <w:szCs w:val="28"/>
        </w:rPr>
      </w:pPr>
    </w:p>
    <w:p w:rsidR="00BE474A" w:rsidRPr="00793F49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</w:pPr>
    </w:p>
    <w:p w:rsidR="00BE474A" w:rsidRDefault="00BE474A" w:rsidP="001B56F5">
      <w:pPr>
        <w:jc w:val="both"/>
      </w:pPr>
    </w:p>
    <w:p w:rsidR="00BE474A" w:rsidRDefault="00BE474A" w:rsidP="001B56F5">
      <w:pPr>
        <w:jc w:val="both"/>
      </w:pPr>
    </w:p>
    <w:p w:rsidR="00BE474A" w:rsidRDefault="00BE474A" w:rsidP="001B56F5">
      <w:pPr>
        <w:jc w:val="both"/>
      </w:pPr>
    </w:p>
    <w:p w:rsidR="00BE474A" w:rsidRPr="00EB5523" w:rsidRDefault="00BE474A" w:rsidP="001B56F5">
      <w:pPr>
        <w:jc w:val="both"/>
      </w:pPr>
    </w:p>
    <w:p w:rsidR="00BE474A" w:rsidRPr="00EB5523" w:rsidRDefault="00BE474A" w:rsidP="001B56F5">
      <w:pPr>
        <w:jc w:val="both"/>
      </w:pPr>
    </w:p>
    <w:p w:rsidR="00BE474A" w:rsidRPr="00EB5523" w:rsidRDefault="00BE474A" w:rsidP="001B56F5">
      <w:pPr>
        <w:jc w:val="both"/>
      </w:pPr>
    </w:p>
    <w:p w:rsidR="00BE474A" w:rsidRPr="00EB5523" w:rsidRDefault="00BE474A" w:rsidP="001B56F5">
      <w:pPr>
        <w:jc w:val="both"/>
      </w:pPr>
    </w:p>
    <w:p w:rsidR="00BE474A" w:rsidRPr="00793F49" w:rsidRDefault="00BE474A" w:rsidP="001B56F5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- лечебный</w:t>
      </w:r>
    </w:p>
    <w:p w:rsidR="00BE474A" w:rsidRDefault="00BE474A" w:rsidP="001B56F5">
      <w:pPr>
        <w:jc w:val="center"/>
      </w:pPr>
    </w:p>
    <w:p w:rsidR="00BE474A" w:rsidRDefault="00BE474A" w:rsidP="001B56F5">
      <w:pPr>
        <w:jc w:val="center"/>
      </w:pPr>
    </w:p>
    <w:p w:rsidR="00BE474A" w:rsidRDefault="00BE474A" w:rsidP="001B56F5">
      <w:pPr>
        <w:jc w:val="center"/>
      </w:pPr>
    </w:p>
    <w:p w:rsidR="00BE474A" w:rsidRDefault="00BE474A" w:rsidP="001B56F5">
      <w:pPr>
        <w:jc w:val="center"/>
      </w:pPr>
    </w:p>
    <w:p w:rsidR="00BE474A" w:rsidRDefault="00BE474A" w:rsidP="001B56F5">
      <w:pPr>
        <w:jc w:val="center"/>
      </w:pPr>
    </w:p>
    <w:p w:rsidR="00BE474A" w:rsidRDefault="00BE474A" w:rsidP="001B56F5">
      <w:pPr>
        <w:jc w:val="center"/>
      </w:pPr>
    </w:p>
    <w:p w:rsidR="00BE474A" w:rsidRDefault="00BE474A" w:rsidP="001B56F5">
      <w:pPr>
        <w:jc w:val="center"/>
      </w:pPr>
    </w:p>
    <w:p w:rsidR="00BE474A" w:rsidRDefault="00BE474A" w:rsidP="001B56F5">
      <w:pPr>
        <w:jc w:val="center"/>
      </w:pPr>
    </w:p>
    <w:p w:rsidR="00BE474A" w:rsidRDefault="00BE474A" w:rsidP="001B56F5">
      <w:pPr>
        <w:jc w:val="center"/>
      </w:pPr>
    </w:p>
    <w:p w:rsidR="00BE474A" w:rsidRDefault="00BE474A" w:rsidP="001B56F5">
      <w:pPr>
        <w:jc w:val="center"/>
      </w:pPr>
    </w:p>
    <w:p w:rsidR="00BE474A" w:rsidRDefault="00BE474A" w:rsidP="001B56F5">
      <w:pPr>
        <w:jc w:val="center"/>
      </w:pPr>
    </w:p>
    <w:p w:rsidR="00BE474A" w:rsidRDefault="00BE474A" w:rsidP="001B56F5">
      <w:pPr>
        <w:shd w:val="clear" w:color="auto" w:fill="FFFFFF"/>
        <w:jc w:val="center"/>
        <w:rPr>
          <w:rStyle w:val="submenu-table"/>
          <w:b/>
          <w:sz w:val="28"/>
        </w:rPr>
      </w:pPr>
    </w:p>
    <w:p w:rsidR="00BE474A" w:rsidRDefault="00BE474A" w:rsidP="001B56F5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МАХАЧКАЛА- 2018</w:t>
      </w:r>
    </w:p>
    <w:p w:rsidR="00BE474A" w:rsidRPr="00AB0115" w:rsidRDefault="00BE474A" w:rsidP="001B56F5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>I.</w:t>
      </w:r>
      <w:r w:rsidRPr="00AB01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Учебная цель</w:t>
      </w:r>
    </w:p>
    <w:p w:rsidR="00BE474A" w:rsidRDefault="00BE474A" w:rsidP="001B56F5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1. Целью темы занятия «Эпидемиология и профилактика </w:t>
      </w:r>
      <w:r>
        <w:rPr>
          <w:sz w:val="28"/>
          <w:szCs w:val="28"/>
        </w:rPr>
        <w:t>легионеллеза</w:t>
      </w:r>
      <w:r w:rsidRPr="00AB0115">
        <w:rPr>
          <w:sz w:val="28"/>
          <w:szCs w:val="28"/>
        </w:rPr>
        <w:t xml:space="preserve">» является изучение </w:t>
      </w:r>
      <w:r>
        <w:rPr>
          <w:sz w:val="28"/>
          <w:szCs w:val="28"/>
        </w:rPr>
        <w:t>эпидемиологического процесса при легионеллезе и методов профилактических и противоэпидемических мероприятий.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теме: </w:t>
      </w:r>
      <w:r w:rsidRPr="00AB0115">
        <w:rPr>
          <w:sz w:val="28"/>
          <w:szCs w:val="28"/>
        </w:rPr>
        <w:t xml:space="preserve">«Эпидемиология и профилактика </w:t>
      </w:r>
      <w:r>
        <w:rPr>
          <w:sz w:val="28"/>
          <w:szCs w:val="28"/>
        </w:rPr>
        <w:t>легионеллеза</w:t>
      </w:r>
      <w:r w:rsidRPr="00AB0115">
        <w:rPr>
          <w:sz w:val="28"/>
          <w:szCs w:val="28"/>
        </w:rPr>
        <w:t>»</w:t>
      </w:r>
      <w:r>
        <w:rPr>
          <w:sz w:val="28"/>
          <w:szCs w:val="28"/>
        </w:rPr>
        <w:t xml:space="preserve"> студенты должны:</w:t>
      </w:r>
    </w:p>
    <w:p w:rsidR="00BE474A" w:rsidRDefault="00BE474A" w:rsidP="001B56F5">
      <w:pPr>
        <w:jc w:val="both"/>
        <w:rPr>
          <w:b/>
          <w:sz w:val="28"/>
          <w:szCs w:val="28"/>
        </w:rPr>
      </w:pPr>
      <w:r w:rsidRPr="00B36A4F">
        <w:rPr>
          <w:b/>
          <w:sz w:val="28"/>
          <w:szCs w:val="28"/>
        </w:rPr>
        <w:t xml:space="preserve">1.Знать </w:t>
      </w:r>
    </w:p>
    <w:p w:rsidR="00BE474A" w:rsidRPr="00045DC5" w:rsidRDefault="00BE474A" w:rsidP="001B56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45DC5">
        <w:rPr>
          <w:sz w:val="28"/>
          <w:szCs w:val="28"/>
        </w:rPr>
        <w:t>источники возбудителя</w:t>
      </w:r>
      <w:r>
        <w:rPr>
          <w:sz w:val="28"/>
          <w:szCs w:val="28"/>
        </w:rPr>
        <w:t xml:space="preserve"> легионеллеза</w:t>
      </w:r>
      <w:r w:rsidRPr="00045DC5">
        <w:rPr>
          <w:sz w:val="28"/>
          <w:szCs w:val="28"/>
        </w:rPr>
        <w:t>;</w:t>
      </w:r>
    </w:p>
    <w:p w:rsidR="00BE474A" w:rsidRPr="00045DC5" w:rsidRDefault="00BE474A" w:rsidP="001B56F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механизм передачи инфекции;</w:t>
      </w:r>
    </w:p>
    <w:p w:rsidR="00BE474A" w:rsidRPr="00045DC5" w:rsidRDefault="00BE474A" w:rsidP="001B56F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пути и факторы</w:t>
      </w:r>
      <w:r>
        <w:rPr>
          <w:sz w:val="28"/>
          <w:szCs w:val="28"/>
        </w:rPr>
        <w:t xml:space="preserve"> передачи</w:t>
      </w:r>
      <w:r w:rsidRPr="00045DC5">
        <w:rPr>
          <w:sz w:val="28"/>
          <w:szCs w:val="28"/>
        </w:rPr>
        <w:t xml:space="preserve"> инфекции;</w:t>
      </w:r>
    </w:p>
    <w:p w:rsidR="00BE474A" w:rsidRDefault="00BE474A" w:rsidP="001B56F5">
      <w:pPr>
        <w:jc w:val="both"/>
        <w:rPr>
          <w:b/>
          <w:sz w:val="28"/>
          <w:szCs w:val="28"/>
        </w:rPr>
      </w:pPr>
      <w:r w:rsidRPr="00045DC5">
        <w:rPr>
          <w:sz w:val="28"/>
          <w:szCs w:val="28"/>
        </w:rPr>
        <w:t>- восприимчивость людей</w:t>
      </w:r>
      <w:r>
        <w:rPr>
          <w:b/>
          <w:sz w:val="28"/>
          <w:szCs w:val="28"/>
        </w:rPr>
        <w:t>;</w:t>
      </w:r>
    </w:p>
    <w:p w:rsidR="00BE474A" w:rsidRPr="00045DC5" w:rsidRDefault="00BE474A" w:rsidP="001B56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характеристику эпидемиологического процесса </w:t>
      </w:r>
    </w:p>
    <w:p w:rsidR="00BE474A" w:rsidRDefault="00BE474A" w:rsidP="001B56F5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профилакти</w:t>
      </w:r>
      <w:r>
        <w:rPr>
          <w:sz w:val="28"/>
          <w:szCs w:val="28"/>
        </w:rPr>
        <w:t>ку</w:t>
      </w:r>
      <w:r w:rsidRPr="00045D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мероприятия по борьбе с легионеллезом. </w:t>
      </w:r>
      <w:r w:rsidRPr="00045DC5">
        <w:rPr>
          <w:sz w:val="28"/>
          <w:szCs w:val="28"/>
        </w:rPr>
        <w:t xml:space="preserve"> </w:t>
      </w:r>
    </w:p>
    <w:p w:rsidR="00BE474A" w:rsidRDefault="00BE474A" w:rsidP="001B56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E474A" w:rsidRPr="00A45369" w:rsidRDefault="00BE474A" w:rsidP="001B56F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>- определять границы очага;</w:t>
      </w:r>
    </w:p>
    <w:p w:rsidR="00BE474A" w:rsidRPr="00A45369" w:rsidRDefault="00BE474A" w:rsidP="001B56F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организовать работу </w:t>
      </w:r>
      <w:r>
        <w:rPr>
          <w:sz w:val="28"/>
          <w:szCs w:val="28"/>
        </w:rPr>
        <w:t>в эпид. очаге</w:t>
      </w:r>
      <w:r w:rsidRPr="00A45369">
        <w:rPr>
          <w:sz w:val="28"/>
          <w:szCs w:val="28"/>
        </w:rPr>
        <w:t>;</w:t>
      </w:r>
    </w:p>
    <w:p w:rsidR="00BE474A" w:rsidRPr="00A45369" w:rsidRDefault="00BE474A" w:rsidP="001B56F5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оценивать лабораторные показатели</w:t>
      </w:r>
      <w:r w:rsidRPr="00A45369">
        <w:rPr>
          <w:sz w:val="28"/>
          <w:szCs w:val="28"/>
        </w:rPr>
        <w:t xml:space="preserve">; </w:t>
      </w:r>
    </w:p>
    <w:p w:rsidR="00BE474A" w:rsidRDefault="00BE474A" w:rsidP="001B56F5">
      <w:pPr>
        <w:jc w:val="both"/>
        <w:rPr>
          <w:b/>
          <w:sz w:val="28"/>
          <w:szCs w:val="28"/>
        </w:rPr>
      </w:pPr>
      <w:r w:rsidRPr="00A45369">
        <w:rPr>
          <w:sz w:val="28"/>
          <w:szCs w:val="28"/>
        </w:rPr>
        <w:t>- заполнить медицинскую документацию</w:t>
      </w:r>
      <w:r>
        <w:rPr>
          <w:b/>
          <w:sz w:val="28"/>
          <w:szCs w:val="28"/>
        </w:rPr>
        <w:t>;</w:t>
      </w:r>
    </w:p>
    <w:p w:rsidR="00BE474A" w:rsidRDefault="00BE474A" w:rsidP="001B56F5">
      <w:pPr>
        <w:jc w:val="both"/>
        <w:rPr>
          <w:b/>
          <w:sz w:val="28"/>
          <w:szCs w:val="28"/>
        </w:rPr>
      </w:pPr>
    </w:p>
    <w:p w:rsidR="00BE474A" w:rsidRPr="002D3066" w:rsidRDefault="00BE474A" w:rsidP="00E24F7F">
      <w:pPr>
        <w:jc w:val="center"/>
        <w:rPr>
          <w:b/>
          <w:bCs/>
          <w:sz w:val="28"/>
          <w:szCs w:val="28"/>
        </w:rPr>
      </w:pPr>
    </w:p>
    <w:p w:rsidR="00BE474A" w:rsidRPr="002D3066" w:rsidRDefault="00BE474A" w:rsidP="00E24F7F">
      <w:pPr>
        <w:jc w:val="center"/>
        <w:rPr>
          <w:b/>
          <w:bCs/>
          <w:sz w:val="28"/>
          <w:szCs w:val="28"/>
        </w:rPr>
      </w:pPr>
      <w:r w:rsidRPr="002D3066">
        <w:rPr>
          <w:b/>
          <w:bCs/>
          <w:sz w:val="28"/>
          <w:szCs w:val="28"/>
        </w:rPr>
        <w:t>СОДЕРЖАНИЕ ТЕМЫ</w:t>
      </w:r>
      <w:r>
        <w:rPr>
          <w:b/>
          <w:bCs/>
          <w:sz w:val="28"/>
          <w:szCs w:val="28"/>
        </w:rPr>
        <w:t>:</w:t>
      </w:r>
    </w:p>
    <w:p w:rsidR="00BE474A" w:rsidRDefault="00BE474A" w:rsidP="001B56F5">
      <w:pPr>
        <w:jc w:val="center"/>
        <w:rPr>
          <w:b/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2309">
        <w:rPr>
          <w:sz w:val="28"/>
          <w:szCs w:val="28"/>
        </w:rPr>
        <w:t xml:space="preserve">Специфические условия жизни человека могут являться </w:t>
      </w:r>
      <w:r>
        <w:rPr>
          <w:sz w:val="28"/>
          <w:szCs w:val="28"/>
        </w:rPr>
        <w:t>фактором активации аспирационного механизма передачи становления патогенности тех микроорганизмов, которые в иных социально – экономических условиях представляли сапрофитические или условно – патогенные виды. Примером становления новой нозологической формы инфекционной болезни в современных условиях может служить легионеллез, передача возбудителя которого аспирационным путем обусловлена специфическими обстоятельствами жизни человека, в условиях урбанизированной (городской) среды.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июле  1976г. в Филадельфии  (штат Пенсильвания, США) в течение месяца после конгресса «Американский легион» и ветеранов войны, составляющегося в июле в отеле «Белью - Стратфорд», из 4400 его участников, а также лиц, останавливавшихся в том же отеле или посещавших  ею, 221 человек заболел неизвестной  гриппоподобной болезнью, преимущественно с симптомами поражения легких, из которых 34 (15,4%) умерло.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Полагают, что в США ежегодно заболевают этой инфекцией около 25 тыс. человек. Помимо США спорадические случаи и вспышки болезни легионеров были выявлены и описаны в Канаде, Австралии, ЮАР, Великобритании, Норвегии, ФРГ, Швейцарии, Испании, Греции, Югославии и др. странах. В 1980г. первый случай этого заболевания был описан на территории бывшего СССР (С.В. Прозоровский, 1984г.).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Новая болезнь еще до установления ее инфекционной природы получила название «болезнь легионеров», или легионеллез.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Выделенный </w:t>
      </w:r>
      <w:r>
        <w:rPr>
          <w:sz w:val="28"/>
          <w:szCs w:val="28"/>
          <w:lang w:val="en-US"/>
        </w:rPr>
        <w:t>J</w:t>
      </w:r>
      <w:r w:rsidRPr="0098559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Mc</w:t>
      </w:r>
      <w:r w:rsidRPr="009855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Dale</w:t>
      </w:r>
      <w:r w:rsidRPr="00985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(1977) из легочной ткани умерших возбудитель  (неописанная ранее  грамотрицательная бактерия) был назван </w:t>
      </w:r>
      <w:r>
        <w:rPr>
          <w:sz w:val="28"/>
          <w:szCs w:val="28"/>
          <w:lang w:val="en-US"/>
        </w:rPr>
        <w:t>Legionella</w:t>
      </w:r>
      <w:r w:rsidRPr="00F40D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pneumopbila</w:t>
      </w:r>
      <w:r w:rsidRPr="00F40D6F">
        <w:rPr>
          <w:sz w:val="28"/>
          <w:szCs w:val="28"/>
        </w:rPr>
        <w:t>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Легионелла – естественный обитатель пресных водоемов, где она ведет сапрофитический образ существования.  Она размножается в симбиозе с сине-зеленными водорослями (поставщиками энергии и углерода), а также в организмах амеб, инфузорий и др. простейших обитателей водоемов. Заносимые с потоком воздуха, легионеллы успешно колонизируют различные искусственные бытовые, промышленные и медицинские водные инженерно – технические системы, такие, как душевные установки, плавательные бассейны, водопроводы  (особенно их резиновые части), оборудование для искусственной вентиляции легких и др. В этих сооружениях микробы формируют так называемые защитные биостенки, успешно размножаются и накапливаются и затем распространяются в окружающее воздушное пространство.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 благоприятными для легионелл оказались охлаждающие башни и испарительные кондиционеры рециркуляторного типа, куда они попадают с потоком наружного воздуха из почвы и водоемов, здесь они активно размножаются и накапливаются в условиях повышенной температуры, высокой влажности и обилия засасываемых извне органических веществ.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Сочетание  высокой концентрации легионелл в зараженной водной среде с формированием мелкодисперсного аэрозоля создает возможность эффективной реализации аспирационного механизма передачи и попадания легионелл в нижние отделы легких, где происходит контакт с альвеолярными макрофагами в которых вирулентные штаммы активно размножаются. В то же время отсутствие рецепторов, позволяющих легионеллам закрепиться в клетках мерцательного эпителия слизистой оболочки дыхательных путей, частично объясняет фактическое отсутствие передачи легионелл от человека к человеку.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спорадическом легионеллезе и нозокомиальных вспышках заражение возможно при аспирации воды, контаминированной легионеллами, без образования аэрозоля. Это, обусловлено повышенной восприимчивостью к легионеллезу  лиц со сниженной иммунной реактивностью, на фоне сопутствующих заболеваний, иммуносупрессивной терапии и др. клинически выраженное заболевание (легионеллезная пневмония развивается только у 5-10% лиц, находившихся в зоне контаминированного легионеллами аэрозоля).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Спорадический легионеллез выявляется как правило, у лиц среднего и пожилого возраста на фоне воздействия таких факторов риска, как курение, сопутствующие заболевания, иммуносупрессивная терапия, первичные и вторичные иммунодефициты.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этим, например, риск возникновения нозокомиального (в/больного) легионеллеза определяется не только возможностью контаминации легионеллами систем водоснабжения, кондиционирования, медицинского оборудования, но и наличием больного числа высоко восприимчивых к инфекции лиц с нарушениями иммунного статуса. В отделениях онкологии или трансплантологии при контаминации легионеллами водных систем чистота легионеллеза в этиологической структуре нозокомиальных пневмония составляет 15-20%, а летальность -30-40%.</w:t>
      </w:r>
    </w:p>
    <w:p w:rsidR="00BE474A" w:rsidRPr="002C434C" w:rsidRDefault="00BE474A" w:rsidP="001B56F5">
      <w:pPr>
        <w:jc w:val="both"/>
        <w:rPr>
          <w:b/>
          <w:sz w:val="28"/>
          <w:szCs w:val="28"/>
        </w:rPr>
      </w:pPr>
      <w:r w:rsidRPr="002C434C">
        <w:rPr>
          <w:b/>
          <w:sz w:val="28"/>
          <w:szCs w:val="28"/>
        </w:rPr>
        <w:t>Источник возбудителя легионеллеза.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указывалось, резервуаром, т.е. местом естественного обитания, возбудителя являются объекты окружающей среды- водоемы и почва.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Передача возбудителя инфекции от человека к человеку даже при тесном общении больными не зарегистрирована. Не установлено также выделение возбудителя от каких – либо животных, птиц или членистоногих.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74A" w:rsidRDefault="00BE474A" w:rsidP="001B56F5">
      <w:pPr>
        <w:jc w:val="both"/>
        <w:rPr>
          <w:sz w:val="28"/>
          <w:szCs w:val="28"/>
        </w:rPr>
      </w:pPr>
      <w:r w:rsidRPr="0072584E">
        <w:rPr>
          <w:b/>
          <w:sz w:val="28"/>
          <w:szCs w:val="28"/>
        </w:rPr>
        <w:t>Механизм передачи возбудителя</w:t>
      </w:r>
      <w:r>
        <w:rPr>
          <w:sz w:val="28"/>
          <w:szCs w:val="28"/>
        </w:rPr>
        <w:t xml:space="preserve"> – воздушно – капельный, факторы  передачи – почва в эндемичных районах; вода из системы кондиционирования воздуха, вода з головок душевных установок. Накопившиеся в почве, в кондиционерах и в головках душевных установок возбудитель в виде водного аэрозоля вдыхается и таким образом происходит инфицирование людей.</w:t>
      </w:r>
    </w:p>
    <w:p w:rsidR="00BE474A" w:rsidRDefault="00BE474A" w:rsidP="001B56F5">
      <w:pPr>
        <w:jc w:val="both"/>
        <w:rPr>
          <w:sz w:val="28"/>
          <w:szCs w:val="28"/>
        </w:rPr>
      </w:pPr>
      <w:r w:rsidRPr="0072584E">
        <w:rPr>
          <w:b/>
          <w:sz w:val="28"/>
          <w:szCs w:val="28"/>
        </w:rPr>
        <w:t>Восприимчивость населения.</w:t>
      </w:r>
      <w:r>
        <w:rPr>
          <w:sz w:val="28"/>
          <w:szCs w:val="28"/>
        </w:rPr>
        <w:t xml:space="preserve"> Пневмоническая  форма легионеллеза развивается примерно у 5% лиц, подвергшихся риску заражения, а ОРЗ легионеллезной природы (лихорадка Понтиак) – у 95% экспонированных вне зависимости от возраста. Постинфекционный иммунитет вырабатывается в процессе болезни. Специфические антитела в диагностических титрах можно выявить в период реконвалесценции, после чего титры их снижаются. Длительность постинфекционного гуморального иммунитета неизвестна, однако рецидивы болезни не зарегистрированы. </w:t>
      </w:r>
    </w:p>
    <w:p w:rsidR="00BE474A" w:rsidRDefault="00BE474A" w:rsidP="001B56F5">
      <w:pPr>
        <w:jc w:val="both"/>
        <w:rPr>
          <w:sz w:val="28"/>
          <w:szCs w:val="28"/>
        </w:rPr>
      </w:pPr>
      <w:r w:rsidRPr="00B2778A">
        <w:rPr>
          <w:b/>
          <w:sz w:val="28"/>
          <w:szCs w:val="28"/>
        </w:rPr>
        <w:t>Характеристика эндемичного процесса.</w:t>
      </w:r>
      <w:r>
        <w:rPr>
          <w:sz w:val="28"/>
          <w:szCs w:val="28"/>
        </w:rPr>
        <w:t xml:space="preserve"> В эпидемиологическом плане заболеваемость легионеллезом дифференцируют на вспышечную и    спорадическую.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анализе вспышек обращает внимание резко выраженная сезонность заболевания: все эпидемические вспышки имели место в летние месяцы. Случаи заболевания, связанные с нозокомиальными вспышками, отмечались в течение всего года.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Средний возраст больных при вспышках составлял 50-60 лет. Частота заболеваемости возрастает вместе с возрастом: 15,1%- для лиц 40-49 лет, 6,2%-50-59 лет, 9,8%-60-69 лет, 12,3% для лиц старше 70 лет. Однако отмечены случаи болезни легионеров у детей, в частности у 3-летнего ребенка в Филадельфии в 1976г. Средний возраст лиц, заболевших лихорадкой Понтиак -18-39 лет.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Сезонность спорадических случаев мало отличается от таковой при сезонных вспышках. Около 5% спорадических случаев приходится на период с июня по октябрь включительно, из них почти 45% случаев имели место в августе – сентябре.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Частота заболеваемости более высокая в экономически развитых, индустриальных районах.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Степень риска заболеваемости легионеллезом у мужчин в 2,6 раза больше, чем у женщин.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 и лабораторная диагностика.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Диагноз болезни всегда затруднителен. Он основывается на совокупности эпидемиологических, клинических и лабораторных данных. Описаны две основные формы болезни: пневмоническая, т.е. собственно болезнь легионеров,  острые респираторные заболевания без пневмонии – лихорадка Понтиак. В обоих случаях инкубационный период длиться от 2 до 10 дней, но может быть  и более длительным. При среднетяжелом течении болезнь начинается остро с недомогания, болей в мышцах, головной боли, легкого познабливания, повышения температуры, которая в первые 2-3 суток достигает 38,5-40,6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первые дни появляются сухой кашель, насморк, боль в груди, усиливающаяся при кашле и глубоких вдохах, а затем и одышка. В большинстве случаев болезнь прогрессирует в течение 3-5 дней. Вскоре кашель становиться продуктивным, мокрота, однако, почт никогда не бывает гнойной. При аускультации в легких выявляются участники ослабленного дыхания, крепитирующие  хрипы. У 90% больных в начальном периоде рентгенологически обнаруживаются очагово – интерстинальные изменения, причем  у 50% случаев инфильтраты односторонние. Каверн не бывает.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легком течении болезни отмечаются лишь умеренное повышение температуры, озноб, миалгии, острый ринит. Летальных исходов не бывает. При тяжелом течении процесс быстро прогрессирует с нарастанием дыхательной и сердечно - сосудистой недостаточности. Гипоксией, азотемией, повышением уровня аминорансфераз и щелочной фосфостазы, развитием метаболического и респираторного ацидоза, снижением содержания натрия и калия в крови и альбуминов. Причиной смерти в 50% случаев является инфекционно – токсический шок.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благоприятном исходе болезни выздоровление начинается  со 2-й недели, состояние больных улучшается, ремитирующая лихорадка заканчивается постоянным лизисом. Однако длительно сохраняются слабость, головокружение, раздражительность, наблюдается ретроградная амнезия. Улучшение рентгенологической картины в легких начинается с 10-го дня болезни. Однако окончательное восстановление иногда затягивается до 8-10 нед.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спорадической заболеваемости клиническая картина аналогична, но вариантов течения здесь гораздо больше: среди них выделяют острую пневмонию, острый альвеолит и острый бронхит. Легионеллез как нозокомиальная инфекция протекает обычно тяжело, особенно у тех больных, которым назначают иммунодепрессанты.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Острый респираторный легионеллез (лихорадка Понтиак) по клинической манифестации не отличается от ОРЗ другой этиологии.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Следует подчеркнуть, что дифференциация диагноза по клиническому симптома комплексу по существу невозможна.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Лабораторная диагностика включает бактериологический метод – выделение возбудителя от больных, анализ клинического материала методом прямой иммунофлюоресценции, серологическую диагностику с помощью реакции непрямой иммунофлюоресценции и реакции микроаглютинации.</w:t>
      </w: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Pr="005F0611" w:rsidRDefault="00BE474A" w:rsidP="001B56F5">
      <w:pPr>
        <w:jc w:val="both"/>
        <w:rPr>
          <w:b/>
          <w:sz w:val="28"/>
          <w:szCs w:val="28"/>
        </w:rPr>
      </w:pPr>
      <w:r w:rsidRPr="005F0611">
        <w:rPr>
          <w:b/>
          <w:sz w:val="28"/>
          <w:szCs w:val="28"/>
        </w:rPr>
        <w:t xml:space="preserve">Профилактика и мероприятия по борьбе с легионеллезом.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нет достоверных данных о возможности передачи возбудителя легионеллеза от человека человеку, считается нецелесообразным проведение карантинных мероприятий.</w:t>
      </w:r>
    </w:p>
    <w:p w:rsidR="00BE474A" w:rsidRPr="00FA27F6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Особое значение имеет своевременное обнаружение водного резервуара возбудителя, путей образования водного аэрозоля и проведение своевременной дезинфекции. Результативность исполнения известных дезинфектантов на легионеллы в водных и водопроводных объектах невелика. Лишь повышение температуры горячей воды до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позволяет очищать душевую систему и систему кондиционирования воздуха от легионелл. Именно это обстоятельство следует иметь ввиду для предотвращения и ликвидации внутрибольничных вспышек легионеллеза. </w:t>
      </w:r>
    </w:p>
    <w:p w:rsidR="00BE474A" w:rsidRDefault="00BE474A" w:rsidP="001B56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74A" w:rsidRDefault="00BE474A" w:rsidP="001B56F5">
      <w:pPr>
        <w:ind w:left="360"/>
        <w:rPr>
          <w:sz w:val="28"/>
          <w:szCs w:val="28"/>
        </w:rPr>
      </w:pPr>
      <w:r>
        <w:rPr>
          <w:sz w:val="28"/>
          <w:szCs w:val="28"/>
        </w:rPr>
        <w:t>Тесты:</w:t>
      </w:r>
    </w:p>
    <w:p w:rsidR="00BE474A" w:rsidRPr="001D01FD" w:rsidRDefault="00BE474A" w:rsidP="001B56F5">
      <w:pPr>
        <w:ind w:left="360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1.Резервуар легионелл: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а) человек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б) животные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в) одноклеточные аквабионты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г) одноклеточные маринобионты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д) сине – зеленые водоросли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</w:p>
    <w:p w:rsidR="00BE474A" w:rsidRPr="001D01FD" w:rsidRDefault="00BE474A" w:rsidP="001B56F5">
      <w:pPr>
        <w:ind w:left="360"/>
        <w:jc w:val="both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2.Легионеллез, обусловленный </w:t>
      </w:r>
      <w:r w:rsidRPr="001D01FD">
        <w:rPr>
          <w:b/>
          <w:sz w:val="28"/>
          <w:szCs w:val="28"/>
          <w:lang w:val="en-US"/>
        </w:rPr>
        <w:t>Legionella</w:t>
      </w:r>
      <w:r w:rsidRPr="001D01FD">
        <w:rPr>
          <w:b/>
          <w:sz w:val="28"/>
          <w:szCs w:val="28"/>
        </w:rPr>
        <w:t xml:space="preserve"> </w:t>
      </w:r>
      <w:r w:rsidRPr="001D01FD">
        <w:rPr>
          <w:b/>
          <w:sz w:val="28"/>
          <w:szCs w:val="28"/>
          <w:lang w:val="en-US"/>
        </w:rPr>
        <w:t>pneuophilla</w:t>
      </w:r>
      <w:r w:rsidRPr="001D01FD">
        <w:rPr>
          <w:b/>
          <w:sz w:val="28"/>
          <w:szCs w:val="28"/>
        </w:rPr>
        <w:t xml:space="preserve">, отнесен к особо опасным инфекциям из-за: 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а) способности передаваться от человека к человеку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б) высокой летальности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в) принадлежности к группе карантинных болезней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г) принадлежностей к группе болезней, на которые распространяются СанПиН 3.4.035 – 95 «Санитарная охрана территория Российской Федерации»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</w:p>
    <w:p w:rsidR="00BE474A" w:rsidRPr="001D01FD" w:rsidRDefault="00BE474A" w:rsidP="001B56F5">
      <w:pPr>
        <w:ind w:left="360"/>
        <w:jc w:val="both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3.Возбудители легионеллезов в природе существуют с ассоциациями с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а) амебами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б) аквабионтами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в) маринобионтами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 </w:t>
      </w:r>
    </w:p>
    <w:p w:rsidR="00BE474A" w:rsidRPr="001D01FD" w:rsidRDefault="00BE474A" w:rsidP="001B56F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>Заражение человека легионеллезом осуществляется: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а) через воду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б) при употреблении в пищу термически недостаточно обработанных гидробионтов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в) воздушно – капельным путем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г) при укусе кровососущими членистоногими 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</w:p>
    <w:p w:rsidR="00BE474A" w:rsidRPr="001D01FD" w:rsidRDefault="00BE474A" w:rsidP="001B56F5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>Сезонность внегоспитального (нетехногенного) легионеллеза: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а) весеннее – летняя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б) летнее – осенняя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в) осеннее – зимняя </w:t>
      </w:r>
    </w:p>
    <w:p w:rsidR="00BE474A" w:rsidRPr="001D01FD" w:rsidRDefault="00BE474A" w:rsidP="001B56F5">
      <w:pPr>
        <w:ind w:left="360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г) зимнее – весенняя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</w:p>
    <w:p w:rsidR="00BE474A" w:rsidRPr="001D01FD" w:rsidRDefault="00BE474A" w:rsidP="001B56F5">
      <w:pPr>
        <w:ind w:left="360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6.Госпитальный («техногенный») легионеллез регистрируется преимущественно в: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а) весенне-летний период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б) летне-осенний период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в) осенне-зимний период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г) зимне-весенний период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д) в течение года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</w:p>
    <w:p w:rsidR="00BE474A" w:rsidRPr="001D01FD" w:rsidRDefault="00BE474A" w:rsidP="001B56F5">
      <w:pPr>
        <w:ind w:left="360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>7.Оснвоные профилактические мероприятия при легионеллезах: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а) вакцинопрофилактика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б) экстренная профилактика 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>в) разобщение контактировавших с больным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г) периодическая очистка систем кондиционирования воздуха от аквабионтов.  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  <w:r w:rsidRPr="001D01FD">
        <w:rPr>
          <w:sz w:val="28"/>
          <w:szCs w:val="28"/>
        </w:rPr>
        <w:t xml:space="preserve">д) обеззараживание воды в душевых установках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</w:p>
    <w:p w:rsidR="00BE474A" w:rsidRPr="001D01FD" w:rsidRDefault="00BE474A" w:rsidP="001B56F5">
      <w:pPr>
        <w:ind w:left="360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>Ответы:</w:t>
      </w:r>
    </w:p>
    <w:p w:rsidR="00BE474A" w:rsidRPr="001D01FD" w:rsidRDefault="00BE474A" w:rsidP="001B56F5">
      <w:pPr>
        <w:numPr>
          <w:ilvl w:val="0"/>
          <w:numId w:val="4"/>
        </w:numPr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>в, д                          5.б</w:t>
      </w:r>
    </w:p>
    <w:p w:rsidR="00BE474A" w:rsidRPr="001D01FD" w:rsidRDefault="00BE474A" w:rsidP="001B56F5">
      <w:pPr>
        <w:numPr>
          <w:ilvl w:val="0"/>
          <w:numId w:val="4"/>
        </w:numPr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>б                              6. д</w:t>
      </w:r>
    </w:p>
    <w:p w:rsidR="00BE474A" w:rsidRPr="001D01FD" w:rsidRDefault="00BE474A" w:rsidP="001B56F5">
      <w:pPr>
        <w:numPr>
          <w:ilvl w:val="0"/>
          <w:numId w:val="4"/>
        </w:numPr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а, б                          </w:t>
      </w:r>
      <w:smartTag w:uri="urn:schemas-microsoft-com:office:smarttags" w:element="metricconverter">
        <w:smartTagPr>
          <w:attr w:name="ProductID" w:val="7. г"/>
        </w:smartTagPr>
        <w:r w:rsidRPr="001D01FD">
          <w:rPr>
            <w:b/>
            <w:sz w:val="28"/>
            <w:szCs w:val="28"/>
          </w:rPr>
          <w:t>7. г</w:t>
        </w:r>
      </w:smartTag>
      <w:r w:rsidRPr="001D01FD">
        <w:rPr>
          <w:b/>
          <w:sz w:val="28"/>
          <w:szCs w:val="28"/>
        </w:rPr>
        <w:t>, д</w:t>
      </w:r>
    </w:p>
    <w:p w:rsidR="00BE474A" w:rsidRPr="001D01FD" w:rsidRDefault="00BE474A" w:rsidP="001B56F5">
      <w:pPr>
        <w:numPr>
          <w:ilvl w:val="0"/>
          <w:numId w:val="4"/>
        </w:numPr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 xml:space="preserve">в </w:t>
      </w:r>
    </w:p>
    <w:p w:rsidR="00BE474A" w:rsidRPr="001D01FD" w:rsidRDefault="00BE474A" w:rsidP="001B56F5">
      <w:pPr>
        <w:ind w:left="360"/>
        <w:rPr>
          <w:sz w:val="28"/>
          <w:szCs w:val="28"/>
        </w:rPr>
      </w:pPr>
    </w:p>
    <w:p w:rsidR="00BE474A" w:rsidRPr="001D01FD" w:rsidRDefault="00BE474A" w:rsidP="001B56F5">
      <w:pPr>
        <w:jc w:val="both"/>
        <w:rPr>
          <w:sz w:val="28"/>
          <w:szCs w:val="28"/>
        </w:rPr>
      </w:pPr>
    </w:p>
    <w:p w:rsidR="00BE474A" w:rsidRPr="001D01FD" w:rsidRDefault="00BE474A" w:rsidP="001B56F5">
      <w:pPr>
        <w:jc w:val="both"/>
        <w:rPr>
          <w:sz w:val="28"/>
          <w:szCs w:val="28"/>
        </w:rPr>
      </w:pPr>
    </w:p>
    <w:p w:rsidR="00BE474A" w:rsidRPr="001D01FD" w:rsidRDefault="00BE474A" w:rsidP="001B56F5">
      <w:pPr>
        <w:jc w:val="both"/>
        <w:rPr>
          <w:b/>
          <w:sz w:val="28"/>
          <w:szCs w:val="28"/>
        </w:rPr>
      </w:pPr>
      <w:r w:rsidRPr="001D01FD">
        <w:rPr>
          <w:b/>
          <w:sz w:val="28"/>
          <w:szCs w:val="28"/>
        </w:rPr>
        <w:t>Литература основная:</w:t>
      </w:r>
    </w:p>
    <w:p w:rsidR="00BE474A" w:rsidRPr="001D01FD" w:rsidRDefault="00BE474A" w:rsidP="001B56F5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BE474A" w:rsidRPr="001D01FD" w:rsidRDefault="00BE474A" w:rsidP="001B56F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Ющук Н.Д.: Эпидемиология – М., Медицина 1993</w:t>
      </w:r>
    </w:p>
    <w:p w:rsidR="00BE474A" w:rsidRPr="001D01FD" w:rsidRDefault="00BE474A" w:rsidP="001B56F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Беляков В.Д., Яфаев Р.Х.: Эпидемиология. М.: Медицина, 1989</w:t>
      </w:r>
    </w:p>
    <w:p w:rsidR="00BE474A" w:rsidRPr="001D01FD" w:rsidRDefault="00BE474A" w:rsidP="001B56F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1D01FD">
        <w:rPr>
          <w:sz w:val="28"/>
          <w:szCs w:val="28"/>
        </w:rPr>
        <w:t>Ющук Н.Д. и др. Эпидемиология: сборник тестов и задач, М:  Медицина 1997</w:t>
      </w:r>
    </w:p>
    <w:p w:rsidR="00BE474A" w:rsidRPr="001D01FD" w:rsidRDefault="00BE474A" w:rsidP="001B56F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 Биглхол Р., Бонита Р., Кьельстрем Т. Основы эпидемиологии -     Женева, ВОЗ, 1994 – 259с.</w:t>
      </w:r>
    </w:p>
    <w:p w:rsidR="00BE474A" w:rsidRPr="001D01FD" w:rsidRDefault="00BE474A" w:rsidP="001B56F5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1D01FD">
        <w:rPr>
          <w:sz w:val="28"/>
          <w:szCs w:val="28"/>
        </w:rPr>
        <w:t xml:space="preserve"> Зуева Л.Р., Яфаев Р.Х. Эпидемиология Санкт – Петербург, 2005</w:t>
      </w:r>
    </w:p>
    <w:p w:rsidR="00BE474A" w:rsidRPr="001D01FD" w:rsidRDefault="00BE474A" w:rsidP="001B56F5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center"/>
        <w:rPr>
          <w:b/>
          <w:sz w:val="28"/>
          <w:szCs w:val="28"/>
        </w:rPr>
      </w:pPr>
      <w:r w:rsidRPr="007D4443">
        <w:rPr>
          <w:b/>
          <w:sz w:val="28"/>
          <w:szCs w:val="28"/>
        </w:rPr>
        <w:t xml:space="preserve">ПРОТИВОЭПИДЕМИЧЕСКИЕ МЕРОПРИЯТИЯ </w:t>
      </w:r>
    </w:p>
    <w:p w:rsidR="00BE474A" w:rsidRPr="007D4443" w:rsidRDefault="00BE474A" w:rsidP="001B56F5">
      <w:pPr>
        <w:jc w:val="center"/>
        <w:rPr>
          <w:b/>
          <w:sz w:val="28"/>
          <w:szCs w:val="28"/>
        </w:rPr>
      </w:pPr>
      <w:r w:rsidRPr="007D4443">
        <w:rPr>
          <w:b/>
          <w:sz w:val="28"/>
          <w:szCs w:val="28"/>
        </w:rPr>
        <w:t>ПРИ ОСОБО ОПАСНЫХ ИНФЕКЦИЯХ (ООИ)</w:t>
      </w: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E474A" w:rsidRPr="00E2046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особо опасным инфекциям относят чуму, холеру, желтую лихорадку.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Карантинная инфекция – чума. Карантин накладывается только с разрешением сан. противоэпидемиологической комиссии СПК.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Конвенционные болезни- чума, холера, натуральная оспа, желтая лихорадка, сыпной тиф, возвратный тиф и ВИЧ-инфекция.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1851-1951г. проведено около 20 конвенция (до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мировой войны -14, до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-й еще 20). Согласно этим конвенциям в мире существует 4 информационных центра: по Европе – сведения поступают в Женеву, по Азии – в Сингапур, по Африке – в Александрию и по Америке – в Вашингтон. </w:t>
      </w:r>
    </w:p>
    <w:p w:rsidR="00BE474A" w:rsidRPr="00DF7383" w:rsidRDefault="00BE474A" w:rsidP="001B56F5">
      <w:pPr>
        <w:jc w:val="both"/>
        <w:rPr>
          <w:b/>
          <w:sz w:val="28"/>
          <w:szCs w:val="28"/>
        </w:rPr>
      </w:pPr>
      <w:r w:rsidRPr="00DF7383">
        <w:rPr>
          <w:b/>
          <w:sz w:val="28"/>
          <w:szCs w:val="28"/>
        </w:rPr>
        <w:t xml:space="preserve">Противоэпидемические мероприятия при ООИ подразделяются на: </w:t>
      </w:r>
    </w:p>
    <w:p w:rsidR="00BE474A" w:rsidRDefault="00BE474A" w:rsidP="001B56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Международную защиту</w:t>
      </w:r>
    </w:p>
    <w:p w:rsidR="00BE474A" w:rsidRDefault="00BE474A" w:rsidP="001B56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охрану территории страны</w:t>
      </w:r>
    </w:p>
    <w:p w:rsidR="00BE474A" w:rsidRDefault="00BE474A" w:rsidP="001B56F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завоза ООИ и борьба с ней внутри страны.</w:t>
      </w: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защита включает информацию в течение 24-48 часов в информационный центр и соседние страны.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Мероприятия по охране границ включает организацию санитарно – карантинных пунктов (на сухопутных авто и авиа – дорогах, сан - карантинные отделы в портах) с пунктом санитарной обработки.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внутри страны: 1) административно-санитарные и 2) медико-санитарные на которые возлагаются: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Профилактические мероприятия (до появления ООИ)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Предупредительные (при угрозе ООИ)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Мероприятия при уже возникших случаях заболевания ООИ</w:t>
      </w: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Pr="00E666CF" w:rsidRDefault="00BE474A" w:rsidP="001B56F5">
      <w:pPr>
        <w:jc w:val="both"/>
        <w:rPr>
          <w:b/>
          <w:sz w:val="28"/>
          <w:szCs w:val="28"/>
        </w:rPr>
      </w:pPr>
      <w:r w:rsidRPr="00E666CF">
        <w:rPr>
          <w:b/>
          <w:sz w:val="28"/>
          <w:szCs w:val="28"/>
        </w:rPr>
        <w:t>Медико-санитарные мероприятия включают: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1. Сбор сведений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2.На 5 лет составляется комплексный план, согласно которому каждое мед. учреждение должно составить свой оперативный план (на 1 год)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Обучение персонала, подготовка и контроль за плановой вакцинацией.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сан. – просвет работы.</w:t>
      </w: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Pr="007131ED" w:rsidRDefault="00BE474A" w:rsidP="001B56F5">
      <w:pPr>
        <w:jc w:val="both"/>
        <w:rPr>
          <w:b/>
          <w:sz w:val="28"/>
          <w:szCs w:val="28"/>
        </w:rPr>
      </w:pPr>
      <w:r w:rsidRPr="007131ED">
        <w:rPr>
          <w:b/>
          <w:sz w:val="28"/>
          <w:szCs w:val="28"/>
        </w:rPr>
        <w:t>Предупредительные меры: если где-то рядом есть случаи ООИ нужно: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а) пересмотреть планы;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б) усилить контроль по всем пунктам;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усилить наблюдения за грызунами (если это чума), если холера-контроль за объектом за объектами водоснабжения, рынком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проводятся семинары</w:t>
      </w: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Pr="00754DE9" w:rsidRDefault="00BE474A" w:rsidP="001B56F5">
      <w:pPr>
        <w:jc w:val="both"/>
        <w:rPr>
          <w:b/>
          <w:sz w:val="28"/>
          <w:szCs w:val="28"/>
        </w:rPr>
      </w:pPr>
      <w:r w:rsidRPr="00754DE9">
        <w:rPr>
          <w:b/>
          <w:sz w:val="28"/>
          <w:szCs w:val="28"/>
        </w:rPr>
        <w:t>Сеть учреждений сан. карантинная служба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1. Санитарно – карантинные пункты (СКП) в аэропортах международных линий и на сухопутных границах.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2. Санитарно – карантинные отделы (СКО организованы  составе  бассейновых и портовых сан. эпид. станций в морских и речных пунктах, через которые осуществляются международные водные связи РФ.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3. Санитарно – контрольные пункты (СКП) в составе железнодорожных СЭС, находящихся на погран. ж/д узлах. Оперативное и методическое руководство СКП и СКО осуществляют отделы ООИ соответствующих СЭС.</w:t>
      </w: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 – карантинные учреждения являются составной частью сан. эпид. службы. Методическая помощь на местах этим учреждений оказала п/чумная станции.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ПЧС (противочумная станция) и противочумные лаборатории (ПЧЛ) в морских и речных портах, имеющих международные пассажирские и грузовые сообщения.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– Главное управление по карантинным инф. МЗ РФ.</w:t>
      </w:r>
    </w:p>
    <w:p w:rsidR="00BE474A" w:rsidRPr="00B24EDF" w:rsidRDefault="00BE474A" w:rsidP="001B56F5">
      <w:pPr>
        <w:rPr>
          <w:sz w:val="28"/>
          <w:szCs w:val="28"/>
        </w:rPr>
      </w:pPr>
    </w:p>
    <w:p w:rsidR="00BE474A" w:rsidRDefault="00BE474A" w:rsidP="001B56F5">
      <w:pPr>
        <w:rPr>
          <w:sz w:val="28"/>
          <w:szCs w:val="28"/>
        </w:rPr>
      </w:pPr>
      <w:r>
        <w:rPr>
          <w:sz w:val="28"/>
          <w:szCs w:val="28"/>
        </w:rPr>
        <w:t>г) если угроза чумы – противочумные работы</w:t>
      </w:r>
    </w:p>
    <w:p w:rsidR="00BE474A" w:rsidRDefault="00BE474A" w:rsidP="001B56F5">
      <w:pPr>
        <w:rPr>
          <w:sz w:val="28"/>
          <w:szCs w:val="28"/>
        </w:rPr>
      </w:pPr>
      <w:r>
        <w:rPr>
          <w:sz w:val="28"/>
          <w:szCs w:val="28"/>
        </w:rPr>
        <w:t xml:space="preserve">д) эпид. наблюдение за районом </w:t>
      </w:r>
    </w:p>
    <w:p w:rsidR="00BE474A" w:rsidRDefault="00BE474A" w:rsidP="001B56F5">
      <w:pPr>
        <w:rPr>
          <w:sz w:val="28"/>
          <w:szCs w:val="28"/>
        </w:rPr>
      </w:pPr>
    </w:p>
    <w:p w:rsidR="00BE474A" w:rsidRPr="007131ED" w:rsidRDefault="00BE474A" w:rsidP="001B56F5">
      <w:pPr>
        <w:rPr>
          <w:b/>
          <w:sz w:val="28"/>
          <w:szCs w:val="28"/>
        </w:rPr>
      </w:pPr>
      <w:r w:rsidRPr="007131ED">
        <w:rPr>
          <w:b/>
          <w:sz w:val="28"/>
          <w:szCs w:val="28"/>
        </w:rPr>
        <w:t>Если заподозрена ООИ:</w:t>
      </w:r>
    </w:p>
    <w:p w:rsidR="00BE474A" w:rsidRDefault="00BE474A" w:rsidP="001B56F5">
      <w:pPr>
        <w:rPr>
          <w:sz w:val="28"/>
          <w:szCs w:val="28"/>
        </w:rPr>
      </w:pPr>
      <w:r>
        <w:rPr>
          <w:sz w:val="28"/>
          <w:szCs w:val="28"/>
        </w:rPr>
        <w:t xml:space="preserve">1. позвонить в санэпидстанцию </w:t>
      </w:r>
    </w:p>
    <w:p w:rsidR="00BE474A" w:rsidRDefault="00BE474A" w:rsidP="001B56F5">
      <w:pPr>
        <w:rPr>
          <w:sz w:val="28"/>
          <w:szCs w:val="28"/>
        </w:rPr>
      </w:pPr>
      <w:r>
        <w:rPr>
          <w:sz w:val="28"/>
          <w:szCs w:val="28"/>
        </w:rPr>
        <w:t xml:space="preserve">2. уточнить эпид. данные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Самому принять с целью профилактики препараты, дать больному, изолировать больного, самому оставаться на месте.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очаг идет специалист с Республиканского центра санэпиднадзора и центра инфекционных болезней, где имеются 3 бригады быстрого реагирования  (в состав 1 бригады: врач-инфекционист, врач-эпидемиолог, бактериолог и лаборант). Как только бригада возвращается и врач-инфекционист готовит, что исключить ООИ нельзя- созывается штаб куда входят: службы исполкома, лечебная служба. Лечебная служба должна подготовить отделение. Если выявлен даже 1 больной разворачивают 5 отделений: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приемное,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2) для больных с подозрением на ООИ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для контактных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4) лабораторное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обслуживающего персонала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Накладывается карантин на максимальный срок инкубационного периода (при чуме на 6 дней).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Проводят первичные профилактические мероприятия в очаге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- дезинсекцию, дератизацию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Трупы захороняют на глубину не менее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, предварительно завернув в ткань, пропитанную хлорамином или осыпав хлорной известью.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Неблагополучным по ООИ считается район, где ООИ была в течение 5 лет.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эпид. показаниям проводятся профилактические прививки. </w:t>
      </w: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>
      <w:pPr>
        <w:jc w:val="center"/>
        <w:rPr>
          <w:b/>
          <w:sz w:val="28"/>
          <w:szCs w:val="28"/>
        </w:rPr>
      </w:pPr>
      <w:r w:rsidRPr="001A19A9">
        <w:rPr>
          <w:b/>
          <w:sz w:val="28"/>
          <w:szCs w:val="28"/>
        </w:rPr>
        <w:t xml:space="preserve">Схема оповещения на случай выявления больного </w:t>
      </w:r>
    </w:p>
    <w:p w:rsidR="00BE474A" w:rsidRPr="001A19A9" w:rsidRDefault="00BE474A" w:rsidP="001B56F5">
      <w:pPr>
        <w:jc w:val="center"/>
        <w:rPr>
          <w:b/>
          <w:sz w:val="28"/>
          <w:szCs w:val="28"/>
        </w:rPr>
      </w:pPr>
      <w:r w:rsidRPr="001A19A9">
        <w:rPr>
          <w:b/>
          <w:sz w:val="28"/>
          <w:szCs w:val="28"/>
        </w:rPr>
        <w:t>с подозрением на «Атипичную пневмонию»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 уже было отмечено инфекционные болезни продолжают составлять серьезную опасность для населения Земного шара, а новое инфекционное заболевание, появившееся в начале третьего тысячелетия нашей эры - ТОРЕ (тяжелый острый респираторный синдром) или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</w:rPr>
        <w:t xml:space="preserve"> «(</w:t>
      </w:r>
      <w:r>
        <w:rPr>
          <w:sz w:val="28"/>
          <w:szCs w:val="28"/>
          <w:lang w:val="en-US"/>
        </w:rPr>
        <w:t>severa</w:t>
      </w:r>
      <w:r w:rsidRPr="002C6CA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acbte</w:t>
      </w:r>
      <w:r w:rsidRPr="002C6C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respiratoru</w:t>
      </w:r>
      <w:r w:rsidRPr="002C6C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sindrom</w:t>
      </w:r>
      <w:r>
        <w:rPr>
          <w:sz w:val="28"/>
          <w:szCs w:val="28"/>
        </w:rPr>
        <w:t>)» вызывает особую тревогу.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недопущения завоза и распространения синдрома острого респираторного заболевания («атипичная пневмония») в Республике Дагестан, во исполнение решений СПК Правительства Республики Дагестан №1 от 07.04.03г. «О мерах по предупреждению завоза и распространения синдрома острого респираторного заболевания (атипичных пневмоний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</w:rPr>
        <w:t>) в РД», заинтересованными министерствами и ведомствами РД проводится целенаправленная работа.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сегодняшнем выступлении мне бы хотелось конкретно остановиться на схеме оповещения на случай выявления больного с подозрением на «Атипичную пневмонию» которая была предложена МЗ РД и центром госсанэпиднадзора и утверждена СПК при правительстве РД.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схеме предложены различные варианты деятельности работников различных ведомств в случае выявления подозрения на заболевание «Атипичной пневмонии»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1. Вариант: заболевание или подозрение на заболевание на воздушном судне.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экипаж сообщает в диспетчерскую службу аэропорта, далее - в здравпункт аэропорта, т.е. в свою очередь в БСМП и СКП в аэропорту.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БСМП – информирует МЗ РД и РЦИБ из МЗ РД сообщение поступает 1-й зам. Правительства РД.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СКП информирует ЦГСЭН на транспорте РД, т.е. ФГУ «ЦГСЭН в РД», отсюда – департамент МЗ РФ и председателя Правительства РД.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2. Вариант: заболевание или подозрение на заболевание среди экипажа или пассажиров морского судна.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следует по схеме: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1.диспетчерская служба морского порта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2. здравпункт в морском порту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3. БСМП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4.СКП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Из БСМП сообщение поступает в МЗ РД, а оттуда 1-й зам. председателя Правительства РД.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СКП - в ЦГСЭН на морском транспорте РД ФГУ «ЦГСЭН в РД», которые сообщают в МЗ РФ и 1-му зам. председательства Правительства РД. 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3. Вариант: Заболевание или подозрение на «атипичную пневмонию» возникло на железной дороге.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Проводник железнодорожных пассажирских вагонов сообщает бригадиру поезда тот – в мед. пункт СК ЖД. Отсюда сообщение – в скорую мед. помощь и ЦГСЭН СКЖД в г. Дербенте и ЦГСЭН СКЖД, далее - в ФГУ «ЦГСЭН в РД», который информирует МЗ РД  и 1-го зам. председателя Правительства РД.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Данная схема оповещения согласна ЦГСЭН, МЗ РД, УУП «Авиалинии Дагестана», Махачкалинским международным морским портом и Махачкалинским отделением СКЖД.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4. Вариант:</w:t>
      </w:r>
    </w:p>
    <w:p w:rsidR="00BE474A" w:rsidRDefault="00BE474A" w:rsidP="001B56F5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диагноз «атипичной пневмонии» устанавливается мед. работником любого ЛПУ и ск. мед. пом. сообщение поступает в ЦГСЭН в городах республики и гор. больницы городов, районов, которые также в свою очередь информируют ЦГСЭН, а также в РЦИБ и МЗ РД с ЦГСЭН сообщение поступает в администрацию города, района и ФГУ «ЦГСЭН в РД, отсюда в МЗ РД и 1-му зам. пред. Правительства РД, а из МЗ РД – опять таки – к 1-му зам. председателя Правительства РД».</w:t>
      </w:r>
    </w:p>
    <w:p w:rsidR="00BE474A" w:rsidRDefault="00BE474A" w:rsidP="001B56F5">
      <w:pPr>
        <w:jc w:val="both"/>
        <w:rPr>
          <w:sz w:val="28"/>
          <w:szCs w:val="28"/>
        </w:rPr>
      </w:pPr>
    </w:p>
    <w:p w:rsidR="00BE474A" w:rsidRPr="00B24EDF" w:rsidRDefault="00BE474A" w:rsidP="001B56F5">
      <w:pPr>
        <w:jc w:val="both"/>
        <w:rPr>
          <w:sz w:val="28"/>
          <w:szCs w:val="28"/>
        </w:rPr>
      </w:pPr>
    </w:p>
    <w:p w:rsidR="00BE474A" w:rsidRDefault="00BE474A" w:rsidP="001B56F5"/>
    <w:p w:rsidR="00BE474A" w:rsidRDefault="00BE474A"/>
    <w:sectPr w:rsidR="00BE474A" w:rsidSect="00485F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5217"/>
    <w:multiLevelType w:val="hybridMultilevel"/>
    <w:tmpl w:val="2DA441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A04CA"/>
    <w:multiLevelType w:val="hybridMultilevel"/>
    <w:tmpl w:val="B978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517257"/>
    <w:multiLevelType w:val="hybridMultilevel"/>
    <w:tmpl w:val="263E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F5"/>
    <w:rsid w:val="00045DC5"/>
    <w:rsid w:val="000F1CD3"/>
    <w:rsid w:val="0013745B"/>
    <w:rsid w:val="00171736"/>
    <w:rsid w:val="001A19A9"/>
    <w:rsid w:val="001B56F5"/>
    <w:rsid w:val="001D01FD"/>
    <w:rsid w:val="001E243E"/>
    <w:rsid w:val="002971BE"/>
    <w:rsid w:val="002C434C"/>
    <w:rsid w:val="002C6CA3"/>
    <w:rsid w:val="002D3066"/>
    <w:rsid w:val="00311F77"/>
    <w:rsid w:val="0036216E"/>
    <w:rsid w:val="00485FF2"/>
    <w:rsid w:val="004A1089"/>
    <w:rsid w:val="00556180"/>
    <w:rsid w:val="005F0611"/>
    <w:rsid w:val="005F2309"/>
    <w:rsid w:val="0065444F"/>
    <w:rsid w:val="006A116D"/>
    <w:rsid w:val="007131ED"/>
    <w:rsid w:val="0072584E"/>
    <w:rsid w:val="00754DE9"/>
    <w:rsid w:val="00793F49"/>
    <w:rsid w:val="007D4443"/>
    <w:rsid w:val="00834621"/>
    <w:rsid w:val="0098559A"/>
    <w:rsid w:val="00A45369"/>
    <w:rsid w:val="00AB0115"/>
    <w:rsid w:val="00B24EDF"/>
    <w:rsid w:val="00B2778A"/>
    <w:rsid w:val="00B36A4F"/>
    <w:rsid w:val="00B90456"/>
    <w:rsid w:val="00BE474A"/>
    <w:rsid w:val="00CE1A66"/>
    <w:rsid w:val="00DF7383"/>
    <w:rsid w:val="00E2046A"/>
    <w:rsid w:val="00E24F7F"/>
    <w:rsid w:val="00E666CF"/>
    <w:rsid w:val="00E723C0"/>
    <w:rsid w:val="00EB5523"/>
    <w:rsid w:val="00F40D6F"/>
    <w:rsid w:val="00F843F3"/>
    <w:rsid w:val="00FA27F6"/>
    <w:rsid w:val="00FC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menu-table">
    <w:name w:val="submenu-table"/>
    <w:basedOn w:val="DefaultParagraphFont"/>
    <w:uiPriority w:val="99"/>
    <w:rsid w:val="001B56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12</Pages>
  <Words>3145</Words>
  <Characters>17933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2013-12-03T09:12:00Z</dcterms:created>
  <dcterms:modified xsi:type="dcterms:W3CDTF">2018-05-06T10:51:00Z</dcterms:modified>
</cp:coreProperties>
</file>