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D3" w:rsidRPr="00321EF4" w:rsidRDefault="00ED06D3" w:rsidP="00ED0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F4">
        <w:rPr>
          <w:rFonts w:ascii="Times New Roman" w:hAnsi="Times New Roman" w:cs="Times New Roman"/>
          <w:b/>
          <w:sz w:val="28"/>
          <w:szCs w:val="28"/>
        </w:rPr>
        <w:t>Практические навыки к освоению дисциплины</w:t>
      </w:r>
      <w:r w:rsidR="00321E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21EF4">
        <w:rPr>
          <w:rFonts w:ascii="Times New Roman" w:hAnsi="Times New Roman" w:cs="Times New Roman"/>
          <w:b/>
          <w:sz w:val="28"/>
          <w:szCs w:val="28"/>
        </w:rPr>
        <w:t>микробиология</w:t>
      </w:r>
      <w:r w:rsidR="00321EF4">
        <w:rPr>
          <w:rFonts w:ascii="Times New Roman" w:hAnsi="Times New Roman" w:cs="Times New Roman"/>
          <w:b/>
          <w:sz w:val="28"/>
          <w:szCs w:val="28"/>
        </w:rPr>
        <w:t>, вирусология и иммунология</w:t>
      </w:r>
      <w:r w:rsidRPr="00321EF4">
        <w:rPr>
          <w:rFonts w:ascii="Times New Roman" w:hAnsi="Times New Roman" w:cs="Times New Roman"/>
          <w:b/>
          <w:sz w:val="28"/>
          <w:szCs w:val="28"/>
        </w:rPr>
        <w:t>.</w:t>
      </w:r>
    </w:p>
    <w:p w:rsidR="00ED06D3" w:rsidRDefault="00321EF4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приготовления микробиологического препарата</w:t>
      </w:r>
      <w:r w:rsidR="00ED0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1EF4" w:rsidRDefault="00321EF4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окраски препарата.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сыворотки больного С.Н., 25 лет, с подозрением на брюшной тиф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положительна с «О»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разведении 1:400, с «Н»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разведении 1:100.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применение окраски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Нейссеру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Микроскопия окрашенного препарата.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лаборатории получены результаты исследования сыворотки больного: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Хеддельсона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резко положительная (++++);                                                                              -реакция Райта- положительная (1:200);                                                                                                                                                        -РПГА- положительная (1:800);                                                                                            -проба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-положительная</w:t>
      </w:r>
    </w:p>
    <w:p w:rsidR="00ED06D3" w:rsidRDefault="00ED06D3" w:rsidP="00ED06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какой температуре погибают споры. Где надо стерилизовать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споросодержащий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материал?</w:t>
      </w:r>
    </w:p>
    <w:p w:rsidR="00ED06D3" w:rsidRPr="00321EF4" w:rsidRDefault="00321EF4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EF4">
        <w:rPr>
          <w:rFonts w:ascii="Times New Roman" w:hAnsi="Times New Roman" w:cs="Times New Roman"/>
          <w:sz w:val="28"/>
          <w:szCs w:val="28"/>
        </w:rPr>
        <w:t xml:space="preserve"> </w:t>
      </w:r>
      <w:r w:rsidR="00ED06D3" w:rsidRPr="00321EF4">
        <w:rPr>
          <w:rFonts w:ascii="Times New Roman" w:hAnsi="Times New Roman" w:cs="Times New Roman"/>
          <w:sz w:val="28"/>
          <w:szCs w:val="28"/>
        </w:rPr>
        <w:t>С какой целью и когда применяют вакцину БЦЖ?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свойство бактерий выявляют методом окраски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Цилю-Нильсену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Какие бактерии красят этим методом?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Приготовить бактериальный препарат.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исследовании сыворотки больного М.Х., 50 лет, с подозрением на брюшной тиф реакции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«Н»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разведении 1:100. Повторная постановка реакции агглютинации через 7 дней не дала повышения титра антител.                                                                          Дайте заключение.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применяют пробу Шика,  в чем проявляется положительная проба Шика?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Окрасить фиксированный препарат простым методом.                                       </w:t>
      </w:r>
    </w:p>
    <w:p w:rsidR="00ED06D3" w:rsidRPr="00943538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209">
        <w:rPr>
          <w:rFonts w:ascii="Times New Roman" w:hAnsi="Times New Roman" w:cs="Times New Roman"/>
          <w:sz w:val="28"/>
          <w:szCs w:val="28"/>
        </w:rPr>
        <w:t xml:space="preserve">Из лаборатории получен ответ: реакция </w:t>
      </w:r>
      <w:proofErr w:type="spellStart"/>
      <w:r w:rsidRPr="00295209">
        <w:rPr>
          <w:rFonts w:ascii="Times New Roman" w:hAnsi="Times New Roman" w:cs="Times New Roman"/>
          <w:sz w:val="28"/>
          <w:szCs w:val="28"/>
        </w:rPr>
        <w:t>Видаля</w:t>
      </w:r>
      <w:proofErr w:type="spellEnd"/>
      <w:r w:rsidRPr="00295209">
        <w:rPr>
          <w:rFonts w:ascii="Times New Roman" w:hAnsi="Times New Roman" w:cs="Times New Roman"/>
          <w:sz w:val="28"/>
          <w:szCs w:val="28"/>
        </w:rPr>
        <w:t xml:space="preserve"> положительна с брюшнотифозным «О» </w:t>
      </w:r>
      <w:proofErr w:type="spellStart"/>
      <w:r w:rsidRPr="00295209"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 w:rsidRPr="00295209">
        <w:rPr>
          <w:rFonts w:ascii="Times New Roman" w:hAnsi="Times New Roman" w:cs="Times New Roman"/>
          <w:sz w:val="28"/>
          <w:szCs w:val="28"/>
        </w:rPr>
        <w:t xml:space="preserve"> 1:100. При повторной постановке реакции агглютинации через 6 дней нарастание титра отмечено.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Дайте заключение.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бактерии называют облигатными анаэробами. Какие вы знаете анаэробные инфекции?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Окрасить фиксированный препарат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больного Г.С., 50 лет, перенесшего брюшной тиф 6 месяцев назад реакция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-гемагглютинации положительна с брюшнотифозным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эритроцитарным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разведении 1:80.                                                                                        Дайте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каких средах культивируют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анаэоробы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направление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баклабораторию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1EF4">
        <w:rPr>
          <w:rFonts w:ascii="Times New Roman" w:hAnsi="Times New Roman" w:cs="Times New Roman"/>
          <w:sz w:val="28"/>
          <w:szCs w:val="28"/>
        </w:rPr>
        <w:t xml:space="preserve">гнойный </w:t>
      </w:r>
      <w:r>
        <w:rPr>
          <w:rFonts w:ascii="Times New Roman" w:hAnsi="Times New Roman" w:cs="Times New Roman"/>
          <w:sz w:val="28"/>
          <w:szCs w:val="28"/>
        </w:rPr>
        <w:t xml:space="preserve">абсцесс правого предплечья.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обследовании домохозяйки И.П., 36 лет, с подозрением на бруцеллез получены следующие результаты:                                                       - проба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Бюрн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положительная                                                                                                                   -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Хеддльсона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положительная (+++)                                                                           - реакция агглютинации Райта- положительная (титр 1:100)                      Дайте заключение.                                          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примеры простых и сложных методов окраски.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направление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баклабораторию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подозрением на сепсис.     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лабораторию поступил материал (кожа от полушубка) для выявления сибиреязвенного антигена. Какую серологическую реакцию следует поставить для обнаружения антигена? Какие ингредиенты необходимы для этой реакции?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забора мочи для бактериологического исследования.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направление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баклабораторию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(ликвор).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исследовании сыворотки больного с подозрением на туляремии получены следующие результаты:                                                                        кровяно-капельная реакция положительная 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туляремийным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(1:800);                                    РПГА положительная (титр 1:1280).                                                                         Дайте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материал берут на исследование при серологическом методе диагностики?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антибиотикограммы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 готовой чашке).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больного И.С., 50 лет, с подозрением на туляремию (начало второй недели заболевания):                                                                               ВК проба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тулярино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 (+++);                                                                              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туляремийным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положительная (1:100);                 Дайте заключение.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применяют пробу Манту?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антибиотикограммы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готовой чашке).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исследовании сыворотки больного М., 5 лет, с подозрением на коклюш (3-я неделя заболевания) получены следующие результаты:                                                             РА с антигеном из коклюшных бактери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положительная (титр 1:20);                                 РСК- положительна (титр 1:10). Через 10 дней реакция агглютинации положительная в титре 1:80, РС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титр 1:40.                                              </w:t>
      </w:r>
      <w:r w:rsidRPr="00B801FA">
        <w:rPr>
          <w:rFonts w:ascii="Times New Roman" w:hAnsi="Times New Roman" w:cs="Times New Roman"/>
          <w:sz w:val="28"/>
          <w:szCs w:val="28"/>
        </w:rPr>
        <w:t>Дайте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знаете анилиновые красители, применяемые в микробиологии для окраски препаратов?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антибитикограммы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готовой чашке).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взятия материала (гноя) для бактериологического исследования.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Перечислите методы микробиологической диагностики инфекционных заболеваний.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результаты реакции агглютинации.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взятия материала (мокроты) для бактериологического исследования.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антибиотикограмма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результаты РСК.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взятия материала (крови, ликвора) для бактериологического исследования.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спектр действия антибиотика?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направление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баклабораторию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подозрении на дизентерию.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лаборатории кожно-венерологического диспансера получены результаты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больного И.                                                                     с антигеном № 1 +++                                                                                                          с антигеном №2 +++                                                                                                   с антигеном №3 +++</w:t>
      </w:r>
      <w:r w:rsidRPr="00B801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культура. Как называется метод диагностики, при котором необходимо выделить чистую культуру?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Микроскопия окрашенного препарата.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поликлинику обратился больной 35 лет, с саркомой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которого врач направил для обследования СПИДа?</w:t>
      </w:r>
      <w:r w:rsidRPr="00B801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приготовления препарат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мазка.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Уметь оценить результаты «пестрого» ряда.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какой целью используется вакцина АКДС?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сложные методы окраски бактерий.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лаборатории получен результат реакции агглютинации у больного с подозрением на сыпной тиф:</w:t>
      </w:r>
      <w:r w:rsidRPr="00B801F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37"/>
        <w:gridCol w:w="1212"/>
        <w:gridCol w:w="1212"/>
        <w:gridCol w:w="1212"/>
        <w:gridCol w:w="1212"/>
        <w:gridCol w:w="1213"/>
        <w:gridCol w:w="1213"/>
      </w:tblGrid>
      <w:tr w:rsidR="00ED06D3" w:rsidTr="00BE4325">
        <w:tc>
          <w:tcPr>
            <w:tcW w:w="1937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Диагностикум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74" w:type="dxa"/>
            <w:gridSpan w:val="6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сыворотки </w:t>
            </w:r>
          </w:p>
        </w:tc>
      </w:tr>
      <w:tr w:rsidR="00ED06D3" w:rsidTr="00BE4325">
        <w:tc>
          <w:tcPr>
            <w:tcW w:w="1937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1:80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1:160</w:t>
            </w:r>
          </w:p>
        </w:tc>
        <w:tc>
          <w:tcPr>
            <w:tcW w:w="1213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1:320</w:t>
            </w:r>
          </w:p>
        </w:tc>
        <w:tc>
          <w:tcPr>
            <w:tcW w:w="1213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ED06D3" w:rsidTr="00BE4325">
        <w:tc>
          <w:tcPr>
            <w:tcW w:w="1937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++++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  <w:tc>
          <w:tcPr>
            <w:tcW w:w="1213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6D3" w:rsidTr="00BE4325">
        <w:tc>
          <w:tcPr>
            <w:tcW w:w="1937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Провачека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3" w:type="dxa"/>
          </w:tcPr>
          <w:p w:rsidR="00ED06D3" w:rsidRDefault="00ED06D3" w:rsidP="00BE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D06D3" w:rsidRDefault="00ED06D3" w:rsidP="00ED06D3">
      <w:pPr>
        <w:ind w:left="360"/>
        <w:rPr>
          <w:rFonts w:ascii="Times New Roman" w:hAnsi="Times New Roman" w:cs="Times New Roman"/>
          <w:sz w:val="28"/>
          <w:szCs w:val="28"/>
        </w:rPr>
      </w:pPr>
      <w:r w:rsidRPr="004839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Дайте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окраски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Привести пример грамположительных и грамотрицательных бактерий.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направление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баклабораторию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 больного с подозрением на сепсис.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 результатов РСК.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Простые и сложные методы окраски бактерий. Приведите примеры.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взятия материла (мочи) для бактериологического исследования.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лаборатории получен результат РСК поставленной с целью дифференцирования первичного сыпного тифа от болезни Бриля.</w:t>
      </w:r>
    </w:p>
    <w:p w:rsidR="00ED06D3" w:rsidRDefault="00ED06D3" w:rsidP="00ED06D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472"/>
        <w:gridCol w:w="1021"/>
        <w:gridCol w:w="893"/>
        <w:gridCol w:w="893"/>
        <w:gridCol w:w="893"/>
        <w:gridCol w:w="893"/>
        <w:gridCol w:w="893"/>
        <w:gridCol w:w="893"/>
      </w:tblGrid>
      <w:tr w:rsidR="00ED06D3" w:rsidTr="00BE4325">
        <w:tc>
          <w:tcPr>
            <w:tcW w:w="1526" w:type="dxa"/>
            <w:vMerge w:val="restart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Сыворотка </w:t>
            </w:r>
          </w:p>
        </w:tc>
        <w:tc>
          <w:tcPr>
            <w:tcW w:w="7325" w:type="dxa"/>
            <w:gridSpan w:val="7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Разведения сыворотки </w:t>
            </w:r>
          </w:p>
        </w:tc>
      </w:tr>
      <w:tr w:rsidR="00ED06D3" w:rsidTr="00BE4325">
        <w:tc>
          <w:tcPr>
            <w:tcW w:w="1526" w:type="dxa"/>
            <w:vMerge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1:100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1:200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1:300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1:400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1:500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1:600</w:t>
            </w:r>
          </w:p>
        </w:tc>
      </w:tr>
      <w:tr w:rsidR="00ED06D3" w:rsidTr="00BE4325">
        <w:tc>
          <w:tcPr>
            <w:tcW w:w="1526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Обработанная 2-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меркаптоэнанолом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06D3" w:rsidTr="00BE4325">
        <w:tc>
          <w:tcPr>
            <w:tcW w:w="1526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обработанная 2-меркаптоэтанолом </w:t>
            </w:r>
          </w:p>
        </w:tc>
        <w:tc>
          <w:tcPr>
            <w:tcW w:w="1559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1" w:type="dxa"/>
          </w:tcPr>
          <w:p w:rsidR="00ED06D3" w:rsidRDefault="00ED06D3" w:rsidP="00BE432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D06D3" w:rsidRDefault="00ED06D3" w:rsidP="00ED06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заключение. </w:t>
      </w:r>
    </w:p>
    <w:p w:rsidR="00321EF4" w:rsidRDefault="00321EF4" w:rsidP="00ED06D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растут на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лактозонегативные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лактозопозитивные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колонии?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результатов «пестрого» ряда.</w:t>
      </w:r>
    </w:p>
    <w:p w:rsidR="00ED06D3" w:rsidRDefault="00ED06D3" w:rsidP="00ED06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1-ом обследовании беременной женщины (срок 12 недель) ВП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токсоплазмином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отрицательная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РСК Ии РИФ отрицательны. При повторном обследовании (срок 20 недель) РСК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титре 1:40, РИФ 1:160.                                                                                                              Дайте заключение.                        </w:t>
      </w:r>
    </w:p>
    <w:p w:rsidR="00ED06D3" w:rsidRPr="001E55E4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5E4">
        <w:rPr>
          <w:rFonts w:ascii="Times New Roman" w:hAnsi="Times New Roman" w:cs="Times New Roman"/>
          <w:sz w:val="28"/>
          <w:szCs w:val="28"/>
        </w:rPr>
        <w:t>В чем заключается метод внутрикожной аллергической пробы. При каких заболеваниях используется этот метод диагностики?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Режимы стерилизации стеклянной посуды.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сроки применяют вакцину АКДС?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свойства кишечных бактерий дифференцируют на среде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ндо?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Приготовить бактериальный препарат из исследуемого материала.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исследовании испражнений больного Г.Д., получены следующие результаты: общее количество кишечной палочки 400 мкг, из них гемолитическими свойствами 15%, бактерии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протеус</w:t>
      </w:r>
      <w:proofErr w:type="spellEnd"/>
      <w:r>
        <w:rPr>
          <w:rFonts w:ascii="Times New Roman" w:hAnsi="Times New Roman" w:cs="Times New Roman"/>
          <w:sz w:val="28"/>
          <w:szCs w:val="28"/>
        </w:rPr>
        <w:t>- 10 КОЕ в 1 г.                                                                                                                                                                                                Дайте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свойства изучают для идентификации вида бактерий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бактериолоческом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методе диагностики?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Окрасить фиксированный препарат простым методом.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рабочего мясокомбината обнаружено, что реакция Райта положительна в титре 1:400. Ваше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применяется вакцина АКДС?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результатов определения чувствительности исследуемой культуры к антибиотикам.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больного с подозрением на токсоплазмоз получены следующие результаты серологического обследования:                                                              внутрикожная аллергическая проба с токсоплазмозом резко положительная (++++ титр 1:10);                                                                                                           РИФ положительная (титр 1:80)                                                                                         дайте заключение.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заключается простой метод окраски бактерий?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убивку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заразного материала?                                                                                           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Практическое применение реакции преципитации. Реакция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этапы окраски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Назовите грамположительные и грамотрицательные бактерии.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Промикроскопировать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готовый препарат (мазок) из культуры бактерий.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учет реакции агглютинации. 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Проба Манту.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заболевания применяется эта проба?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провести стерилизацию стеклянной лабораторной посуды  (чашек Петри, пипеток, бактериологических пробирок и др.).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применение непрямой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иммунофлюоресценции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(РИФ).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Иммерсионная система микроскопа.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антибиотикограммы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см. демонстрационный материал).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Учесть действие бактериофага на плотной питательной среде.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чем заключается серологический метод диагностики инфекционного заболевания?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провести стерилизацию питательных сред?</w:t>
      </w:r>
    </w:p>
    <w:p w:rsidR="00ED06D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сыворотки, их получение.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 приготовить «О» и «Н»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06D3" w:rsidRPr="00E909C3" w:rsidRDefault="00ED06D3" w:rsidP="00ED06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определяют чувствительность культуры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антибиотам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D06D3" w:rsidRDefault="00ED06D3" w:rsidP="00ED06D3">
      <w:pPr>
        <w:rPr>
          <w:rFonts w:ascii="Times New Roman" w:hAnsi="Times New Roman" w:cs="Times New Roman"/>
          <w:sz w:val="28"/>
          <w:szCs w:val="28"/>
        </w:rPr>
      </w:pPr>
    </w:p>
    <w:p w:rsidR="00ED06D3" w:rsidRDefault="00ED06D3" w:rsidP="00ED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6D3" w:rsidRDefault="00ED06D3" w:rsidP="00ED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6D3" w:rsidRDefault="00ED06D3" w:rsidP="00ED0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D95" w:rsidRDefault="00B43D95"/>
    <w:sectPr w:rsidR="00B4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4F8B"/>
    <w:multiLevelType w:val="hybridMultilevel"/>
    <w:tmpl w:val="4CC2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2"/>
    <w:rsid w:val="00321EF4"/>
    <w:rsid w:val="00871292"/>
    <w:rsid w:val="00B43D95"/>
    <w:rsid w:val="00ED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3"/>
    <w:pPr>
      <w:ind w:left="720"/>
      <w:contextualSpacing/>
    </w:pPr>
  </w:style>
  <w:style w:type="table" w:styleId="a4">
    <w:name w:val="Table Grid"/>
    <w:basedOn w:val="a1"/>
    <w:uiPriority w:val="59"/>
    <w:rsid w:val="00ED06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D3"/>
    <w:pPr>
      <w:ind w:left="720"/>
      <w:contextualSpacing/>
    </w:pPr>
  </w:style>
  <w:style w:type="table" w:styleId="a4">
    <w:name w:val="Table Grid"/>
    <w:basedOn w:val="a1"/>
    <w:uiPriority w:val="59"/>
    <w:rsid w:val="00ED06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2018-11-07T10:26:00Z</dcterms:created>
  <dcterms:modified xsi:type="dcterms:W3CDTF">2018-11-07T10:26:00Z</dcterms:modified>
</cp:coreProperties>
</file>