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92" w:rsidRPr="001309B0" w:rsidRDefault="00831E92" w:rsidP="00831E92">
      <w:pPr>
        <w:pStyle w:val="3"/>
        <w:jc w:val="center"/>
      </w:pPr>
      <w:r w:rsidRPr="001309B0">
        <w:t xml:space="preserve">Перечень вопросов </w:t>
      </w:r>
      <w:r>
        <w:t xml:space="preserve"> к </w:t>
      </w:r>
      <w:r>
        <w:t xml:space="preserve">итоговому </w:t>
      </w:r>
      <w:r>
        <w:t xml:space="preserve">зачету  для </w:t>
      </w:r>
      <w:r>
        <w:t>студентов стоматологического факультета</w:t>
      </w:r>
      <w:bookmarkStart w:id="0" w:name="_GoBack"/>
      <w:bookmarkEnd w:id="0"/>
    </w:p>
    <w:p w:rsidR="00831E92" w:rsidRPr="001309B0" w:rsidRDefault="00831E92" w:rsidP="00831E92">
      <w:pPr>
        <w:rPr>
          <w:rFonts w:ascii="Times New Roman" w:hAnsi="Times New Roman" w:cs="Times New Roman"/>
          <w:b/>
          <w:sz w:val="28"/>
          <w:szCs w:val="28"/>
        </w:rPr>
      </w:pP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Предмет и задачи клинической фармакологии.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Основные фармакокинетические процессы. Всасывание ЛС: факторы, определяю</w:t>
      </w:r>
      <w:r w:rsidRPr="001309B0">
        <w:softHyphen/>
        <w:t xml:space="preserve">щие скорость и полноту всасывания (свойства ЛС, место всасывания, состояние организма).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proofErr w:type="spellStart"/>
      <w:r w:rsidRPr="001309B0">
        <w:t>Фармакодинамика</w:t>
      </w:r>
      <w:proofErr w:type="spellEnd"/>
      <w:r w:rsidRPr="001309B0">
        <w:t xml:space="preserve"> ЛС. Определение понятий: рецепторы, механизм действия, селективность, полные и частичные агонисты и антагонисты.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Терапевтическая широта и ее значение в клинической фармакологии.  ЛС с узкой терапевтической широтой. Терапевтический лекарственный мониторинг.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Циркуляция лекарств в организме человека. Значение связи с белками и конкуренции за связь с бел</w:t>
      </w:r>
      <w:r w:rsidRPr="001309B0">
        <w:softHyphen/>
        <w:t>ками. Влияние их на реализацию фармакологического эффекта.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Распределение ЛС в тканях организма. Объем распределения, практическое значение понятия. Особенности распределения ЛС в тканях у новорожденных и пожилых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proofErr w:type="spellStart"/>
      <w:r w:rsidRPr="001309B0">
        <w:t>Биотрансформация</w:t>
      </w:r>
      <w:proofErr w:type="spellEnd"/>
      <w:r w:rsidRPr="001309B0">
        <w:t xml:space="preserve"> ЛС: фазы, факторы, определяющие скорость процесса.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Понятие о «</w:t>
      </w:r>
      <w:proofErr w:type="spellStart"/>
      <w:r w:rsidRPr="001309B0">
        <w:t>пресистемном</w:t>
      </w:r>
      <w:proofErr w:type="spellEnd"/>
      <w:r w:rsidRPr="001309B0">
        <w:t xml:space="preserve">» </w:t>
      </w:r>
      <w:proofErr w:type="spellStart"/>
      <w:r w:rsidRPr="001309B0">
        <w:t>метеболизме</w:t>
      </w:r>
      <w:proofErr w:type="spellEnd"/>
      <w:r w:rsidRPr="001309B0">
        <w:t xml:space="preserve"> и его  практическое значение.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Выведение ЛС из организма (клиренс ренальный, клиренс тотальный).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Классификация ВОЗ побочных эффектов лекарств. Типы и механизмы их развития. Методы профилактики.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Эффекты повторного введения ЛС (кумуляция, привыкание, зависимость).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Фармакокинетическое взаимодействие ЛС на этапе всасывания и </w:t>
      </w:r>
      <w:proofErr w:type="spellStart"/>
      <w:r w:rsidRPr="001309B0">
        <w:t>биотрасформации</w:t>
      </w:r>
      <w:proofErr w:type="spellEnd"/>
      <w:r w:rsidRPr="001309B0">
        <w:t>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Фармакокинетическое взаимодействие ЛС на этапе циркуляции и элиминации из организма.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Фармакодинамическое взаимодействие ЛС. Ослабление и усиление эффектов, синергия.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Особенности </w:t>
      </w:r>
      <w:proofErr w:type="spellStart"/>
      <w:r w:rsidRPr="001309B0">
        <w:t>фармакодинамики</w:t>
      </w:r>
      <w:proofErr w:type="spellEnd"/>
      <w:r w:rsidRPr="001309B0">
        <w:t xml:space="preserve"> и </w:t>
      </w:r>
      <w:proofErr w:type="spellStart"/>
      <w:r w:rsidRPr="001309B0">
        <w:t>фармакокинетики</w:t>
      </w:r>
      <w:proofErr w:type="spellEnd"/>
      <w:r w:rsidRPr="001309B0">
        <w:t xml:space="preserve"> ЛС у плода.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Особенности </w:t>
      </w:r>
      <w:proofErr w:type="spellStart"/>
      <w:r w:rsidRPr="001309B0">
        <w:t>фармакодинамики</w:t>
      </w:r>
      <w:proofErr w:type="spellEnd"/>
      <w:r w:rsidRPr="001309B0">
        <w:t xml:space="preserve"> и </w:t>
      </w:r>
      <w:proofErr w:type="spellStart"/>
      <w:r w:rsidRPr="001309B0">
        <w:t>фармакокинетики</w:t>
      </w:r>
      <w:proofErr w:type="spellEnd"/>
      <w:r w:rsidRPr="001309B0">
        <w:t xml:space="preserve"> ЛС у новорожденных.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Особенности </w:t>
      </w:r>
      <w:proofErr w:type="spellStart"/>
      <w:r w:rsidRPr="001309B0">
        <w:t>фармакокинетики</w:t>
      </w:r>
      <w:proofErr w:type="spellEnd"/>
      <w:r w:rsidRPr="001309B0">
        <w:t xml:space="preserve"> ЛС при беременности и грудном кормлении.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Особенности </w:t>
      </w:r>
      <w:proofErr w:type="spellStart"/>
      <w:r w:rsidRPr="001309B0">
        <w:t>фармакодинамики</w:t>
      </w:r>
      <w:proofErr w:type="spellEnd"/>
      <w:r w:rsidRPr="001309B0">
        <w:t xml:space="preserve">, </w:t>
      </w:r>
      <w:proofErr w:type="spellStart"/>
      <w:r w:rsidRPr="001309B0">
        <w:t>фармакокинетики</w:t>
      </w:r>
      <w:proofErr w:type="spellEnd"/>
      <w:r w:rsidRPr="001309B0">
        <w:t xml:space="preserve"> и дозирования ЛС в пожилом воз</w:t>
      </w:r>
      <w:r w:rsidRPr="001309B0">
        <w:softHyphen/>
        <w:t>расте.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Принципы клинических испытаний новых ЛС, фазы клинических испытаний.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lastRenderedPageBreak/>
        <w:t>Современные методы проведения клинических испытаний, понятие о контролируемых клинических исследованиях. Рандомизация и «ослепление».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Медицина, основанная на доказательствах. Основоположники доказательной медицины.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Уровни доказательности и сила доказательств.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Основные базы данных для поиска обоснованности предстоящего вмешательства.    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Формулярная система и ее значение в оптимизации лекарственного обеспечения в РФ.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proofErr w:type="spellStart"/>
      <w:r w:rsidRPr="001309B0">
        <w:t>Фармакоэкономика</w:t>
      </w:r>
      <w:proofErr w:type="spellEnd"/>
      <w:r w:rsidRPr="001309B0">
        <w:t xml:space="preserve"> как раздел клинической фармакологии. Основные понятия и методы анализа.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1309B0">
        <w:rPr>
          <w:rFonts w:eastAsiaTheme="minorEastAsia"/>
        </w:rPr>
        <w:t>Алгоритм выбора лекарственного средства.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proofErr w:type="spellStart"/>
      <w:r w:rsidRPr="001309B0">
        <w:t>Эмбриотоксическое</w:t>
      </w:r>
      <w:proofErr w:type="spellEnd"/>
      <w:r w:rsidRPr="001309B0">
        <w:t xml:space="preserve"> и тератогенное действие ЛС.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Категории риска для применения ЛС у беременных женщин.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1309B0">
        <w:rPr>
          <w:rFonts w:eastAsiaTheme="minorEastAsia"/>
        </w:rPr>
        <w:t>Принципы рациональной фармакотерапии при беременности и кормлении грудью.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1309B0">
        <w:rPr>
          <w:rFonts w:eastAsiaTheme="minorEastAsia"/>
        </w:rPr>
        <w:t>Алгоритм выбора лекарственного средства.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Классификация антибиотиков по химической принадлежности, механизму действия, спектру антибактериальной активности.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Клиническая фармакология природных пенициллинов (</w:t>
      </w:r>
      <w:proofErr w:type="spellStart"/>
      <w:r w:rsidRPr="001309B0">
        <w:t>бензилпенициллин</w:t>
      </w:r>
      <w:proofErr w:type="spellEnd"/>
      <w:r w:rsidRPr="001309B0">
        <w:t xml:space="preserve"> и др.). </w:t>
      </w:r>
      <w:proofErr w:type="spellStart"/>
      <w:r w:rsidRPr="001309B0">
        <w:t>Фармакокинетика</w:t>
      </w:r>
      <w:proofErr w:type="spellEnd"/>
      <w:r w:rsidRPr="001309B0">
        <w:t xml:space="preserve">. Механизм   действия, спектр антибактериальной активности.  Побочные эффекты.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полусинтетических пенициллинов. </w:t>
      </w:r>
      <w:proofErr w:type="spellStart"/>
      <w:r w:rsidRPr="001309B0">
        <w:t>Фармакокинетика</w:t>
      </w:r>
      <w:proofErr w:type="spellEnd"/>
      <w:r w:rsidRPr="001309B0">
        <w:t xml:space="preserve">. Механизм   действия, спектр антибактериальной активности. Побочные эффекты.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Защищенные пенициллины и их место в антибактериальной химиотерапии инфекций.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цефаллоспоринов</w:t>
      </w:r>
      <w:proofErr w:type="spellEnd"/>
      <w:r w:rsidRPr="001309B0">
        <w:t xml:space="preserve">. </w:t>
      </w:r>
      <w:proofErr w:type="spellStart"/>
      <w:r w:rsidRPr="001309B0">
        <w:t>Классификация</w:t>
      </w:r>
      <w:proofErr w:type="gramStart"/>
      <w:r w:rsidRPr="001309B0">
        <w:t>,м</w:t>
      </w:r>
      <w:proofErr w:type="gramEnd"/>
      <w:r w:rsidRPr="001309B0">
        <w:t>еханизм</w:t>
      </w:r>
      <w:proofErr w:type="spellEnd"/>
      <w:r w:rsidRPr="001309B0">
        <w:t xml:space="preserve"> действия. Побочные эффекты.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цефалоспоринов: особенности спектра антибактериальной активности препаратов I, II, III, IY поколений. 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макролидов</w:t>
      </w:r>
      <w:proofErr w:type="spellEnd"/>
      <w:r w:rsidRPr="001309B0">
        <w:t>. Классификация и основные представители, спектр антибактериальной активности, основные побочные эффекты. Их место в антибактериальной химиотерапии инфекций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карбопенемов</w:t>
      </w:r>
      <w:proofErr w:type="spellEnd"/>
      <w:r w:rsidRPr="001309B0">
        <w:t xml:space="preserve"> и их место в антибактериальной химиотерапии инфекций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аминогликозидов</w:t>
      </w:r>
      <w:proofErr w:type="spellEnd"/>
      <w:r w:rsidRPr="001309B0">
        <w:t>. Препараты I, II, III поколений.</w:t>
      </w:r>
      <w:proofErr w:type="gramStart"/>
      <w:r w:rsidRPr="001309B0">
        <w:t xml:space="preserve">  .</w:t>
      </w:r>
      <w:proofErr w:type="gramEnd"/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аминогликозидов</w:t>
      </w:r>
      <w:proofErr w:type="spellEnd"/>
      <w:r w:rsidRPr="001309B0">
        <w:t xml:space="preserve">. Основные побочные эффекты и пути </w:t>
      </w:r>
      <w:r w:rsidRPr="001309B0">
        <w:lastRenderedPageBreak/>
        <w:t>их профилактики. Спектр антибактериальной активности и их место в антибактериальной химиотерапии инфекций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тетрациклинов. Основные представители.  Спектр антибактериальной активности и их место в антибактериальной химиотерапии инфекций.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Клиническая фармакология тетрациклинов. Показания и основные побочные эффекты.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фторхинолонов</w:t>
      </w:r>
      <w:proofErr w:type="spellEnd"/>
      <w:r w:rsidRPr="001309B0">
        <w:t>. Классификация. Основные представители, спектр антибактериальной активности, их место в антибактериальной химиотерапии инфекций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фторхинолонов</w:t>
      </w:r>
      <w:proofErr w:type="spellEnd"/>
      <w:r w:rsidRPr="001309B0">
        <w:t>. Побочные эффекты, противопоказания и показания.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Клиническая фармакология противогрибковых препаратов. Классификация и основные побочные эффекты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противопротозойных</w:t>
      </w:r>
      <w:proofErr w:type="spellEnd"/>
      <w:r w:rsidRPr="001309B0">
        <w:t xml:space="preserve"> препаратов и их место в антимикробной химиотерапии инфекций. Побочные эффекты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Принципы </w:t>
      </w:r>
      <w:proofErr w:type="gramStart"/>
      <w:r w:rsidRPr="001309B0">
        <w:t>рациональной</w:t>
      </w:r>
      <w:proofErr w:type="gramEnd"/>
      <w:r w:rsidRPr="001309B0">
        <w:t xml:space="preserve"> антибиотикотерапии. Эмпирическая и целенаправленная антибактериальная терапия. Понятие о стратификации риска антибиотикорезистентности.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Особенности выбора антибактериального средства для лечения внебольничной и госпитальной инфекций.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Клиническая фармакология противовирусных средств. Средства для лечения гриппа.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противовирусных средств. </w:t>
      </w:r>
      <w:proofErr w:type="spellStart"/>
      <w:r w:rsidRPr="001309B0">
        <w:t>Противогерпетические</w:t>
      </w:r>
      <w:proofErr w:type="spellEnd"/>
      <w:r w:rsidRPr="001309B0">
        <w:t xml:space="preserve"> ЛС.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Клиническая фармакология противовирусных средств. Интерфероны</w:t>
      </w:r>
      <w:r>
        <w:t xml:space="preserve"> и </w:t>
      </w:r>
      <w:proofErr w:type="spellStart"/>
      <w:r>
        <w:t>индуторы</w:t>
      </w:r>
      <w:proofErr w:type="spellEnd"/>
      <w:r>
        <w:t xml:space="preserve"> интерферонов.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Доказательная база современных противовирусных сре</w:t>
      </w:r>
      <w:proofErr w:type="gramStart"/>
      <w:r w:rsidRPr="001309B0">
        <w:t>дств дл</w:t>
      </w:r>
      <w:proofErr w:type="gramEnd"/>
      <w:r w:rsidRPr="001309B0">
        <w:t xml:space="preserve">я лечения гриппа и герпеса.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Выбор лекарственной терапии при гриппе и герпетической инфекции.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gramStart"/>
      <w:r w:rsidRPr="001309B0">
        <w:t>нестероидных</w:t>
      </w:r>
      <w:proofErr w:type="gramEnd"/>
      <w:r w:rsidRPr="001309B0">
        <w:t xml:space="preserve"> противовоспалительных ЛС. Классификация по химической структуре,  эффекту и селективности. ЛС с выраженной противовоспалительной активностью.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нестероидных противовоспалительных средств.   Препараты с высокой анальгетической активностью (ненаркотические анальгетики), препараты с преимущественно жаропонижающей активностью их </w:t>
      </w:r>
      <w:r w:rsidRPr="001309B0">
        <w:lastRenderedPageBreak/>
        <w:t xml:space="preserve">клиническое значение.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нестероидных противовоспалительных средств.   Селективность по отношению к </w:t>
      </w:r>
      <w:proofErr w:type="spellStart"/>
      <w:r w:rsidRPr="001309B0">
        <w:t>циклооксигеназе</w:t>
      </w:r>
      <w:proofErr w:type="spellEnd"/>
      <w:r w:rsidRPr="001309B0">
        <w:t xml:space="preserve"> -1 и 2 и ее клиническое значение.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нестероидных противовоспалительных средств.  Основные побочные эффекты и их профилактика. 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Клиническая фармакология глюкокортикоидных гормонов. Классификация. Основные фармакологические эффекты.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spellStart"/>
      <w:r w:rsidRPr="001309B0">
        <w:t>глюкокортикоидов</w:t>
      </w:r>
      <w:proofErr w:type="spellEnd"/>
      <w:r w:rsidRPr="001309B0">
        <w:t xml:space="preserve">. Препараты для системного и местного применения.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  <w:rPr>
          <w:rFonts w:eastAsia="Arial Unicode MS"/>
        </w:rPr>
      </w:pPr>
      <w:r w:rsidRPr="001309B0">
        <w:t>Клиническая фармакология глюкокортикоидных гормонов. Основные побочные эффекты, методы их профилактики и противопоказания.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gramStart"/>
      <w:r w:rsidRPr="001309B0">
        <w:t>антигистаминных</w:t>
      </w:r>
      <w:proofErr w:type="gramEnd"/>
      <w:r w:rsidRPr="001309B0">
        <w:t xml:space="preserve"> ЛС. Классификация и основные представители.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gramStart"/>
      <w:r w:rsidRPr="001309B0">
        <w:t>антигистаминных</w:t>
      </w:r>
      <w:proofErr w:type="gramEnd"/>
      <w:r w:rsidRPr="001309B0">
        <w:t xml:space="preserve"> ЛС. Препараты первого поколения и их общая характеристика.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</w:t>
      </w:r>
      <w:proofErr w:type="gramStart"/>
      <w:r w:rsidRPr="001309B0">
        <w:t>антигистаминных</w:t>
      </w:r>
      <w:proofErr w:type="gramEnd"/>
      <w:r w:rsidRPr="001309B0">
        <w:t xml:space="preserve"> ЛС. Препараты второго  поколения и «активные» метаболиты, их общая характеристика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Особенности выбора антигистаминных препаратов для лечения острых и хронических аллергических заболеваний.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>Клиническая фармакология антигистаминных средств-стабилизаторов мембран тучных клеток, их место в терапии аллергических заболеваний.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средств, влияющих на свертываемость крови.      Классификация. Антикоагулянты и </w:t>
      </w:r>
      <w:proofErr w:type="spellStart"/>
      <w:r w:rsidRPr="001309B0">
        <w:t>антиагреганты</w:t>
      </w:r>
      <w:proofErr w:type="spellEnd"/>
      <w:r w:rsidRPr="001309B0">
        <w:t>.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средств, влияющих на свертываемость крови. Антикоагулянты прямого и непрямого действия. </w:t>
      </w:r>
    </w:p>
    <w:p w:rsidR="00831E92" w:rsidRPr="001309B0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Клиническая фармакология средств, влияющих на свертываемость крови.  </w:t>
      </w:r>
      <w:proofErr w:type="spellStart"/>
      <w:r w:rsidRPr="001309B0">
        <w:t>Антиагреганты</w:t>
      </w:r>
      <w:proofErr w:type="spellEnd"/>
      <w:r w:rsidRPr="001309B0">
        <w:t xml:space="preserve">, </w:t>
      </w:r>
      <w:proofErr w:type="spellStart"/>
      <w:r w:rsidRPr="001309B0">
        <w:t>фармакодинамика</w:t>
      </w:r>
      <w:proofErr w:type="spellEnd"/>
      <w:r w:rsidRPr="001309B0">
        <w:t xml:space="preserve"> и </w:t>
      </w:r>
      <w:proofErr w:type="spellStart"/>
      <w:r w:rsidRPr="001309B0">
        <w:t>фармакокинетика</w:t>
      </w:r>
      <w:proofErr w:type="spellEnd"/>
      <w:r w:rsidRPr="001309B0">
        <w:t xml:space="preserve"> ацетилсалициловой кислоты, </w:t>
      </w:r>
      <w:proofErr w:type="spellStart"/>
      <w:r w:rsidRPr="001309B0">
        <w:t>клопидогреля</w:t>
      </w:r>
      <w:proofErr w:type="spellEnd"/>
      <w:r w:rsidRPr="001309B0">
        <w:t xml:space="preserve"> и </w:t>
      </w:r>
      <w:proofErr w:type="spellStart"/>
      <w:r w:rsidRPr="001309B0">
        <w:t>дебигатрана</w:t>
      </w:r>
      <w:proofErr w:type="spellEnd"/>
      <w:r w:rsidRPr="001309B0">
        <w:t>.</w:t>
      </w:r>
    </w:p>
    <w:p w:rsidR="00831E92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1309B0">
        <w:t xml:space="preserve">Понятие </w:t>
      </w:r>
      <w:proofErr w:type="spellStart"/>
      <w:r w:rsidRPr="001309B0">
        <w:t>тромболитической</w:t>
      </w:r>
      <w:proofErr w:type="spellEnd"/>
      <w:r w:rsidRPr="001309B0">
        <w:t xml:space="preserve"> терапии. Основные </w:t>
      </w:r>
      <w:proofErr w:type="spellStart"/>
      <w:r w:rsidRPr="001309B0">
        <w:t>тромболитики</w:t>
      </w:r>
      <w:proofErr w:type="spellEnd"/>
      <w:r w:rsidRPr="001309B0">
        <w:t xml:space="preserve"> их фармакодинамические эффекты. Показания.</w:t>
      </w:r>
    </w:p>
    <w:p w:rsidR="00831E92" w:rsidRDefault="00831E92" w:rsidP="00831E92">
      <w:pPr>
        <w:pStyle w:val="a3"/>
        <w:numPr>
          <w:ilvl w:val="0"/>
          <w:numId w:val="1"/>
        </w:numPr>
        <w:spacing w:line="360" w:lineRule="auto"/>
      </w:pPr>
      <w:r>
        <w:t>Клиническая фармакология наркотических анальгетиков. Показания для применения в стоматологии.</w:t>
      </w:r>
    </w:p>
    <w:p w:rsidR="00831E92" w:rsidRDefault="00831E92" w:rsidP="00831E92">
      <w:pPr>
        <w:pStyle w:val="a3"/>
        <w:numPr>
          <w:ilvl w:val="0"/>
          <w:numId w:val="1"/>
        </w:numPr>
        <w:spacing w:line="360" w:lineRule="auto"/>
      </w:pPr>
      <w:r>
        <w:t xml:space="preserve">Клиническая фармакология наркотических анальгетиков. </w:t>
      </w:r>
      <w:proofErr w:type="spellStart"/>
      <w:r>
        <w:t>Классификация</w:t>
      </w:r>
      <w:proofErr w:type="gramStart"/>
      <w:r>
        <w:t>.а</w:t>
      </w:r>
      <w:proofErr w:type="gramEnd"/>
      <w:r>
        <w:t>гонисты</w:t>
      </w:r>
      <w:proofErr w:type="spellEnd"/>
      <w:r>
        <w:t>, частичные агонисты и агонисты-антагонисты.</w:t>
      </w:r>
    </w:p>
    <w:p w:rsidR="00831E92" w:rsidRDefault="00831E92" w:rsidP="00831E92">
      <w:pPr>
        <w:pStyle w:val="a3"/>
        <w:numPr>
          <w:ilvl w:val="0"/>
          <w:numId w:val="1"/>
        </w:numPr>
        <w:spacing w:line="360" w:lineRule="auto"/>
      </w:pPr>
      <w:r>
        <w:t xml:space="preserve">Клиническая фармакология наркотических анальгетиков. </w:t>
      </w:r>
      <w:proofErr w:type="spellStart"/>
      <w:r>
        <w:t>Фармакодинамика</w:t>
      </w:r>
      <w:proofErr w:type="spellEnd"/>
      <w:r>
        <w:t xml:space="preserve">. </w:t>
      </w:r>
      <w:r>
        <w:lastRenderedPageBreak/>
        <w:t xml:space="preserve">Слабые и сильные наркотические анальгетики. </w:t>
      </w:r>
    </w:p>
    <w:p w:rsidR="00831E92" w:rsidRDefault="00831E92" w:rsidP="00831E92">
      <w:pPr>
        <w:pStyle w:val="a3"/>
        <w:numPr>
          <w:ilvl w:val="0"/>
          <w:numId w:val="1"/>
        </w:numPr>
        <w:spacing w:line="360" w:lineRule="auto"/>
      </w:pPr>
      <w:r>
        <w:t xml:space="preserve">Клиническая фармакология наркотических анальгетиков. Побочные эффекты. </w:t>
      </w:r>
    </w:p>
    <w:p w:rsidR="00831E92" w:rsidRDefault="00831E92" w:rsidP="00831E92">
      <w:pPr>
        <w:pStyle w:val="a3"/>
        <w:numPr>
          <w:ilvl w:val="0"/>
          <w:numId w:val="1"/>
        </w:numPr>
        <w:spacing w:line="360" w:lineRule="auto"/>
      </w:pPr>
      <w:r>
        <w:t xml:space="preserve">Клиническая фармакология наркотических </w:t>
      </w:r>
      <w:proofErr w:type="spellStart"/>
      <w:r>
        <w:t>анальгетиков</w:t>
      </w:r>
      <w:proofErr w:type="gramStart"/>
      <w:r>
        <w:t>.М</w:t>
      </w:r>
      <w:proofErr w:type="gramEnd"/>
      <w:r>
        <w:t>орфин</w:t>
      </w:r>
      <w:proofErr w:type="spellEnd"/>
      <w:r>
        <w:t xml:space="preserve">. Показания и  противопоказания для применения. </w:t>
      </w:r>
    </w:p>
    <w:p w:rsidR="00831E92" w:rsidRPr="00DA3AF9" w:rsidRDefault="00831E92" w:rsidP="00831E92">
      <w:pPr>
        <w:pStyle w:val="a3"/>
        <w:numPr>
          <w:ilvl w:val="0"/>
          <w:numId w:val="1"/>
        </w:numPr>
        <w:spacing w:line="360" w:lineRule="auto"/>
      </w:pPr>
      <w:r>
        <w:t xml:space="preserve">Клиническая фармакология наркотических </w:t>
      </w:r>
      <w:proofErr w:type="spellStart"/>
      <w:r>
        <w:t>анальгетиков</w:t>
      </w:r>
      <w:proofErr w:type="gramStart"/>
      <w:r>
        <w:t>.Ф</w:t>
      </w:r>
      <w:proofErr w:type="gramEnd"/>
      <w:r>
        <w:t>ентанил</w:t>
      </w:r>
      <w:proofErr w:type="spellEnd"/>
      <w:r>
        <w:t xml:space="preserve">. </w:t>
      </w:r>
      <w:proofErr w:type="spellStart"/>
      <w:r w:rsidRPr="00DA3AF9">
        <w:t>Нейролептанальгезия</w:t>
      </w:r>
      <w:proofErr w:type="spellEnd"/>
      <w:r w:rsidRPr="00DA3AF9">
        <w:t>. Показания и  противопоказания для применения.</w:t>
      </w:r>
    </w:p>
    <w:p w:rsidR="00831E92" w:rsidRPr="00DA3AF9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DA3AF9">
        <w:t>Клиническая фармакология наркотических анальгетиков. Клиника острого отравления и неотложная помощь.</w:t>
      </w:r>
    </w:p>
    <w:p w:rsidR="00831E92" w:rsidRPr="00DA3AF9" w:rsidRDefault="00831E92" w:rsidP="00831E92">
      <w:pPr>
        <w:pStyle w:val="a3"/>
        <w:numPr>
          <w:ilvl w:val="0"/>
          <w:numId w:val="1"/>
        </w:numPr>
        <w:spacing w:line="360" w:lineRule="auto"/>
      </w:pPr>
      <w:r w:rsidRPr="00DA3AF9">
        <w:t>Ненаркотические анальгетики, имеющие доказательную базу для послеоперационного обезболивания.</w:t>
      </w:r>
    </w:p>
    <w:p w:rsidR="00831E92" w:rsidRPr="005B58AA" w:rsidRDefault="00831E92" w:rsidP="00831E92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5B58AA">
        <w:rPr>
          <w:rFonts w:ascii="Times New Roman" w:eastAsia="Times New Roman" w:hAnsi="Times New Roman" w:cs="Times New Roman"/>
          <w:color w:val="auto"/>
        </w:rPr>
        <w:t>Клиническая фармакология местных</w:t>
      </w:r>
      <w:r>
        <w:rPr>
          <w:rFonts w:ascii="Times New Roman" w:eastAsia="Times New Roman" w:hAnsi="Times New Roman" w:cs="Times New Roman"/>
          <w:color w:val="auto"/>
        </w:rPr>
        <w:t xml:space="preserve"> анестетиков. Показания для применения в стоматологии.  Классификация, основные представители.</w:t>
      </w:r>
    </w:p>
    <w:p w:rsidR="00831E92" w:rsidRPr="005B58AA" w:rsidRDefault="00831E92" w:rsidP="00831E92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5B58AA">
        <w:rPr>
          <w:rFonts w:ascii="Times New Roman" w:eastAsia="Times New Roman" w:hAnsi="Times New Roman" w:cs="Times New Roman"/>
          <w:color w:val="auto"/>
        </w:rPr>
        <w:t xml:space="preserve">Клиническая фармакология местных анестетиков. </w:t>
      </w:r>
      <w:r>
        <w:rPr>
          <w:rFonts w:ascii="Times New Roman" w:eastAsia="Times New Roman" w:hAnsi="Times New Roman" w:cs="Times New Roman"/>
          <w:color w:val="auto"/>
        </w:rPr>
        <w:t xml:space="preserve">Основные фармакодинамические эффекты. </w:t>
      </w:r>
      <w:r w:rsidRPr="005B58A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E92" w:rsidRDefault="00831E92" w:rsidP="00831E92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5B58AA">
        <w:rPr>
          <w:rFonts w:ascii="Times New Roman" w:eastAsia="Times New Roman" w:hAnsi="Times New Roman" w:cs="Times New Roman"/>
          <w:color w:val="auto"/>
        </w:rPr>
        <w:t xml:space="preserve">Клиническая фармакология местных анестетиков.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местных анестетиков и  его практическое значение.</w:t>
      </w:r>
    </w:p>
    <w:p w:rsidR="00831E92" w:rsidRDefault="00831E92" w:rsidP="00831E92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5B58AA">
        <w:rPr>
          <w:rFonts w:ascii="Times New Roman" w:eastAsia="Times New Roman" w:hAnsi="Times New Roman" w:cs="Times New Roman"/>
          <w:color w:val="auto"/>
        </w:rPr>
        <w:t xml:space="preserve">Клиническая фармакология местных анестетиков. </w:t>
      </w:r>
      <w:r>
        <w:rPr>
          <w:rFonts w:ascii="Times New Roman" w:eastAsia="Times New Roman" w:hAnsi="Times New Roman" w:cs="Times New Roman"/>
          <w:color w:val="auto"/>
        </w:rPr>
        <w:t xml:space="preserve">Нежелательные эффекты  местных анестетиков. </w:t>
      </w:r>
      <w:proofErr w:type="gramStart"/>
      <w:r>
        <w:rPr>
          <w:rFonts w:ascii="Times New Roman" w:eastAsia="Times New Roman" w:hAnsi="Times New Roman" w:cs="Times New Roman"/>
          <w:color w:val="auto"/>
        </w:rPr>
        <w:t>Факторы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влияющие на безопасность местной анестезии.</w:t>
      </w:r>
    </w:p>
    <w:p w:rsidR="00831E92" w:rsidRDefault="00831E92" w:rsidP="00831E92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5B58AA">
        <w:rPr>
          <w:rFonts w:ascii="Times New Roman" w:eastAsia="Times New Roman" w:hAnsi="Times New Roman" w:cs="Times New Roman"/>
          <w:color w:val="auto"/>
        </w:rPr>
        <w:t xml:space="preserve">Клиническая фармакология местных анестетиков. </w:t>
      </w:r>
      <w:r>
        <w:rPr>
          <w:rFonts w:ascii="Times New Roman" w:eastAsia="Times New Roman" w:hAnsi="Times New Roman" w:cs="Times New Roman"/>
          <w:color w:val="auto"/>
        </w:rPr>
        <w:t>Противопоказания для применения</w:t>
      </w:r>
      <w:proofErr w:type="gramStart"/>
      <w:r>
        <w:rPr>
          <w:rFonts w:ascii="Times New Roman" w:eastAsia="Times New Roman" w:hAnsi="Times New Roman" w:cs="Times New Roman"/>
          <w:color w:val="auto"/>
        </w:rPr>
        <w:t>..</w:t>
      </w:r>
      <w:proofErr w:type="gramEnd"/>
    </w:p>
    <w:p w:rsidR="00831E92" w:rsidRPr="008A46AA" w:rsidRDefault="00831E92" w:rsidP="00831E92">
      <w:pPr>
        <w:pStyle w:val="a3"/>
        <w:spacing w:line="360" w:lineRule="auto"/>
        <w:ind w:left="720"/>
        <w:rPr>
          <w:highlight w:val="yellow"/>
        </w:rPr>
      </w:pPr>
    </w:p>
    <w:p w:rsidR="00831E92" w:rsidRDefault="00831E92" w:rsidP="00831E92">
      <w:pPr>
        <w:pStyle w:val="a3"/>
        <w:spacing w:line="360" w:lineRule="auto"/>
      </w:pPr>
    </w:p>
    <w:p w:rsidR="00831E92" w:rsidRPr="008A46AA" w:rsidRDefault="00831E92" w:rsidP="00831E92">
      <w:pPr>
        <w:pStyle w:val="a3"/>
        <w:spacing w:line="360" w:lineRule="auto"/>
        <w:rPr>
          <w:highlight w:val="yellow"/>
        </w:rPr>
      </w:pPr>
    </w:p>
    <w:p w:rsidR="000A1A2B" w:rsidRDefault="000A1A2B"/>
    <w:sectPr w:rsidR="000A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6413"/>
    <w:multiLevelType w:val="hybridMultilevel"/>
    <w:tmpl w:val="0CEE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C1"/>
    <w:rsid w:val="000A1A2B"/>
    <w:rsid w:val="00831E92"/>
    <w:rsid w:val="00D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E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83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E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83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-</dc:creator>
  <cp:keywords/>
  <dc:description/>
  <cp:lastModifiedBy>Магомед -</cp:lastModifiedBy>
  <cp:revision>2</cp:revision>
  <dcterms:created xsi:type="dcterms:W3CDTF">2018-11-23T10:07:00Z</dcterms:created>
  <dcterms:modified xsi:type="dcterms:W3CDTF">2018-11-23T10:07:00Z</dcterms:modified>
</cp:coreProperties>
</file>