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2" w:rsidRPr="00BC2340" w:rsidRDefault="003D6022" w:rsidP="004A3B32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3D6022" w:rsidRPr="00BC2340" w:rsidRDefault="003D6022" w:rsidP="004A3B32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3D6022" w:rsidRDefault="003D6022" w:rsidP="004A3B32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3D6022" w:rsidRPr="00BC2340" w:rsidRDefault="003D6022" w:rsidP="004A3B32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3D6022" w:rsidRPr="00BC2340" w:rsidRDefault="003D6022" w:rsidP="004A3B32">
      <w:pPr>
        <w:spacing w:line="360" w:lineRule="auto"/>
        <w:jc w:val="center"/>
        <w:rPr>
          <w:b/>
        </w:rPr>
      </w:pPr>
    </w:p>
    <w:p w:rsidR="003D6022" w:rsidRPr="00BC2340" w:rsidRDefault="003D6022" w:rsidP="004A3B32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3D6022" w:rsidRPr="00BC2340" w:rsidRDefault="003D6022" w:rsidP="004A3B32">
      <w:pPr>
        <w:spacing w:line="360" w:lineRule="auto"/>
        <w:jc w:val="center"/>
        <w:rPr>
          <w:b/>
        </w:rPr>
      </w:pPr>
    </w:p>
    <w:p w:rsidR="003D6022" w:rsidRPr="00BC2340" w:rsidRDefault="003D6022" w:rsidP="004A3B32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ЛЕКЦИЯ   </w:t>
      </w:r>
    </w:p>
    <w:p w:rsidR="003D6022" w:rsidRPr="00BC2340" w:rsidRDefault="003D6022" w:rsidP="004A3B32">
      <w:pPr>
        <w:spacing w:line="360" w:lineRule="auto"/>
        <w:jc w:val="center"/>
        <w:rPr>
          <w:b/>
        </w:rPr>
      </w:pPr>
      <w:r w:rsidRPr="00BC2340">
        <w:rPr>
          <w:b/>
        </w:rPr>
        <w:t>Для курсантов ФПО по специальности – эпидемиология</w:t>
      </w:r>
    </w:p>
    <w:p w:rsidR="003D6022" w:rsidRDefault="003D6022" w:rsidP="004573B6">
      <w:pPr>
        <w:spacing w:line="360" w:lineRule="auto"/>
        <w:jc w:val="center"/>
        <w:rPr>
          <w:b/>
          <w:sz w:val="28"/>
          <w:szCs w:val="28"/>
        </w:rPr>
      </w:pPr>
    </w:p>
    <w:p w:rsidR="003D6022" w:rsidRPr="004A3B32" w:rsidRDefault="003D6022" w:rsidP="004A3B32">
      <w:pPr>
        <w:spacing w:line="360" w:lineRule="auto"/>
        <w:jc w:val="center"/>
      </w:pPr>
      <w:r w:rsidRPr="004A3B32">
        <w:rPr>
          <w:b/>
        </w:rPr>
        <w:t>Тема:  «Эпидемиология и  профилактика  стрептококковой и  стафилококковой  инфекции».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</w:pPr>
      <w:r w:rsidRPr="004A3B32">
        <w:rPr>
          <w:b/>
        </w:rPr>
        <w:t xml:space="preserve">Цель: </w:t>
      </w:r>
      <w:r w:rsidRPr="004A3B32">
        <w:t>изучение эпидемиологического процесса при стрептококковой и стафилококковой  инфекциях.</w:t>
      </w:r>
    </w:p>
    <w:p w:rsidR="003D6022" w:rsidRPr="004A3B32" w:rsidRDefault="003D6022" w:rsidP="004A3B32">
      <w:pPr>
        <w:spacing w:line="360" w:lineRule="auto"/>
        <w:jc w:val="center"/>
      </w:pPr>
      <w:r w:rsidRPr="004A3B32">
        <w:rPr>
          <w:b/>
        </w:rPr>
        <w:t xml:space="preserve">Время лекции: </w:t>
      </w:r>
      <w:r w:rsidRPr="004A3B32">
        <w:t>2 часа.</w:t>
      </w:r>
    </w:p>
    <w:p w:rsidR="003D6022" w:rsidRPr="004A3B32" w:rsidRDefault="003D6022" w:rsidP="004A3B32">
      <w:pPr>
        <w:spacing w:line="360" w:lineRule="auto"/>
        <w:jc w:val="center"/>
      </w:pP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 xml:space="preserve">Основные вопросы:  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Характеристика возбудителей стрептококковой инфекции.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Резервуар и источники возбудителя.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Механизм и пути передачи  инфекции.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Факторы способствующие передачи инфекции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Восприимчивость людей.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Мероприятия в эпидемиологическом очаге.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Профилактика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Характеристика возбудителей стафилококковой инфекции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 xml:space="preserve">Резервуар и источники возбудителя. 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 xml:space="preserve">Механизм, пути и факторы передачи инфекции. 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Проявления эпидемиологического процесса.</w:t>
      </w:r>
    </w:p>
    <w:p w:rsidR="003D6022" w:rsidRPr="004A3B32" w:rsidRDefault="003D6022" w:rsidP="004A3B32">
      <w:pPr>
        <w:numPr>
          <w:ilvl w:val="0"/>
          <w:numId w:val="4"/>
        </w:numPr>
        <w:spacing w:line="360" w:lineRule="auto"/>
      </w:pPr>
      <w:r w:rsidRPr="004A3B32">
        <w:t>Профилактика и противоэпидемические мероприятия.</w:t>
      </w:r>
    </w:p>
    <w:p w:rsidR="003D602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Стрептококковая инфекция – группа антропонозных бактериальных инфекционных болезней. Вызывают такие заболевания как ангина, скарлатина, рожа, импетиго, пищевая энтерококковая токсикоинфекция, пневмококковая пневмония.</w:t>
      </w:r>
    </w:p>
    <w:p w:rsidR="003D6022" w:rsidRPr="004A3B32" w:rsidRDefault="003D6022" w:rsidP="004A3B32">
      <w:pPr>
        <w:spacing w:line="360" w:lineRule="auto"/>
        <w:jc w:val="both"/>
      </w:pP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Возбудитель</w:t>
      </w:r>
      <w:r w:rsidRPr="004A3B32">
        <w:t xml:space="preserve"> – бактерии относящиеся к семейству </w:t>
      </w:r>
      <w:r w:rsidRPr="004A3B32">
        <w:rPr>
          <w:lang w:val="en-US"/>
        </w:rPr>
        <w:t>Streptococcaccae</w:t>
      </w:r>
      <w:r w:rsidRPr="004A3B32">
        <w:t xml:space="preserve"> рода  </w:t>
      </w:r>
      <w:r w:rsidRPr="004A3B32">
        <w:rPr>
          <w:lang w:val="en-US"/>
        </w:rPr>
        <w:t>streptococcus</w:t>
      </w:r>
      <w:r w:rsidRPr="004A3B32">
        <w:t xml:space="preserve">. Подразделяются на виды: </w:t>
      </w:r>
      <w:r w:rsidRPr="004A3B32">
        <w:rPr>
          <w:lang w:val="en-US"/>
        </w:rPr>
        <w:t>L</w:t>
      </w:r>
      <w:r w:rsidRPr="004A3B32">
        <w:t xml:space="preserve">-гемолитические, В - гемолитические и негемолитические.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Имеют около 20 серогрупп. Наибольшее значение имеют А, В, С, Д, </w:t>
      </w:r>
      <w:r w:rsidRPr="004A3B32">
        <w:rPr>
          <w:lang w:val="en-US"/>
        </w:rPr>
        <w:t>G</w:t>
      </w:r>
      <w:r w:rsidRPr="004A3B32">
        <w:t>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1. Стрептококки группы А вызывают скарлатину, ОРЗ с явлениями фарингита и тонзиллита, гнойные осложнения, заболевания кожи, ревматизм, гломерулонефрит, рожу.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2.  Стрептококки группы В – патологию урогенитального тракта у женщин, септическую инфекцию и менингит у новорожденных;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3. Стрептококки группы Д- гнойно – воспалительные процессы различной локализации: поражения желчевыводящих путей, острый и хронический эндокардит и др.;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4. групп С,  </w:t>
      </w:r>
      <w:r w:rsidRPr="004A3B32">
        <w:rPr>
          <w:lang w:val="en-US"/>
        </w:rPr>
        <w:t>G</w:t>
      </w:r>
      <w:r w:rsidRPr="004A3B32">
        <w:t xml:space="preserve">  и </w:t>
      </w:r>
      <w:r w:rsidRPr="004A3B32">
        <w:rPr>
          <w:lang w:val="en-US"/>
        </w:rPr>
        <w:t>F</w:t>
      </w:r>
      <w:r w:rsidRPr="004A3B32">
        <w:t xml:space="preserve"> – спорадические случаи респираторных заболеваний, заболеваний мочеполовой системы, неонатальный сепсис,  пневмонии, менингиты, поражения кожи.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Сохраняются долго при низких температурах, устойчивы к высушиванию,  при нагревании до 56</w:t>
      </w:r>
      <w:r w:rsidRPr="004A3B32">
        <w:rPr>
          <w:vertAlign w:val="superscript"/>
        </w:rPr>
        <w:t>0</w:t>
      </w:r>
      <w:r w:rsidRPr="004A3B32">
        <w:t>С погибают в течение 30 мин. Более устойчивые энтерококки и  менее устойчивые пневмококки.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Резервуар и источники возбудителя:</w:t>
      </w:r>
      <w:r w:rsidRPr="004A3B32">
        <w:t xml:space="preserve"> человек, больной или носитель. Стрептококки групп В, С и </w:t>
      </w:r>
      <w:r w:rsidRPr="004A3B32">
        <w:rPr>
          <w:lang w:val="en-US"/>
        </w:rPr>
        <w:t>G</w:t>
      </w:r>
      <w:r w:rsidRPr="004A3B32">
        <w:t xml:space="preserve"> могут быть причиной  заболевания  животных (мастит у коров).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Период заразительности</w:t>
      </w:r>
      <w:r w:rsidRPr="004A3B32">
        <w:t xml:space="preserve"> источника зависит от серогруппы и формы течения инфекции.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Например, при скарлатине наиболее опасен больной в первые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Механизм передачи</w:t>
      </w:r>
      <w:r w:rsidRPr="004A3B32"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бытовой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Естественная восприимчивость</w:t>
      </w:r>
      <w:r w:rsidRPr="004A3B32">
        <w:t xml:space="preserve"> людей во многом зависит от серогрупп возбудителя, а также от общей резистентности организма.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Лабораторная диагностика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Из серологический реакций диагностическую ценность имеют 3 теста: выявление и оценка динамики антител к полисахариду стрептококков группы А в иммуноферментном анализе; тест на антитела к ДНК азе В. 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>Профилактика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Решающее значение придается мерам, направленным на обезвреживание источника возбудителей стрептококковой инфекции (больные, реконвалесценты,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эритромицином) для лечения больных со стрептококковыми заболеваниями.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Мероприятия в эпидемиологическом очаге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1. Информация о заболевшем (экстренное извещение)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2. Эпид. обследование – выявление источника инфекции, предметов, которые могли служить факторами передачи.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3. Госпитализация больного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4. Дезинфекция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с заболевшим. Дети, переболевшие скарлатиной, и взрослые, работающие в учреждениях перечисленных выше,  и  проживающие в одной семье с заболевшим, допускаются в детские учреждения и на работу.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За ними устанавливается ежедневное медицинское наблюдение в течение 17 дней от начала общения с заболевшим.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Экстренная профилактики с использованием пенициллина (бициллин -3) проводятся с целью пресечения подъема заболеваний в коллективах.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В качестве неспецифического профилактического средства местного действия может быть использован тимоцид.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Диспансерное наблюдение за переболевшим ангиной и скарлатиной проводится КИЗ в течение 7(17) дней после выписки из стационара. </w:t>
      </w:r>
    </w:p>
    <w:p w:rsidR="003D6022" w:rsidRPr="004A3B32" w:rsidRDefault="003D6022" w:rsidP="004A3B32">
      <w:pPr>
        <w:spacing w:line="360" w:lineRule="auto"/>
        <w:jc w:val="center"/>
        <w:rPr>
          <w:b/>
        </w:rPr>
      </w:pPr>
      <w:r w:rsidRPr="004A3B32">
        <w:rPr>
          <w:b/>
        </w:rPr>
        <w:t>СТАФИЛОКОККОВАЯ ИНФЕКЦИЯ</w:t>
      </w:r>
    </w:p>
    <w:p w:rsidR="003D6022" w:rsidRPr="004A3B32" w:rsidRDefault="003D6022" w:rsidP="004A3B32">
      <w:pPr>
        <w:spacing w:line="360" w:lineRule="auto"/>
        <w:jc w:val="center"/>
        <w:rPr>
          <w:b/>
        </w:rPr>
      </w:pP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Возбудитель – грамположительные бактерии свойства </w:t>
      </w:r>
      <w:r w:rsidRPr="004A3B32">
        <w:rPr>
          <w:lang w:val="en-US"/>
        </w:rPr>
        <w:t>Micrococcaceae</w:t>
      </w:r>
      <w:r w:rsidRPr="004A3B32">
        <w:t xml:space="preserve"> рода  </w:t>
      </w:r>
      <w:r w:rsidRPr="004A3B32">
        <w:rPr>
          <w:lang w:val="en-US"/>
        </w:rPr>
        <w:t>Staphulecoccus</w:t>
      </w:r>
      <w:r w:rsidRPr="004A3B32">
        <w:t>. В патологии человека наибольшую роль играют золотистый (</w:t>
      </w:r>
      <w:r w:rsidRPr="004A3B32">
        <w:rPr>
          <w:lang w:val="en-US"/>
        </w:rPr>
        <w:t>st</w:t>
      </w:r>
      <w:r w:rsidRPr="004A3B32">
        <w:t xml:space="preserve">. </w:t>
      </w:r>
      <w:r w:rsidRPr="004A3B32">
        <w:rPr>
          <w:lang w:val="en-US"/>
        </w:rPr>
        <w:t>aureus</w:t>
      </w:r>
      <w:r w:rsidRPr="004A3B32">
        <w:t>) и эпидермальный (</w:t>
      </w:r>
      <w:r w:rsidRPr="004A3B32">
        <w:rPr>
          <w:lang w:val="en-US"/>
        </w:rPr>
        <w:t>st</w:t>
      </w:r>
      <w:r w:rsidRPr="004A3B32">
        <w:t xml:space="preserve">. </w:t>
      </w:r>
      <w:r w:rsidRPr="004A3B32">
        <w:rPr>
          <w:lang w:val="en-US"/>
        </w:rPr>
        <w:t>epidermadis</w:t>
      </w:r>
      <w:r w:rsidRPr="004A3B32">
        <w:t>).  Патогенное действие стафилококка связано с выработкой им 4 гемолизинов (</w:t>
      </w:r>
      <w:r w:rsidRPr="004A3B32">
        <w:rPr>
          <w:lang w:val="en-US"/>
        </w:rPr>
        <w:t>A</w:t>
      </w:r>
      <w:r w:rsidRPr="004A3B32">
        <w:t xml:space="preserve">, </w:t>
      </w:r>
      <w:r w:rsidRPr="004A3B32">
        <w:rPr>
          <w:lang w:val="en-US"/>
        </w:rPr>
        <w:t>B</w:t>
      </w:r>
      <w:r w:rsidRPr="004A3B32">
        <w:t xml:space="preserve">, </w:t>
      </w:r>
      <w:r w:rsidRPr="004A3B32">
        <w:rPr>
          <w:lang w:val="en-US"/>
        </w:rPr>
        <w:t>J</w:t>
      </w:r>
      <w:r w:rsidRPr="004A3B32">
        <w:t xml:space="preserve"> и </w:t>
      </w:r>
      <w:r w:rsidRPr="004A3B32">
        <w:rPr>
          <w:lang w:val="en-US"/>
        </w:rPr>
        <w:t>E</w:t>
      </w:r>
      <w:r w:rsidRPr="004A3B32">
        <w:t>), лейкоцидина, 2-х экзотоксинов и 5 эндотоксинов (</w:t>
      </w:r>
      <w:r w:rsidRPr="004A3B32">
        <w:rPr>
          <w:lang w:val="en-US"/>
        </w:rPr>
        <w:t>A</w:t>
      </w:r>
      <w:r w:rsidRPr="004A3B32">
        <w:t xml:space="preserve">, </w:t>
      </w:r>
      <w:r w:rsidRPr="004A3B32">
        <w:rPr>
          <w:lang w:val="en-US"/>
        </w:rPr>
        <w:t>B</w:t>
      </w:r>
      <w:r w:rsidRPr="004A3B32">
        <w:t xml:space="preserve">, </w:t>
      </w:r>
      <w:r w:rsidRPr="004A3B32">
        <w:rPr>
          <w:lang w:val="en-US"/>
        </w:rPr>
        <w:t>C</w:t>
      </w:r>
      <w:r w:rsidRPr="004A3B32">
        <w:t xml:space="preserve">, </w:t>
      </w:r>
      <w:r w:rsidRPr="004A3B32">
        <w:rPr>
          <w:lang w:val="en-US"/>
        </w:rPr>
        <w:t>D</w:t>
      </w:r>
      <w:r w:rsidRPr="004A3B32">
        <w:t xml:space="preserve">, </w:t>
      </w:r>
      <w:r w:rsidRPr="004A3B32">
        <w:rPr>
          <w:lang w:val="en-US"/>
        </w:rPr>
        <w:t>E</w:t>
      </w:r>
      <w:r w:rsidRPr="004A3B32">
        <w:t>) обладающих энтеропатогенностью.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Стафилококки хорошо переносят высушивание, при </w:t>
      </w:r>
      <w:r w:rsidRPr="004A3B32">
        <w:rPr>
          <w:lang w:val="en-US"/>
        </w:rPr>
        <w:t>t</w:t>
      </w:r>
      <w:r w:rsidRPr="004A3B32">
        <w:t xml:space="preserve"> 70-80</w:t>
      </w:r>
      <w:r w:rsidRPr="004A3B32">
        <w:rPr>
          <w:vertAlign w:val="superscript"/>
        </w:rPr>
        <w:t>0</w:t>
      </w:r>
      <w:r w:rsidRPr="004A3B32"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Резервуар и источники возбудителя:</w:t>
      </w:r>
      <w:r w:rsidRPr="004A3B32"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мед. персонала (от 15 до 72% обследованных). Носитель при понижении резистентности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>Период заразительности источника.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Механизм передачи</w:t>
      </w:r>
      <w:r w:rsidRPr="004A3B32"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стафилококкового энтеротоксина.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   </w:t>
      </w:r>
      <w:r w:rsidRPr="004A3B32">
        <w:rPr>
          <w:b/>
        </w:rPr>
        <w:t>Естественная восприимчивость людей</w:t>
      </w:r>
      <w:r w:rsidRPr="004A3B32">
        <w:t xml:space="preserve"> не очень высокая, однако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    </w:t>
      </w:r>
      <w:r w:rsidRPr="004A3B32">
        <w:rPr>
          <w:b/>
        </w:rPr>
        <w:t>Основные эпидемиологические признаки</w:t>
      </w:r>
      <w:r w:rsidRPr="004A3B32">
        <w:t xml:space="preserve">. Распространение имеет убиквитарный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Инкубационный период длиться от 4 до 16 дней, при пищевом отравлении -2-4 часа.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Основные эпидемиологические признаки.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генерализованные к местным относят – гнойно-воспалительные заболевания кожи (фурункулы, карбункулы, абсцессы).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пиелонефриты, уретриты, циститы), опорно-двигательного аппарата (артриты, остеомиелиты), ЦНС (менингиты, абсцессы мозга) и др.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Генерализованная стафилококковая инфекция – сепсис, септикопиемия, стафилококковый токсикоинфекционный шок.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Лабораторная диагностика:</w:t>
      </w:r>
      <w:r w:rsidRPr="004A3B32"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rPr>
          <w:b/>
        </w:rPr>
        <w:t>Профилактика:</w:t>
      </w:r>
      <w:r w:rsidRPr="004A3B32"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  Профилактика  гнойничковых заболеваний кожи у </w:t>
      </w:r>
      <w:r w:rsidRPr="004A3B32">
        <w:rPr>
          <w:b/>
        </w:rPr>
        <w:t>промышленных рабочих</w:t>
      </w:r>
      <w:r w:rsidRPr="004A3B32"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   Для профилактики стафилококковых </w:t>
      </w:r>
      <w:r w:rsidRPr="004A3B32">
        <w:rPr>
          <w:b/>
        </w:rPr>
        <w:t>пищевых</w:t>
      </w:r>
      <w:r w:rsidRPr="004A3B32"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эковарами условно – патогенных микроорганизмов, в том числе стафилококков.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Важное значение, в связи с этим, имеют выявление, учет и лечение больных стафилококковой инфекцией и санация носителей из числа мед. работников. Носителей санируют полосканием глотки раствором фурацилина (1:50000) , риванола (1:5000), 1% раствором борной кислоты, 3% раствором перекиси водорода; в нос закапывают 1% гекса - хлорофеновую мазь. Санацию проводят также путем иммунизации очищенным адсорбированным стафилококковым </w:t>
      </w:r>
      <w:r w:rsidRPr="004A3B32">
        <w:rPr>
          <w:lang w:val="en-US"/>
        </w:rPr>
        <w:t>α</w:t>
      </w:r>
      <w:r w:rsidRPr="004A3B32">
        <w:t>-анатоксином (ОАСА) двукратно по 0,5 мл п/к с интервалом 30-45 дней и ревакцинируют через 3 мес. и 1 год.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>Мероприятия в эпид. очаге.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Меры в отношении источника возбудителя.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Госпитализируют среднетяжелых и тяжелых больных.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В очаге проводят текущую и заключительную дезинфекцию 0,5%раствором хлорамина, посуду и белье кипятят.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Носители отстраняются от работы в род домах, детских дошкольных учреждениях, в учреждениях общественного питания и подвергаются санации.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 xml:space="preserve">Экстренная профилактики не проводится. Диспансерное наблюдение за переболевшими не регламентировано. 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 xml:space="preserve">Вопросы для самоконтроля: 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numPr>
          <w:ilvl w:val="0"/>
          <w:numId w:val="5"/>
        </w:numPr>
        <w:spacing w:line="360" w:lineRule="auto"/>
        <w:rPr>
          <w:b/>
        </w:rPr>
      </w:pPr>
      <w:r w:rsidRPr="004A3B32">
        <w:t>Этиология стрептококковой и стафилококковой инфекции.</w:t>
      </w:r>
    </w:p>
    <w:p w:rsidR="003D6022" w:rsidRPr="004A3B32" w:rsidRDefault="003D6022" w:rsidP="004A3B32">
      <w:pPr>
        <w:numPr>
          <w:ilvl w:val="0"/>
          <w:numId w:val="5"/>
        </w:numPr>
        <w:spacing w:line="360" w:lineRule="auto"/>
        <w:rPr>
          <w:b/>
        </w:rPr>
      </w:pPr>
      <w:r w:rsidRPr="004A3B32">
        <w:t>Источники инфекции</w:t>
      </w:r>
    </w:p>
    <w:p w:rsidR="003D6022" w:rsidRPr="004A3B32" w:rsidRDefault="003D6022" w:rsidP="004A3B32">
      <w:pPr>
        <w:numPr>
          <w:ilvl w:val="0"/>
          <w:numId w:val="5"/>
        </w:numPr>
        <w:spacing w:line="360" w:lineRule="auto"/>
        <w:rPr>
          <w:b/>
        </w:rPr>
      </w:pPr>
      <w:r w:rsidRPr="004A3B32">
        <w:t>Механизм передачи</w:t>
      </w:r>
    </w:p>
    <w:p w:rsidR="003D6022" w:rsidRPr="004A3B32" w:rsidRDefault="003D6022" w:rsidP="004A3B32">
      <w:pPr>
        <w:numPr>
          <w:ilvl w:val="0"/>
          <w:numId w:val="5"/>
        </w:numPr>
        <w:spacing w:line="360" w:lineRule="auto"/>
      </w:pPr>
      <w:r w:rsidRPr="004A3B32">
        <w:t>Пути и факторы передачи.</w:t>
      </w:r>
    </w:p>
    <w:p w:rsidR="003D6022" w:rsidRPr="004A3B32" w:rsidRDefault="003D6022" w:rsidP="004A3B32">
      <w:pPr>
        <w:numPr>
          <w:ilvl w:val="0"/>
          <w:numId w:val="5"/>
        </w:numPr>
        <w:spacing w:line="360" w:lineRule="auto"/>
      </w:pPr>
      <w:r w:rsidRPr="004A3B32">
        <w:t>Восприимчивость людей</w:t>
      </w:r>
    </w:p>
    <w:p w:rsidR="003D6022" w:rsidRPr="004A3B32" w:rsidRDefault="003D6022" w:rsidP="004A3B32">
      <w:pPr>
        <w:numPr>
          <w:ilvl w:val="0"/>
          <w:numId w:val="5"/>
        </w:numPr>
        <w:spacing w:line="360" w:lineRule="auto"/>
      </w:pPr>
      <w:r w:rsidRPr="004A3B32">
        <w:t>Эпидемический процесс</w:t>
      </w:r>
    </w:p>
    <w:p w:rsidR="003D6022" w:rsidRPr="004A3B32" w:rsidRDefault="003D6022" w:rsidP="004A3B32">
      <w:pPr>
        <w:numPr>
          <w:ilvl w:val="0"/>
          <w:numId w:val="5"/>
        </w:numPr>
        <w:spacing w:line="360" w:lineRule="auto"/>
      </w:pPr>
      <w:r w:rsidRPr="004A3B32">
        <w:t xml:space="preserve">Профилактика и противоэпидемические мероприятия. </w:t>
      </w:r>
    </w:p>
    <w:p w:rsidR="003D6022" w:rsidRPr="004A3B32" w:rsidRDefault="003D6022" w:rsidP="004A3B32">
      <w:pPr>
        <w:spacing w:line="360" w:lineRule="auto"/>
        <w:jc w:val="both"/>
      </w:pPr>
    </w:p>
    <w:p w:rsidR="003D6022" w:rsidRDefault="003D6022" w:rsidP="004A3B32">
      <w:pPr>
        <w:spacing w:line="360" w:lineRule="auto"/>
        <w:jc w:val="both"/>
        <w:rPr>
          <w:b/>
        </w:rPr>
      </w:pPr>
    </w:p>
    <w:p w:rsidR="003D602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>Литература:</w:t>
      </w:r>
    </w:p>
    <w:p w:rsidR="003D6022" w:rsidRPr="004A3B32" w:rsidRDefault="003D6022" w:rsidP="004A3B32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4A3B32">
        <w:t>Ющук Н.Д.: Эпидемиология – М., Медицина 1993</w:t>
      </w:r>
    </w:p>
    <w:p w:rsidR="003D6022" w:rsidRPr="004A3B32" w:rsidRDefault="003D6022" w:rsidP="004A3B32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4A3B32">
        <w:t>Беляков В.Д., Яфаев Р.Х.: Эпидемиология. М.: Медицина, 1989</w:t>
      </w:r>
    </w:p>
    <w:p w:rsidR="003D6022" w:rsidRPr="004A3B32" w:rsidRDefault="003D6022" w:rsidP="004A3B32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4A3B32">
        <w:t>Ющук Н.Д. и др. Эпидемиология: сборник тестов и задач, М:  Медицина 1997</w:t>
      </w:r>
    </w:p>
    <w:p w:rsidR="003D6022" w:rsidRPr="004A3B32" w:rsidRDefault="003D6022" w:rsidP="004A3B32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4A3B32">
        <w:t xml:space="preserve"> Биглхол Р., Бонита Р., Кьельстрем Т. Основы эпидемиологии -     Женева, ВОЗ, 1994 – 259с.</w:t>
      </w:r>
    </w:p>
    <w:p w:rsidR="003D6022" w:rsidRPr="004A3B32" w:rsidRDefault="003D6022" w:rsidP="004A3B32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4A3B32">
        <w:t xml:space="preserve"> Зуева Л.Р., Яфаев Р.Х. Эпидемиология Санкт – Петербург, 2005</w:t>
      </w:r>
    </w:p>
    <w:p w:rsidR="003D6022" w:rsidRPr="004A3B32" w:rsidRDefault="003D6022" w:rsidP="004A3B32">
      <w:pPr>
        <w:tabs>
          <w:tab w:val="left" w:pos="2970"/>
        </w:tabs>
        <w:spacing w:line="360" w:lineRule="auto"/>
        <w:ind w:left="357"/>
        <w:jc w:val="both"/>
      </w:pPr>
    </w:p>
    <w:p w:rsidR="003D6022" w:rsidRPr="004A3B32" w:rsidRDefault="003D6022" w:rsidP="004A3B32">
      <w:pPr>
        <w:tabs>
          <w:tab w:val="left" w:pos="2970"/>
        </w:tabs>
        <w:spacing w:line="360" w:lineRule="auto"/>
        <w:jc w:val="both"/>
      </w:pPr>
      <w:r w:rsidRPr="004A3B32">
        <w:t>6.Черкасский Б.Л. Системный подход в эпидемиологии – М: Медицина, 1988</w:t>
      </w:r>
    </w:p>
    <w:p w:rsidR="003D6022" w:rsidRPr="004A3B32" w:rsidRDefault="003D6022" w:rsidP="004A3B32">
      <w:pPr>
        <w:tabs>
          <w:tab w:val="left" w:pos="2970"/>
        </w:tabs>
        <w:spacing w:line="360" w:lineRule="auto"/>
        <w:jc w:val="both"/>
      </w:pPr>
      <w:r w:rsidRPr="004A3B32">
        <w:t>7.Черкасский Б.Л.- глобальная эпидемиология, - М.Медицина 2008</w:t>
      </w:r>
    </w:p>
    <w:p w:rsidR="003D6022" w:rsidRPr="004A3B32" w:rsidRDefault="003D6022" w:rsidP="004A3B32">
      <w:pPr>
        <w:tabs>
          <w:tab w:val="left" w:pos="2970"/>
        </w:tabs>
        <w:spacing w:line="360" w:lineRule="auto"/>
        <w:jc w:val="both"/>
      </w:pPr>
      <w:r w:rsidRPr="004A3B32">
        <w:t>8.Покровский В.И. Руководство по эпидемиологии инфекционных болезней М., Медицина, 1993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9.Профилактика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3D6022" w:rsidRPr="004A3B32" w:rsidRDefault="003D6022" w:rsidP="004A3B32">
      <w:pPr>
        <w:spacing w:line="360" w:lineRule="auto"/>
        <w:jc w:val="both"/>
      </w:pPr>
      <w:smartTag w:uri="urn:schemas-microsoft-com:office:smarttags" w:element="metricconverter">
        <w:smartTagPr>
          <w:attr w:name="ProductID" w:val="10. М"/>
        </w:smartTagPr>
        <w:r w:rsidRPr="004A3B32">
          <w:t>10. М</w:t>
        </w:r>
      </w:smartTag>
      <w:r w:rsidRPr="004A3B32">
        <w:t>.А.Чайка, Л.Б.Хазенсон, Ж.П.Бутцлер и др. Компилабктериоз 1 – М.: Медицина, 1988 – 352с.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11. Профилактика внутрибольничных инфекций Под.ред. Е.А. Ковалевой, Н.А. Семиной. – М.: РАРОГЪ, 1993 – 228с</w:t>
      </w:r>
    </w:p>
    <w:p w:rsidR="003D6022" w:rsidRPr="004A3B32" w:rsidRDefault="003D6022" w:rsidP="004A3B32">
      <w:pPr>
        <w:spacing w:line="360" w:lineRule="auto"/>
        <w:jc w:val="both"/>
      </w:pPr>
      <w:r w:rsidRPr="004A3B32">
        <w:t>12.Р.Х.Яфаев, Л.П.Зуева Эпидемиология внутребольничной инфекции. – Л.: Медицина 1989 – 168с</w:t>
      </w:r>
    </w:p>
    <w:p w:rsidR="003D6022" w:rsidRPr="004A3B32" w:rsidRDefault="003D6022" w:rsidP="004A3B32">
      <w:pPr>
        <w:spacing w:line="360" w:lineRule="auto"/>
        <w:jc w:val="both"/>
      </w:pPr>
    </w:p>
    <w:p w:rsidR="003D6022" w:rsidRPr="004A3B32" w:rsidRDefault="003D6022" w:rsidP="004A3B32">
      <w:pPr>
        <w:spacing w:line="360" w:lineRule="auto"/>
        <w:jc w:val="center"/>
      </w:pPr>
    </w:p>
    <w:p w:rsidR="003D6022" w:rsidRPr="004A3B32" w:rsidRDefault="003D6022" w:rsidP="004A3B32">
      <w:pPr>
        <w:spacing w:line="360" w:lineRule="auto"/>
        <w:jc w:val="both"/>
      </w:pP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</w:pP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</w:pP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  <w:r w:rsidRPr="004A3B32">
        <w:rPr>
          <w:b/>
        </w:rPr>
        <w:t>Лекция подготовлена:</w:t>
      </w: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center"/>
        <w:rPr>
          <w:b/>
        </w:rPr>
      </w:pPr>
      <w:r w:rsidRPr="004A3B32">
        <w:rPr>
          <w:b/>
        </w:rPr>
        <w:t>Методическая разработка утверждена на заседании кафедры №___ от «____»</w:t>
      </w: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3D6022" w:rsidRPr="004A3B32" w:rsidRDefault="003D6022" w:rsidP="004A3B32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  <w:rPr>
          <w:b/>
        </w:rPr>
      </w:pPr>
      <w:r w:rsidRPr="004A3B32">
        <w:rPr>
          <w:b/>
        </w:rPr>
        <w:t>Зав.кафедрой                                                                   Зульпукарова Н.М.-Г.</w:t>
      </w:r>
    </w:p>
    <w:p w:rsidR="003D6022" w:rsidRPr="004A3B32" w:rsidRDefault="003D6022" w:rsidP="004A3B32">
      <w:pPr>
        <w:spacing w:line="360" w:lineRule="auto"/>
        <w:jc w:val="both"/>
        <w:rPr>
          <w:b/>
        </w:rPr>
      </w:pPr>
    </w:p>
    <w:p w:rsidR="003D6022" w:rsidRPr="004A3B32" w:rsidRDefault="003D6022" w:rsidP="004A3B32">
      <w:pPr>
        <w:spacing w:line="360" w:lineRule="auto"/>
        <w:jc w:val="both"/>
      </w:pPr>
    </w:p>
    <w:p w:rsidR="003D6022" w:rsidRPr="004A3B32" w:rsidRDefault="003D6022" w:rsidP="004A3B32">
      <w:pPr>
        <w:spacing w:line="360" w:lineRule="auto"/>
        <w:jc w:val="both"/>
      </w:pPr>
    </w:p>
    <w:p w:rsidR="003D6022" w:rsidRPr="004A3B32" w:rsidRDefault="003D6022" w:rsidP="004A3B32">
      <w:pPr>
        <w:spacing w:line="360" w:lineRule="auto"/>
      </w:pPr>
    </w:p>
    <w:p w:rsidR="003D6022" w:rsidRDefault="003D6022"/>
    <w:sectPr w:rsidR="003D6022" w:rsidSect="004A3B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6DC"/>
    <w:multiLevelType w:val="hybridMultilevel"/>
    <w:tmpl w:val="6B7E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A619B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87"/>
    <w:rsid w:val="00051429"/>
    <w:rsid w:val="000A0396"/>
    <w:rsid w:val="000C23FB"/>
    <w:rsid w:val="000F1174"/>
    <w:rsid w:val="001C268D"/>
    <w:rsid w:val="0025792A"/>
    <w:rsid w:val="00260387"/>
    <w:rsid w:val="003925B2"/>
    <w:rsid w:val="003B2F5A"/>
    <w:rsid w:val="003D6022"/>
    <w:rsid w:val="00405A6D"/>
    <w:rsid w:val="00413092"/>
    <w:rsid w:val="0042424D"/>
    <w:rsid w:val="004573B6"/>
    <w:rsid w:val="004A3B32"/>
    <w:rsid w:val="00543C19"/>
    <w:rsid w:val="005B5E60"/>
    <w:rsid w:val="0065444F"/>
    <w:rsid w:val="006572DF"/>
    <w:rsid w:val="006E1B20"/>
    <w:rsid w:val="006E2FB7"/>
    <w:rsid w:val="006F34BE"/>
    <w:rsid w:val="00755A96"/>
    <w:rsid w:val="007B371D"/>
    <w:rsid w:val="008A4418"/>
    <w:rsid w:val="008C28E7"/>
    <w:rsid w:val="00926029"/>
    <w:rsid w:val="0096173E"/>
    <w:rsid w:val="00992983"/>
    <w:rsid w:val="009A76A7"/>
    <w:rsid w:val="009F4CF2"/>
    <w:rsid w:val="009F4CF4"/>
    <w:rsid w:val="00A62F5E"/>
    <w:rsid w:val="00A82EDC"/>
    <w:rsid w:val="00AB0115"/>
    <w:rsid w:val="00BC2340"/>
    <w:rsid w:val="00BE5248"/>
    <w:rsid w:val="00C752CE"/>
    <w:rsid w:val="00CE72C0"/>
    <w:rsid w:val="00D91E0E"/>
    <w:rsid w:val="00E1038A"/>
    <w:rsid w:val="00ED2D5F"/>
    <w:rsid w:val="00EE3311"/>
    <w:rsid w:val="00F1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1959</Words>
  <Characters>11168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2014-05-08T05:04:00Z</cp:lastPrinted>
  <dcterms:created xsi:type="dcterms:W3CDTF">2013-12-05T05:32:00Z</dcterms:created>
  <dcterms:modified xsi:type="dcterms:W3CDTF">2018-05-06T22:33:00Z</dcterms:modified>
</cp:coreProperties>
</file>