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83905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пособ ранней диагностики риска развития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эссенциальной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артериальной гипертонии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483905" w:rsidRDefault="00416769" w:rsidP="006D48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кардиологии, и касается лечения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эссенциальной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гипертензии. Для этого исследуют изменения про- и противовоспалительных маркеров крови: МСР-1, IP-10,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вчСРБ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и ИЛ-10 до лечения и через 3 месяца от начала лечения. При изменении показателей МСР-1 от 55,7±8,6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пг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/мл до 45,2±7,4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пг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/мл, IP-10 от 309,2±15,4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пг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/мл до 321,6±19,1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пг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/мл,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вчСРБ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от 0,71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пг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/мл до 0,63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пг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/мл; и увеличении уровня ИЛ-10, оценивают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антигипертензивную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терапию как эффективную. Способ обеспечивает возможность объективной оценки эффективности </w:t>
      </w:r>
      <w:proofErr w:type="spellStart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>антигипертензивной</w:t>
      </w:r>
      <w:proofErr w:type="spellEnd"/>
      <w:r w:rsidR="00483905"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терапии и своевременной индивидуальной ее коррекции.</w:t>
      </w:r>
    </w:p>
    <w:p w:rsidR="00631C27" w:rsidRPr="00631C27" w:rsidRDefault="00631C27" w:rsidP="006D48D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631C27" w:rsidP="0048390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proofErr w:type="spellStart"/>
      <w:r w:rsid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>Маммаев</w:t>
      </w:r>
      <w:proofErr w:type="spellEnd"/>
      <w:r w:rsid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Сулейман </w:t>
      </w:r>
      <w:proofErr w:type="spellStart"/>
      <w:r w:rsid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>Нураттинович</w:t>
      </w:r>
      <w:proofErr w:type="spellEnd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>Ханмурзаева</w:t>
      </w:r>
      <w:proofErr w:type="spellEnd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>Наида</w:t>
      </w:r>
      <w:proofErr w:type="spellEnd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>Багавдиновна</w:t>
      </w:r>
      <w:proofErr w:type="spellEnd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>Ханмурзаева</w:t>
      </w:r>
      <w:proofErr w:type="spellEnd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Саида </w:t>
      </w:r>
      <w:proofErr w:type="spellStart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>Багавдиновна</w:t>
      </w:r>
      <w:proofErr w:type="spellEnd"/>
      <w:r w:rsidR="00483905" w:rsidRPr="00483905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DC6874" w:rsidRPr="00DC687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483905">
        <w:rPr>
          <w:rFonts w:ascii="Times New Roman" w:eastAsia="Times New Roman" w:hAnsi="Times New Roman" w:cs="Times New Roman"/>
          <w:sz w:val="24"/>
          <w:lang w:eastAsia="ru-RU"/>
        </w:rPr>
        <w:t>госпитальной терапии № 1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483905">
        <w:rPr>
          <w:rFonts w:ascii="Times New Roman" w:hAnsi="Times New Roman" w:cs="Times New Roman"/>
        </w:rPr>
        <w:t>2675846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83905" w:rsidRPr="00483905" w:rsidRDefault="00483905" w:rsidP="0048390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пособ позволяет усовершенствовать метод ранней диагностики ПОМ при ЭАГ, стратифицировать риск </w:t>
      </w:r>
      <w:proofErr w:type="gramStart"/>
      <w:r w:rsidRPr="00483905">
        <w:rPr>
          <w:rFonts w:ascii="Times New Roman" w:eastAsia="Times New Roman" w:hAnsi="Times New Roman" w:cs="Times New Roman"/>
          <w:sz w:val="24"/>
          <w:lang w:eastAsia="ru-RU"/>
        </w:rPr>
        <w:t>сердечно-сосудистых</w:t>
      </w:r>
      <w:proofErr w:type="gramEnd"/>
      <w:r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осложнений у больных ЭАГ, а также проводить оценку эффективности проводимой </w:t>
      </w:r>
      <w:proofErr w:type="spellStart"/>
      <w:r w:rsidRPr="00483905">
        <w:rPr>
          <w:rFonts w:ascii="Times New Roman" w:eastAsia="Times New Roman" w:hAnsi="Times New Roman" w:cs="Times New Roman"/>
          <w:sz w:val="24"/>
          <w:lang w:eastAsia="ru-RU"/>
        </w:rPr>
        <w:t>антигипертензивной</w:t>
      </w:r>
      <w:proofErr w:type="spellEnd"/>
      <w:r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терапии.</w:t>
      </w:r>
    </w:p>
    <w:p w:rsidR="00483905" w:rsidRPr="00483905" w:rsidRDefault="00483905" w:rsidP="0048390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83905">
        <w:rPr>
          <w:rFonts w:ascii="Times New Roman" w:eastAsia="Times New Roman" w:hAnsi="Times New Roman" w:cs="Times New Roman"/>
          <w:sz w:val="24"/>
          <w:lang w:eastAsia="ru-RU"/>
        </w:rPr>
        <w:t>Выявление дополнительных факторов, которые могут вносить вклад в течение ЭАГ и развитие ПОМ, может способствовать разработке методов лечения, влияющих на воспалительный и иммунный компоненты патогенеза ЭАГ, Выявление дополнительных факторов, которые могут вносить вклад в течение ЭАГ и развитие ПОМ, может способствовать разработке методов лечения, влияющих на воспалительный и иммунный компоненты патогенеза ЭАГ, что позволит повысить качество и эффективность диагностики и</w:t>
      </w:r>
      <w:proofErr w:type="gramEnd"/>
      <w:r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прогнозирования состояния больного, выявление групп риска </w:t>
      </w:r>
      <w:proofErr w:type="spellStart"/>
      <w:r w:rsidRPr="00483905">
        <w:rPr>
          <w:rFonts w:ascii="Times New Roman" w:eastAsia="Times New Roman" w:hAnsi="Times New Roman" w:cs="Times New Roman"/>
          <w:sz w:val="24"/>
          <w:lang w:eastAsia="ru-RU"/>
        </w:rPr>
        <w:t>эссенциальной</w:t>
      </w:r>
      <w:proofErr w:type="spellEnd"/>
      <w:r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артериальной </w:t>
      </w:r>
      <w:proofErr w:type="spellStart"/>
      <w:r w:rsidRPr="00483905">
        <w:rPr>
          <w:rFonts w:ascii="Times New Roman" w:eastAsia="Times New Roman" w:hAnsi="Times New Roman" w:cs="Times New Roman"/>
          <w:sz w:val="24"/>
          <w:lang w:eastAsia="ru-RU"/>
        </w:rPr>
        <w:t>гипертониина</w:t>
      </w:r>
      <w:proofErr w:type="spellEnd"/>
      <w:r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на ранних этапах болезни позволяет своевременно приступить к лечению.</w:t>
      </w:r>
    </w:p>
    <w:p w:rsidR="00483905" w:rsidRDefault="00483905" w:rsidP="0048390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  <w:r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Уровни маркеров воспаления являются более динамичными показателями, что было доказано на примере выявления значимых изменений </w:t>
      </w:r>
      <w:proofErr w:type="spellStart"/>
      <w:r w:rsidRPr="00483905">
        <w:rPr>
          <w:rFonts w:ascii="Times New Roman" w:eastAsia="Times New Roman" w:hAnsi="Times New Roman" w:cs="Times New Roman"/>
          <w:sz w:val="24"/>
          <w:lang w:eastAsia="ru-RU"/>
        </w:rPr>
        <w:t>провоспалительных</w:t>
      </w:r>
      <w:proofErr w:type="spellEnd"/>
      <w:r w:rsidRPr="00483905">
        <w:rPr>
          <w:rFonts w:ascii="Times New Roman" w:eastAsia="Times New Roman" w:hAnsi="Times New Roman" w:cs="Times New Roman"/>
          <w:sz w:val="24"/>
          <w:lang w:eastAsia="ru-RU"/>
        </w:rPr>
        <w:t xml:space="preserve"> и противовоспалительных маркеров уже к концу третьего месяца терапии. Эти данные позволяют повысить уровень ранней диагностики и оценки эффективности лечения ЭАГ не только с позиций нормализации цифр АД, но и с точки зрения подавления системного воспаления и предотвращения прогрессирования ПОМ.</w:t>
      </w:r>
    </w:p>
    <w:p w:rsidR="00A143EA" w:rsidRPr="000557E1" w:rsidRDefault="00631C27" w:rsidP="0048390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</w:t>
      </w:r>
      <w:r w:rsidR="00995C5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</w:t>
      </w:r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B5676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>буче</w:t>
      </w:r>
      <w:r w:rsidR="00CF4103">
        <w:rPr>
          <w:rFonts w:ascii="Times New Roman" w:eastAsia="Times New Roman" w:hAnsi="Times New Roman" w:cs="Times New Roman"/>
          <w:sz w:val="24"/>
          <w:lang w:eastAsia="ru-RU"/>
        </w:rPr>
        <w:t>ние специалистов технике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 xml:space="preserve"> использов</w:t>
      </w:r>
      <w:r w:rsidR="00BB5676">
        <w:rPr>
          <w:rFonts w:ascii="Times New Roman" w:eastAsia="Times New Roman" w:hAnsi="Times New Roman" w:cs="Times New Roman"/>
          <w:sz w:val="24"/>
          <w:lang w:eastAsia="ru-RU"/>
        </w:rPr>
        <w:t>ания запатентованной разработки</w:t>
      </w:r>
      <w:r w:rsidR="00E80CC3" w:rsidRPr="00E80CC3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351FF"/>
    <w:rsid w:val="0025627D"/>
    <w:rsid w:val="00263C85"/>
    <w:rsid w:val="00270E35"/>
    <w:rsid w:val="00273F46"/>
    <w:rsid w:val="002D55C1"/>
    <w:rsid w:val="00351D1D"/>
    <w:rsid w:val="00416769"/>
    <w:rsid w:val="004540B0"/>
    <w:rsid w:val="004712F5"/>
    <w:rsid w:val="00473D19"/>
    <w:rsid w:val="00481972"/>
    <w:rsid w:val="00483905"/>
    <w:rsid w:val="00512EE9"/>
    <w:rsid w:val="00527C84"/>
    <w:rsid w:val="005842B6"/>
    <w:rsid w:val="00631C27"/>
    <w:rsid w:val="006736A3"/>
    <w:rsid w:val="00673F87"/>
    <w:rsid w:val="006D48DB"/>
    <w:rsid w:val="0070368D"/>
    <w:rsid w:val="00774161"/>
    <w:rsid w:val="008015E7"/>
    <w:rsid w:val="00843F49"/>
    <w:rsid w:val="00880DB4"/>
    <w:rsid w:val="00904A9E"/>
    <w:rsid w:val="00951D3F"/>
    <w:rsid w:val="00995C5F"/>
    <w:rsid w:val="00A143EA"/>
    <w:rsid w:val="00A61D34"/>
    <w:rsid w:val="00B26EC0"/>
    <w:rsid w:val="00BB5676"/>
    <w:rsid w:val="00C334CE"/>
    <w:rsid w:val="00C53ABF"/>
    <w:rsid w:val="00C9563B"/>
    <w:rsid w:val="00CF4103"/>
    <w:rsid w:val="00D14D6A"/>
    <w:rsid w:val="00D727C7"/>
    <w:rsid w:val="00DC6874"/>
    <w:rsid w:val="00E03A1B"/>
    <w:rsid w:val="00E17F88"/>
    <w:rsid w:val="00E60507"/>
    <w:rsid w:val="00E80CC3"/>
    <w:rsid w:val="00E86F80"/>
    <w:rsid w:val="00E975D7"/>
    <w:rsid w:val="00EE1C8B"/>
    <w:rsid w:val="00F003B5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E1D7-C762-4E6F-8D23-069EC640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2019-02-13T14:00:00Z</dcterms:created>
  <dcterms:modified xsi:type="dcterms:W3CDTF">2019-02-14T07:20:00Z</dcterms:modified>
</cp:coreProperties>
</file>