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AC" w:rsidRPr="008A7AAC" w:rsidRDefault="00EF3BAC" w:rsidP="00120D4B">
      <w:pPr>
        <w:jc w:val="center"/>
        <w:rPr>
          <w:rFonts w:ascii="Times New Roman" w:hAnsi="Times New Roman"/>
          <w:b/>
          <w:sz w:val="24"/>
          <w:szCs w:val="24"/>
        </w:rPr>
      </w:pPr>
      <w:r w:rsidRPr="008A7AAC">
        <w:rPr>
          <w:rFonts w:ascii="Times New Roman" w:hAnsi="Times New Roman"/>
          <w:b/>
          <w:sz w:val="24"/>
          <w:szCs w:val="24"/>
        </w:rPr>
        <w:t>ФОНД ОЦЕНОЧНЫХ СРЕДСТВ КАФЕДРЫ  СТОМАТОЛОГИИ ДЕТСКОГО ВОЗРАСТА</w:t>
      </w:r>
    </w:p>
    <w:p w:rsidR="00EF3BAC" w:rsidRPr="008A7AAC" w:rsidRDefault="004F41AE" w:rsidP="00120D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EF3BAC" w:rsidRPr="008A7AAC">
        <w:rPr>
          <w:rFonts w:ascii="Times New Roman" w:hAnsi="Times New Roman"/>
          <w:b/>
          <w:sz w:val="24"/>
          <w:szCs w:val="24"/>
        </w:rPr>
        <w:t xml:space="preserve"> «</w:t>
      </w:r>
      <w:r w:rsidR="00243C4B">
        <w:rPr>
          <w:rFonts w:ascii="Times New Roman" w:hAnsi="Times New Roman"/>
          <w:b/>
          <w:sz w:val="24"/>
          <w:szCs w:val="24"/>
        </w:rPr>
        <w:t>Производственная практика. Помощник врача-стоматолога (детского)»</w:t>
      </w:r>
    </w:p>
    <w:tbl>
      <w:tblPr>
        <w:tblW w:w="1502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5430"/>
        <w:gridCol w:w="3461"/>
        <w:gridCol w:w="5622"/>
      </w:tblGrid>
      <w:tr w:rsidR="00EF3BAC" w:rsidRPr="008E5F6F" w:rsidTr="00A9789D">
        <w:tc>
          <w:tcPr>
            <w:tcW w:w="513" w:type="dxa"/>
          </w:tcPr>
          <w:p w:rsidR="00EF3BAC" w:rsidRPr="008E5F6F" w:rsidRDefault="00EF3BAC" w:rsidP="008E5F6F">
            <w:pPr>
              <w:spacing w:after="0"/>
              <w:rPr>
                <w:rFonts w:ascii="Times New Roman" w:hAnsi="Times New Roman"/>
              </w:rPr>
            </w:pPr>
            <w:r w:rsidRPr="008E5F6F">
              <w:rPr>
                <w:rFonts w:ascii="Times New Roman" w:hAnsi="Times New Roman"/>
              </w:rPr>
              <w:t xml:space="preserve">№ </w:t>
            </w:r>
            <w:proofErr w:type="gramStart"/>
            <w:r w:rsidRPr="008E5F6F">
              <w:rPr>
                <w:rFonts w:ascii="Times New Roman" w:hAnsi="Times New Roman"/>
              </w:rPr>
              <w:t>п</w:t>
            </w:r>
            <w:proofErr w:type="gramEnd"/>
            <w:r w:rsidRPr="008E5F6F">
              <w:rPr>
                <w:rFonts w:ascii="Times New Roman" w:hAnsi="Times New Roman"/>
              </w:rPr>
              <w:t>/п</w:t>
            </w:r>
          </w:p>
        </w:tc>
        <w:tc>
          <w:tcPr>
            <w:tcW w:w="5430" w:type="dxa"/>
          </w:tcPr>
          <w:p w:rsidR="00EF3BAC" w:rsidRPr="00B71B36" w:rsidRDefault="00EF3BAC" w:rsidP="00B71B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36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EF3BAC" w:rsidRPr="008E5F6F" w:rsidRDefault="00EF3BAC" w:rsidP="008464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461" w:type="dxa"/>
          </w:tcPr>
          <w:p w:rsidR="00EF3BAC" w:rsidRPr="00B71B36" w:rsidRDefault="00EF3BAC" w:rsidP="00B71B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36">
              <w:rPr>
                <w:rFonts w:ascii="Times New Roman" w:hAnsi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5622" w:type="dxa"/>
          </w:tcPr>
          <w:p w:rsidR="00EF3BAC" w:rsidRPr="00B71B36" w:rsidRDefault="00EF3BAC" w:rsidP="00B71B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36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EF3BAC" w:rsidRPr="008E5F6F" w:rsidTr="00A9789D">
        <w:trPr>
          <w:trHeight w:val="1289"/>
        </w:trPr>
        <w:tc>
          <w:tcPr>
            <w:tcW w:w="513" w:type="dxa"/>
          </w:tcPr>
          <w:p w:rsidR="00EF3BAC" w:rsidRPr="008E5F6F" w:rsidRDefault="00EF3BAC" w:rsidP="008E5F6F">
            <w:pPr>
              <w:spacing w:after="0"/>
              <w:rPr>
                <w:rFonts w:ascii="Times New Roman" w:hAnsi="Times New Roman"/>
              </w:rPr>
            </w:pPr>
            <w:r w:rsidRPr="008E5F6F">
              <w:rPr>
                <w:rFonts w:ascii="Times New Roman" w:hAnsi="Times New Roman"/>
              </w:rPr>
              <w:t>1.</w:t>
            </w:r>
          </w:p>
        </w:tc>
        <w:tc>
          <w:tcPr>
            <w:tcW w:w="5430" w:type="dxa"/>
          </w:tcPr>
          <w:p w:rsidR="00EF3BAC" w:rsidRPr="008E5F6F" w:rsidRDefault="00EF3BAC" w:rsidP="008E5F6F">
            <w:pPr>
              <w:spacing w:after="0"/>
              <w:rPr>
                <w:rFonts w:ascii="Times New Roman" w:hAnsi="Times New Roman"/>
                <w:b/>
              </w:rPr>
            </w:pPr>
          </w:p>
          <w:p w:rsidR="007B15FB" w:rsidRDefault="007B15FB" w:rsidP="007B1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0" w:name="_Toc152399718"/>
            <w:bookmarkStart w:id="1" w:name="_Toc152483899"/>
            <w:r w:rsidRPr="007B15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Общекультурные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7B15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компетенции</w:t>
            </w:r>
          </w:p>
          <w:p w:rsidR="007B15FB" w:rsidRDefault="007B15FB" w:rsidP="007B1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B15FB" w:rsidRPr="002E23CB" w:rsidRDefault="002E23CB" w:rsidP="007B15F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2797">
              <w:rPr>
                <w:sz w:val="24"/>
                <w:szCs w:val="24"/>
              </w:rPr>
              <w:t xml:space="preserve"> </w:t>
            </w:r>
            <w:r w:rsidRPr="002E23CB">
              <w:rPr>
                <w:rFonts w:ascii="Times New Roman" w:hAnsi="Times New Roman"/>
                <w:sz w:val="24"/>
                <w:szCs w:val="24"/>
              </w:rPr>
              <w:t>способность к абстрактному мышлению, анализу, синтезу (ОК-1).</w:t>
            </w:r>
          </w:p>
          <w:p w:rsidR="007B15FB" w:rsidRDefault="007B15FB" w:rsidP="007B1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F3BAC" w:rsidRPr="00CA6A11" w:rsidRDefault="00EF3BAC" w:rsidP="00326A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A6A1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Общепрофессиональные комп</w:t>
            </w:r>
            <w:r w:rsidR="00FB6D75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е</w:t>
            </w:r>
            <w:r w:rsidRPr="00CA6A1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тенции</w:t>
            </w:r>
          </w:p>
          <w:p w:rsidR="00EF3BAC" w:rsidRPr="00CA6A11" w:rsidRDefault="00EF3BAC" w:rsidP="004D4C40">
            <w:pPr>
              <w:numPr>
                <w:ilvl w:val="0"/>
                <w:numId w:val="28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ведению медицинской документации (ОПК-6);</w:t>
            </w:r>
          </w:p>
          <w:p w:rsidR="00EF3BAC" w:rsidRPr="00CA6A11" w:rsidRDefault="00EF3BAC" w:rsidP="004D4C40">
            <w:pPr>
              <w:numPr>
                <w:ilvl w:val="0"/>
                <w:numId w:val="28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медицинскому применению лекарственных препаратов и иных веществ и их комбинаций при решении профессиональных задач (ОПК-8);</w:t>
            </w:r>
          </w:p>
          <w:p w:rsidR="00EF3BAC" w:rsidRPr="00CA6A11" w:rsidRDefault="00EF3BAC" w:rsidP="004D4C40">
            <w:pPr>
              <w:numPr>
                <w:ilvl w:val="0"/>
                <w:numId w:val="28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применению медицинских изделий, предусмотренных порядками оказания медицинской помощи пациентам со</w:t>
            </w:r>
            <w:r w:rsidR="000A60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стоматологическими заболеваниями (ОПК-11).</w:t>
            </w:r>
          </w:p>
          <w:p w:rsidR="00EF3BAC" w:rsidRPr="00CA6A11" w:rsidRDefault="00EF3BAC" w:rsidP="00326A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F3BAC" w:rsidRDefault="00EF3BAC" w:rsidP="00326A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A6A1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Профессиональны</w:t>
            </w:r>
            <w:bookmarkEnd w:id="0"/>
            <w:bookmarkEnd w:id="1"/>
            <w:r w:rsidRPr="00CA6A1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е компетенции (ПК):</w:t>
            </w:r>
          </w:p>
          <w:p w:rsidR="00B56F6F" w:rsidRDefault="00B56F6F" w:rsidP="00326A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56F6F" w:rsidRPr="00CA6A11" w:rsidRDefault="00B56F6F" w:rsidP="00B56F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Профилактическая </w:t>
            </w:r>
            <w:r w:rsidRPr="00CA6A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B56F6F" w:rsidRPr="00CA6A11" w:rsidRDefault="00B56F6F" w:rsidP="00B56F6F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Style w:val="FontStyle156"/>
                <w:rFonts w:ascii="Times New Roman" w:hAnsi="Times New Roman" w:cs="Times New Roman"/>
                <w:sz w:val="24"/>
                <w:szCs w:val="24"/>
              </w:rPr>
            </w:pPr>
          </w:p>
          <w:p w:rsidR="00B56F6F" w:rsidRDefault="00B56F6F" w:rsidP="00B56F6F">
            <w:pPr>
              <w:numPr>
                <w:ilvl w:val="0"/>
                <w:numId w:val="27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и готовностью к проведению профилактических медицинских осмотров, диспансеризации и осуществлению </w:t>
            </w: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диспансерного наблюдения за пациентами со стоматологической патологией (ПК-2);</w:t>
            </w:r>
          </w:p>
          <w:p w:rsidR="00B56F6F" w:rsidRPr="000B0426" w:rsidRDefault="00B56F6F" w:rsidP="00B56F6F">
            <w:pPr>
              <w:shd w:val="clear" w:color="auto" w:fill="FFFFFF"/>
              <w:spacing w:after="130" w:line="13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Диагностическ</w:t>
            </w:r>
            <w:r w:rsidRPr="000B0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ая деятельность</w:t>
            </w:r>
          </w:p>
          <w:p w:rsidR="00B56F6F" w:rsidRPr="00CA6A11" w:rsidRDefault="00B56F6F" w:rsidP="00B56F6F">
            <w:pPr>
              <w:numPr>
                <w:ilvl w:val="0"/>
                <w:numId w:val="27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сбору и анализу жалоб пациента, данных его анамнеза,</w:t>
            </w:r>
            <w:r w:rsidR="00FB6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 осмотра, лабораторных, инструментальных, патологоанатомических и иных исследований в целях распознавания</w:t>
            </w:r>
            <w:r w:rsidR="00FB6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состояния или установления факта</w:t>
            </w:r>
            <w:r w:rsidR="00FB6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наличия или отсутствия стоматологического заболевания (ПК-5);</w:t>
            </w:r>
          </w:p>
          <w:p w:rsidR="00B56F6F" w:rsidRPr="00CA6A11" w:rsidRDefault="00B56F6F" w:rsidP="00B56F6F">
            <w:pPr>
              <w:numPr>
                <w:ilvl w:val="0"/>
                <w:numId w:val="27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 статистической классификацией болезней и проблем, связанных со здоровьем, X просмотра (ПК-6);</w:t>
            </w:r>
          </w:p>
          <w:p w:rsidR="00B56F6F" w:rsidRPr="00CA6A11" w:rsidRDefault="00B56F6F" w:rsidP="00B56F6F">
            <w:pPr>
              <w:shd w:val="clear" w:color="auto" w:fill="FFFFFF"/>
              <w:spacing w:after="130" w:line="13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Лечебная деятельность</w:t>
            </w:r>
          </w:p>
          <w:p w:rsidR="00B56F6F" w:rsidRPr="00CA6A11" w:rsidRDefault="00B56F6F" w:rsidP="00B56F6F">
            <w:pPr>
              <w:numPr>
                <w:ilvl w:val="0"/>
                <w:numId w:val="27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определению тактики ведения больных с различными стоматологическими заболеваниями (ПК-8);</w:t>
            </w:r>
          </w:p>
          <w:p w:rsidR="00B56F6F" w:rsidRPr="00B56F6F" w:rsidRDefault="00B56F6F" w:rsidP="00B56F6F">
            <w:pPr>
              <w:numPr>
                <w:ilvl w:val="0"/>
                <w:numId w:val="27"/>
              </w:numPr>
              <w:shd w:val="clear" w:color="auto" w:fill="FFFFFF"/>
              <w:spacing w:after="130" w:line="13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анализу и публичному</w:t>
            </w:r>
            <w:r w:rsidR="00FB6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представлению медицинской информации на</w:t>
            </w:r>
            <w:r w:rsidR="00FB6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основе </w:t>
            </w:r>
            <w:r w:rsidRPr="00CA6A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доказательной </w:t>
            </w:r>
          </w:p>
          <w:p w:rsidR="00B56F6F" w:rsidRDefault="00B56F6F" w:rsidP="00B56F6F">
            <w:pPr>
              <w:shd w:val="clear" w:color="auto" w:fill="FFFFFF"/>
              <w:spacing w:after="130" w:line="130" w:lineRule="atLeast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6F6F" w:rsidRPr="00B56F6F" w:rsidRDefault="00B56F6F" w:rsidP="00B56F6F">
            <w:pPr>
              <w:shd w:val="clear" w:color="auto" w:fill="FFFFFF"/>
              <w:spacing w:after="130" w:line="130" w:lineRule="atLeast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F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медицины (ПК-17);</w:t>
            </w:r>
          </w:p>
          <w:p w:rsidR="000A60F3" w:rsidRPr="000A60F3" w:rsidRDefault="000A60F3" w:rsidP="00326A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F3BAC" w:rsidRPr="00CA6A11" w:rsidRDefault="00EF3BAC" w:rsidP="00326A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EF3BAC" w:rsidRPr="008E5F6F" w:rsidRDefault="00EF3BAC" w:rsidP="00B56F6F">
            <w:pPr>
              <w:shd w:val="clear" w:color="auto" w:fill="FFFFFF"/>
              <w:spacing w:after="130" w:line="130" w:lineRule="atLeast"/>
              <w:ind w:left="720"/>
              <w:rPr>
                <w:rFonts w:ascii="Times New Roman" w:hAnsi="Times New Roman"/>
              </w:rPr>
            </w:pPr>
          </w:p>
        </w:tc>
        <w:tc>
          <w:tcPr>
            <w:tcW w:w="3461" w:type="dxa"/>
          </w:tcPr>
          <w:p w:rsidR="00EF3BAC" w:rsidRPr="005A1803" w:rsidRDefault="008A2FCA" w:rsidP="008A2FCA">
            <w:pPr>
              <w:spacing w:after="0"/>
              <w:rPr>
                <w:rFonts w:ascii="Times New Roman" w:hAnsi="Times New Roman"/>
              </w:rPr>
            </w:pPr>
            <w:r w:rsidRPr="00093A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3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262">
              <w:rPr>
                <w:rFonts w:ascii="Times New Roman" w:hAnsi="Times New Roman"/>
                <w:sz w:val="24"/>
                <w:szCs w:val="24"/>
              </w:rPr>
              <w:t xml:space="preserve">Введение 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B2262">
              <w:rPr>
                <w:rFonts w:ascii="Times New Roman" w:hAnsi="Times New Roman"/>
                <w:sz w:val="24"/>
                <w:szCs w:val="24"/>
              </w:rPr>
              <w:t xml:space="preserve">томатологию детского возраста. Врачебная этика.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Комплаентность в детской стоматологии. </w:t>
            </w:r>
            <w:r w:rsidRPr="004B2262">
              <w:rPr>
                <w:rFonts w:ascii="Times New Roman" w:hAnsi="Times New Roman"/>
                <w:sz w:val="24"/>
                <w:szCs w:val="24"/>
              </w:rPr>
              <w:t>Анатомо-физиологические особенности строения зубов у детей. Клинические и рентгенологические этапы развития молочных и постоянных зубов. Методика клинического обследования детей разного возраста у стоматолога. Медицинская документация. Инструментарий.</w:t>
            </w:r>
          </w:p>
          <w:p w:rsidR="008A2FCA" w:rsidRDefault="008A2FCA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A3E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Кариес</w:t>
            </w:r>
            <w:r w:rsidRPr="004B2262">
              <w:rPr>
                <w:rFonts w:ascii="Times New Roman" w:hAnsi="Times New Roman"/>
                <w:sz w:val="24"/>
                <w:szCs w:val="24"/>
              </w:rPr>
              <w:t xml:space="preserve"> у детей. Этиология. Патогенез. Классификация, клиника, диагностика и дифференциальная диагностика кариеса молочных и постоянных зубов у детей. Особенности клинического течения кариеса зубов у детей различного возраста.</w:t>
            </w:r>
            <w:r w:rsidR="00491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262">
              <w:rPr>
                <w:rFonts w:ascii="Times New Roman" w:hAnsi="Times New Roman"/>
                <w:sz w:val="24"/>
                <w:szCs w:val="24"/>
              </w:rPr>
              <w:t xml:space="preserve">Лечение кариеса временных зубов у детей. Традиционные и </w:t>
            </w:r>
            <w:r w:rsidRPr="004B2262">
              <w:rPr>
                <w:rFonts w:ascii="Times New Roman" w:hAnsi="Times New Roman"/>
                <w:sz w:val="24"/>
                <w:szCs w:val="24"/>
              </w:rPr>
              <w:lastRenderedPageBreak/>
              <w:t>альтерна</w:t>
            </w:r>
            <w:r w:rsidR="00491C02">
              <w:rPr>
                <w:rFonts w:ascii="Times New Roman" w:hAnsi="Times New Roman"/>
                <w:sz w:val="24"/>
                <w:szCs w:val="24"/>
              </w:rPr>
              <w:t xml:space="preserve">тивные технологии. </w:t>
            </w:r>
          </w:p>
          <w:p w:rsidR="008A2FCA" w:rsidRDefault="008A2FCA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A3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Пульпиты</w:t>
            </w:r>
            <w:r w:rsidRPr="004B2262">
              <w:rPr>
                <w:rFonts w:ascii="Times New Roman" w:hAnsi="Times New Roman"/>
                <w:sz w:val="24"/>
                <w:szCs w:val="24"/>
              </w:rPr>
              <w:t xml:space="preserve"> у детей. Анатомо-физиологические особенности строения пульпы молочных и постоянных зубов у детей в различные периоды ее развития. Методы оценки состояния пульпы. Этиология, патогенез, классификация.  Клиника. Диагностика и дифференциальная диагностика. Особенности клинического течения пульпитов у детей различного возраста.</w:t>
            </w:r>
          </w:p>
          <w:p w:rsidR="008A2FCA" w:rsidRDefault="008A2FCA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A3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4B2262">
              <w:rPr>
                <w:rFonts w:ascii="Times New Roman" w:hAnsi="Times New Roman"/>
                <w:sz w:val="24"/>
                <w:szCs w:val="24"/>
              </w:rPr>
              <w:t xml:space="preserve"> Консервативный метод лечения пульпитов молочных и постоянных зубов у детей. Показания и противопоказания. Выбор лекарственных препаратов. Методика проведения. Отдаленные результаты.</w:t>
            </w:r>
          </w:p>
          <w:p w:rsidR="008A2FCA" w:rsidRDefault="008A2FCA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A3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5614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614A1" w:rsidRPr="005614A1">
              <w:rPr>
                <w:rFonts w:ascii="Times New Roman" w:hAnsi="Times New Roman"/>
                <w:sz w:val="24"/>
                <w:szCs w:val="24"/>
              </w:rPr>
              <w:t>Одонтогенные</w:t>
            </w:r>
            <w:proofErr w:type="spellEnd"/>
            <w:r w:rsidR="005614A1" w:rsidRPr="005614A1">
              <w:rPr>
                <w:rFonts w:ascii="Times New Roman" w:hAnsi="Times New Roman"/>
                <w:sz w:val="24"/>
                <w:szCs w:val="24"/>
              </w:rPr>
              <w:t xml:space="preserve"> воспалительные заболевания у детей.</w:t>
            </w:r>
          </w:p>
          <w:p w:rsidR="008A2FCA" w:rsidRDefault="00F416C6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A2FCA" w:rsidRPr="00093A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A2FCA" w:rsidRPr="004B2262">
              <w:rPr>
                <w:rFonts w:ascii="Times New Roman" w:hAnsi="Times New Roman"/>
                <w:sz w:val="24"/>
                <w:szCs w:val="24"/>
              </w:rPr>
              <w:t xml:space="preserve"> Анатомо-физиологические особенности периодонта у детей</w:t>
            </w:r>
            <w:r w:rsidR="008A2F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A2FCA" w:rsidRPr="004B2262">
              <w:rPr>
                <w:rFonts w:ascii="Times New Roman" w:hAnsi="Times New Roman"/>
                <w:sz w:val="24"/>
                <w:szCs w:val="24"/>
              </w:rPr>
              <w:t xml:space="preserve"> Этиология, патогенез, классификация, клиника, </w:t>
            </w:r>
            <w:r w:rsidR="008A2FCA" w:rsidRPr="004B2262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диагностика, дифференциальная диагностика.  Особенности клинического течения</w:t>
            </w:r>
            <w:r w:rsidR="008A2FCA">
              <w:rPr>
                <w:rFonts w:ascii="Times New Roman" w:hAnsi="Times New Roman"/>
                <w:sz w:val="24"/>
                <w:szCs w:val="24"/>
              </w:rPr>
              <w:t xml:space="preserve"> острых форм периодонтитов в детском возрасте</w:t>
            </w:r>
            <w:r w:rsidR="008A2FCA" w:rsidRPr="004B2262">
              <w:rPr>
                <w:rFonts w:ascii="Times New Roman" w:hAnsi="Times New Roman"/>
                <w:sz w:val="24"/>
                <w:szCs w:val="24"/>
              </w:rPr>
              <w:t>. Оказание неотложной помощи при острых периодонтитах.</w:t>
            </w:r>
          </w:p>
          <w:p w:rsidR="008A2FCA" w:rsidRDefault="008A2FCA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A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416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93A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6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6C6">
              <w:rPr>
                <w:rFonts w:ascii="Times New Roman" w:hAnsi="Times New Roman"/>
                <w:sz w:val="24"/>
                <w:szCs w:val="24"/>
              </w:rPr>
              <w:t>Некариозные поражения зубов у детей.</w:t>
            </w:r>
          </w:p>
          <w:p w:rsidR="008A2FCA" w:rsidRDefault="008A2FCA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A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416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29C2">
              <w:rPr>
                <w:rFonts w:ascii="Times New Roman" w:hAnsi="Times New Roman"/>
                <w:sz w:val="24"/>
                <w:szCs w:val="24"/>
              </w:rPr>
              <w:t xml:space="preserve"> Возрастные особенности строения пародонта у детей. Этиология, патогенез. Классификация.  Методы обследования детей с заболеваниями пародонта.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9C2">
              <w:rPr>
                <w:rFonts w:ascii="Times New Roman" w:hAnsi="Times New Roman"/>
                <w:sz w:val="24"/>
                <w:szCs w:val="24"/>
              </w:rPr>
              <w:t xml:space="preserve">Клиника, диагностика, дифференциальная диагностика заболеваний пародонта у детей. Гингивит, </w:t>
            </w:r>
            <w:proofErr w:type="spellStart"/>
            <w:r w:rsidRPr="002629C2">
              <w:rPr>
                <w:rFonts w:ascii="Times New Roman" w:hAnsi="Times New Roman"/>
                <w:sz w:val="24"/>
                <w:szCs w:val="24"/>
              </w:rPr>
              <w:t>пародонтит</w:t>
            </w:r>
            <w:proofErr w:type="spellEnd"/>
            <w:r w:rsidR="00F416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2FCA" w:rsidRDefault="008A2FCA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A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416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93A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62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6C6">
              <w:rPr>
                <w:rFonts w:ascii="Times New Roman" w:hAnsi="Times New Roman"/>
                <w:sz w:val="24"/>
                <w:szCs w:val="24"/>
              </w:rPr>
              <w:t xml:space="preserve">Заболевания слизистой оболочки полости рта. </w:t>
            </w:r>
            <w:r w:rsidRPr="002629C2">
              <w:rPr>
                <w:rFonts w:ascii="Times New Roman" w:hAnsi="Times New Roman"/>
                <w:sz w:val="24"/>
                <w:szCs w:val="24"/>
              </w:rPr>
              <w:t xml:space="preserve">Острый герпетический стоматит (ОГС). Клиника, диагностика, дифференциальная диагностика, </w:t>
            </w:r>
            <w:r>
              <w:rPr>
                <w:rFonts w:ascii="Times New Roman" w:hAnsi="Times New Roman"/>
                <w:sz w:val="24"/>
                <w:szCs w:val="24"/>
              </w:rPr>
              <w:t>принципы лечения</w:t>
            </w:r>
            <w:r w:rsidRPr="002629C2">
              <w:rPr>
                <w:rFonts w:ascii="Times New Roman" w:hAnsi="Times New Roman"/>
                <w:sz w:val="24"/>
                <w:szCs w:val="24"/>
              </w:rPr>
              <w:t>. Кандидоз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слизистой оболочки полости рта </w:t>
            </w:r>
            <w:r w:rsidRPr="002629C2">
              <w:rPr>
                <w:rFonts w:ascii="Times New Roman" w:hAnsi="Times New Roman"/>
                <w:sz w:val="24"/>
                <w:szCs w:val="24"/>
              </w:rPr>
              <w:t xml:space="preserve">у детей. Клиника, диагностика, </w:t>
            </w:r>
            <w:r w:rsidRPr="002629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дифференциальная диагностика,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тактика </w:t>
            </w:r>
            <w:r w:rsidRPr="002629C2">
              <w:rPr>
                <w:rFonts w:ascii="Times New Roman" w:hAnsi="Times New Roman"/>
                <w:sz w:val="24"/>
                <w:szCs w:val="24"/>
              </w:rPr>
              <w:t>лече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2629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250" w:rsidRDefault="003B51A6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51A6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Травмы </w:t>
            </w:r>
            <w:r w:rsidR="00076250">
              <w:rPr>
                <w:rFonts w:ascii="Times New Roman" w:hAnsi="Times New Roman"/>
                <w:sz w:val="24"/>
                <w:szCs w:val="24"/>
              </w:rPr>
              <w:t xml:space="preserve"> ЧЛО.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Переломы, вывихи, ушибы. Оказание помощи.</w:t>
            </w:r>
          </w:p>
          <w:p w:rsidR="00076250" w:rsidRDefault="003B51A6" w:rsidP="008E5F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51A6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250">
              <w:rPr>
                <w:rFonts w:ascii="Times New Roman" w:hAnsi="Times New Roman"/>
                <w:sz w:val="24"/>
                <w:szCs w:val="24"/>
              </w:rPr>
              <w:t xml:space="preserve">Зубочелюстные аномалии у детей. </w:t>
            </w:r>
          </w:p>
          <w:p w:rsidR="00EF3BAC" w:rsidRPr="008E5F6F" w:rsidRDefault="00EF3BAC" w:rsidP="008E5F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22" w:type="dxa"/>
          </w:tcPr>
          <w:p w:rsidR="00EF3BAC" w:rsidRPr="00432196" w:rsidRDefault="00EF3BAC" w:rsidP="008E5F6F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432196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lastRenderedPageBreak/>
              <w:t>Контрольные вопросы:</w:t>
            </w:r>
          </w:p>
          <w:p w:rsidR="00EF3BAC" w:rsidRPr="00395823" w:rsidRDefault="00EF3BAC" w:rsidP="00161E70">
            <w:pPr>
              <w:widowControl w:val="0"/>
              <w:tabs>
                <w:tab w:val="left" w:pos="-4395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6038" w:rsidRPr="005614A1" w:rsidRDefault="00F56038" w:rsidP="005614A1">
            <w:pPr>
              <w:pStyle w:val="810"/>
              <w:numPr>
                <w:ilvl w:val="0"/>
                <w:numId w:val="38"/>
              </w:numPr>
              <w:shd w:val="clear" w:color="auto" w:fill="auto"/>
              <w:tabs>
                <w:tab w:val="left" w:pos="-9748"/>
                <w:tab w:val="left" w:pos="317"/>
              </w:tabs>
              <w:spacing w:line="240" w:lineRule="auto"/>
              <w:ind w:left="426"/>
              <w:rPr>
                <w:sz w:val="24"/>
                <w:szCs w:val="24"/>
              </w:rPr>
            </w:pPr>
            <w:bookmarkStart w:id="2" w:name="_GoBack"/>
            <w:bookmarkEnd w:id="2"/>
            <w:r w:rsidRPr="005614A1">
              <w:rPr>
                <w:rStyle w:val="81"/>
                <w:color w:val="000000"/>
                <w:sz w:val="24"/>
                <w:szCs w:val="24"/>
              </w:rPr>
              <w:t xml:space="preserve">Связь между </w:t>
            </w:r>
            <w:proofErr w:type="spellStart"/>
            <w:r w:rsidRPr="005614A1">
              <w:rPr>
                <w:rStyle w:val="81"/>
                <w:color w:val="000000"/>
                <w:sz w:val="24"/>
                <w:szCs w:val="24"/>
              </w:rPr>
              <w:t>стоматогенными</w:t>
            </w:r>
            <w:proofErr w:type="spellEnd"/>
            <w:r w:rsidRPr="005614A1">
              <w:rPr>
                <w:rStyle w:val="81"/>
                <w:color w:val="000000"/>
                <w:sz w:val="24"/>
                <w:szCs w:val="24"/>
              </w:rPr>
              <w:t xml:space="preserve"> и соматическими заболеваниями.</w:t>
            </w:r>
          </w:p>
          <w:p w:rsidR="00F56038" w:rsidRPr="005614A1" w:rsidRDefault="00F56038" w:rsidP="005614A1">
            <w:pPr>
              <w:pStyle w:val="810"/>
              <w:numPr>
                <w:ilvl w:val="0"/>
                <w:numId w:val="38"/>
              </w:numPr>
              <w:shd w:val="clear" w:color="auto" w:fill="auto"/>
              <w:tabs>
                <w:tab w:val="left" w:pos="-9748"/>
                <w:tab w:val="left" w:pos="317"/>
                <w:tab w:val="left" w:pos="853"/>
              </w:tabs>
              <w:spacing w:line="240" w:lineRule="auto"/>
              <w:ind w:left="426"/>
              <w:rPr>
                <w:sz w:val="24"/>
                <w:szCs w:val="24"/>
              </w:rPr>
            </w:pPr>
            <w:r w:rsidRPr="005614A1">
              <w:rPr>
                <w:rStyle w:val="81"/>
                <w:color w:val="000000"/>
                <w:sz w:val="24"/>
                <w:szCs w:val="24"/>
              </w:rPr>
              <w:t>Кариес зубов. Клиника, диагностика.</w:t>
            </w:r>
          </w:p>
          <w:p w:rsidR="00F56038" w:rsidRPr="005614A1" w:rsidRDefault="00F56038" w:rsidP="005614A1">
            <w:pPr>
              <w:pStyle w:val="810"/>
              <w:numPr>
                <w:ilvl w:val="0"/>
                <w:numId w:val="38"/>
              </w:numPr>
              <w:shd w:val="clear" w:color="auto" w:fill="auto"/>
              <w:tabs>
                <w:tab w:val="left" w:pos="-9748"/>
                <w:tab w:val="left" w:pos="317"/>
                <w:tab w:val="left" w:pos="853"/>
              </w:tabs>
              <w:spacing w:line="240" w:lineRule="auto"/>
              <w:ind w:left="426"/>
              <w:rPr>
                <w:sz w:val="24"/>
                <w:szCs w:val="24"/>
              </w:rPr>
            </w:pPr>
            <w:r w:rsidRPr="005614A1">
              <w:rPr>
                <w:rStyle w:val="81"/>
                <w:color w:val="000000"/>
                <w:sz w:val="24"/>
                <w:szCs w:val="24"/>
              </w:rPr>
              <w:t>Профилактика кариеса.</w:t>
            </w:r>
          </w:p>
          <w:p w:rsidR="00F56038" w:rsidRPr="005614A1" w:rsidRDefault="00F56038" w:rsidP="005614A1">
            <w:pPr>
              <w:pStyle w:val="810"/>
              <w:numPr>
                <w:ilvl w:val="0"/>
                <w:numId w:val="38"/>
              </w:numPr>
              <w:shd w:val="clear" w:color="auto" w:fill="auto"/>
              <w:tabs>
                <w:tab w:val="left" w:pos="-9748"/>
                <w:tab w:val="left" w:pos="317"/>
                <w:tab w:val="left" w:pos="853"/>
              </w:tabs>
              <w:spacing w:line="240" w:lineRule="auto"/>
              <w:ind w:left="426"/>
              <w:rPr>
                <w:sz w:val="24"/>
                <w:szCs w:val="24"/>
              </w:rPr>
            </w:pPr>
            <w:r w:rsidRPr="005614A1">
              <w:rPr>
                <w:rStyle w:val="81"/>
                <w:color w:val="000000"/>
                <w:sz w:val="24"/>
                <w:szCs w:val="24"/>
              </w:rPr>
              <w:t>Пульпит. Клиника, диагностика.</w:t>
            </w:r>
          </w:p>
          <w:p w:rsidR="00F56038" w:rsidRPr="005614A1" w:rsidRDefault="00F56038" w:rsidP="005614A1">
            <w:pPr>
              <w:pStyle w:val="810"/>
              <w:numPr>
                <w:ilvl w:val="0"/>
                <w:numId w:val="38"/>
              </w:numPr>
              <w:shd w:val="clear" w:color="auto" w:fill="auto"/>
              <w:tabs>
                <w:tab w:val="left" w:pos="-9748"/>
                <w:tab w:val="left" w:pos="317"/>
                <w:tab w:val="left" w:pos="853"/>
              </w:tabs>
              <w:spacing w:line="240" w:lineRule="auto"/>
              <w:ind w:left="426"/>
              <w:rPr>
                <w:sz w:val="24"/>
                <w:szCs w:val="24"/>
              </w:rPr>
            </w:pPr>
            <w:r w:rsidRPr="005614A1">
              <w:rPr>
                <w:rStyle w:val="81"/>
                <w:color w:val="000000"/>
                <w:sz w:val="24"/>
                <w:szCs w:val="24"/>
              </w:rPr>
              <w:t>Острый периодонтит. Клиника, диагностика.</w:t>
            </w:r>
          </w:p>
          <w:p w:rsidR="00F56038" w:rsidRPr="005614A1" w:rsidRDefault="00F56038" w:rsidP="005614A1">
            <w:pPr>
              <w:pStyle w:val="810"/>
              <w:numPr>
                <w:ilvl w:val="0"/>
                <w:numId w:val="38"/>
              </w:numPr>
              <w:shd w:val="clear" w:color="auto" w:fill="auto"/>
              <w:tabs>
                <w:tab w:val="left" w:pos="-9748"/>
                <w:tab w:val="left" w:pos="317"/>
                <w:tab w:val="left" w:pos="853"/>
              </w:tabs>
              <w:spacing w:line="240" w:lineRule="auto"/>
              <w:ind w:left="426"/>
              <w:rPr>
                <w:rStyle w:val="81"/>
                <w:sz w:val="24"/>
                <w:szCs w:val="24"/>
              </w:rPr>
            </w:pPr>
            <w:r w:rsidRPr="005614A1">
              <w:rPr>
                <w:rStyle w:val="81"/>
                <w:color w:val="000000"/>
                <w:sz w:val="24"/>
                <w:szCs w:val="24"/>
              </w:rPr>
              <w:t>Хронический периодонтит. Клиника, диагностика, классификация.</w:t>
            </w:r>
          </w:p>
          <w:p w:rsidR="00F56038" w:rsidRPr="005614A1" w:rsidRDefault="00F56038" w:rsidP="005614A1">
            <w:pPr>
              <w:pStyle w:val="810"/>
              <w:numPr>
                <w:ilvl w:val="0"/>
                <w:numId w:val="38"/>
              </w:numPr>
              <w:shd w:val="clear" w:color="auto" w:fill="auto"/>
              <w:tabs>
                <w:tab w:val="left" w:pos="-9748"/>
                <w:tab w:val="left" w:pos="317"/>
                <w:tab w:val="left" w:pos="853"/>
              </w:tabs>
              <w:spacing w:line="240" w:lineRule="auto"/>
              <w:ind w:left="426"/>
              <w:rPr>
                <w:sz w:val="24"/>
                <w:szCs w:val="24"/>
              </w:rPr>
            </w:pPr>
            <w:r w:rsidRPr="005614A1">
              <w:rPr>
                <w:sz w:val="24"/>
                <w:szCs w:val="24"/>
              </w:rPr>
              <w:t xml:space="preserve">Заболевания слизистой оболочки полости рта. Изменения слизистой оболочки полости рта при инфекционных заболеваниях. </w:t>
            </w:r>
          </w:p>
          <w:p w:rsidR="00F56038" w:rsidRPr="005614A1" w:rsidRDefault="00F56038" w:rsidP="005614A1">
            <w:pPr>
              <w:pStyle w:val="810"/>
              <w:numPr>
                <w:ilvl w:val="0"/>
                <w:numId w:val="38"/>
              </w:numPr>
              <w:shd w:val="clear" w:color="auto" w:fill="auto"/>
              <w:tabs>
                <w:tab w:val="left" w:pos="-9748"/>
                <w:tab w:val="left" w:pos="317"/>
                <w:tab w:val="left" w:pos="853"/>
              </w:tabs>
              <w:spacing w:line="240" w:lineRule="auto"/>
              <w:ind w:left="426"/>
              <w:rPr>
                <w:color w:val="000000"/>
                <w:sz w:val="24"/>
                <w:szCs w:val="24"/>
              </w:rPr>
            </w:pPr>
            <w:r w:rsidRPr="005614A1">
              <w:rPr>
                <w:sz w:val="24"/>
                <w:szCs w:val="24"/>
              </w:rPr>
              <w:t>Грибковые заболевания слизистой оболочки полости рта.</w:t>
            </w:r>
          </w:p>
          <w:p w:rsidR="00F56038" w:rsidRPr="005614A1" w:rsidRDefault="00F56038" w:rsidP="005614A1">
            <w:pPr>
              <w:pStyle w:val="810"/>
              <w:numPr>
                <w:ilvl w:val="0"/>
                <w:numId w:val="38"/>
              </w:numPr>
              <w:shd w:val="clear" w:color="auto" w:fill="auto"/>
              <w:tabs>
                <w:tab w:val="left" w:pos="-9748"/>
                <w:tab w:val="left" w:pos="317"/>
              </w:tabs>
              <w:spacing w:line="240" w:lineRule="auto"/>
              <w:ind w:left="426"/>
              <w:rPr>
                <w:sz w:val="24"/>
                <w:szCs w:val="24"/>
              </w:rPr>
            </w:pPr>
            <w:r w:rsidRPr="005614A1">
              <w:rPr>
                <w:rStyle w:val="81"/>
                <w:color w:val="000000"/>
                <w:sz w:val="24"/>
                <w:szCs w:val="24"/>
              </w:rPr>
              <w:t xml:space="preserve">Болезни прорезывания зубов: затрудненное прорезывание, ретенция, </w:t>
            </w:r>
            <w:proofErr w:type="spellStart"/>
            <w:r w:rsidRPr="005614A1">
              <w:rPr>
                <w:rStyle w:val="81"/>
                <w:color w:val="000000"/>
                <w:sz w:val="24"/>
                <w:szCs w:val="24"/>
              </w:rPr>
              <w:t>дистопия</w:t>
            </w:r>
            <w:proofErr w:type="spellEnd"/>
            <w:r w:rsidRPr="005614A1">
              <w:rPr>
                <w:rStyle w:val="81"/>
                <w:color w:val="000000"/>
                <w:sz w:val="24"/>
                <w:szCs w:val="24"/>
              </w:rPr>
              <w:t xml:space="preserve"> зубов.</w:t>
            </w:r>
          </w:p>
          <w:p w:rsidR="00F56038" w:rsidRPr="005614A1" w:rsidRDefault="00F56038" w:rsidP="005614A1">
            <w:pPr>
              <w:pStyle w:val="810"/>
              <w:numPr>
                <w:ilvl w:val="0"/>
                <w:numId w:val="38"/>
              </w:numPr>
              <w:shd w:val="clear" w:color="auto" w:fill="auto"/>
              <w:tabs>
                <w:tab w:val="left" w:pos="-9748"/>
                <w:tab w:val="left" w:pos="317"/>
                <w:tab w:val="left" w:pos="853"/>
              </w:tabs>
              <w:spacing w:line="240" w:lineRule="auto"/>
              <w:ind w:left="426"/>
              <w:rPr>
                <w:sz w:val="24"/>
                <w:szCs w:val="24"/>
              </w:rPr>
            </w:pPr>
            <w:r w:rsidRPr="005614A1">
              <w:rPr>
                <w:rStyle w:val="81"/>
                <w:color w:val="000000"/>
                <w:sz w:val="24"/>
                <w:szCs w:val="24"/>
              </w:rPr>
              <w:t>Флюороз зубов. Клиника, диагностика, профилактика флюороза.</w:t>
            </w:r>
          </w:p>
          <w:p w:rsidR="00F56038" w:rsidRPr="005614A1" w:rsidRDefault="00F56038" w:rsidP="005614A1">
            <w:pPr>
              <w:pStyle w:val="810"/>
              <w:numPr>
                <w:ilvl w:val="0"/>
                <w:numId w:val="38"/>
              </w:numPr>
              <w:shd w:val="clear" w:color="auto" w:fill="auto"/>
              <w:tabs>
                <w:tab w:val="left" w:pos="-9748"/>
                <w:tab w:val="left" w:pos="317"/>
                <w:tab w:val="left" w:pos="853"/>
              </w:tabs>
              <w:spacing w:line="240" w:lineRule="auto"/>
              <w:ind w:left="426"/>
              <w:rPr>
                <w:sz w:val="24"/>
                <w:szCs w:val="24"/>
              </w:rPr>
            </w:pPr>
            <w:r w:rsidRPr="005614A1">
              <w:rPr>
                <w:rStyle w:val="81"/>
                <w:color w:val="000000"/>
                <w:sz w:val="24"/>
                <w:szCs w:val="24"/>
              </w:rPr>
              <w:t>Стоматиты. Классификация, клиника, диагностика.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12.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Микрофлора полости рта.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13.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Одонтогенный путь распространения инфекции.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14.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 xml:space="preserve">Острый </w:t>
            </w:r>
            <w:proofErr w:type="spellStart"/>
            <w:r w:rsidR="00F56038" w:rsidRPr="005614A1">
              <w:rPr>
                <w:rStyle w:val="81"/>
                <w:color w:val="000000"/>
                <w:sz w:val="24"/>
                <w:szCs w:val="24"/>
              </w:rPr>
              <w:t>одонтогенный</w:t>
            </w:r>
            <w:proofErr w:type="spellEnd"/>
            <w:r w:rsidR="00F56038" w:rsidRPr="005614A1">
              <w:rPr>
                <w:rStyle w:val="81"/>
                <w:color w:val="000000"/>
                <w:sz w:val="24"/>
                <w:szCs w:val="24"/>
              </w:rPr>
              <w:t xml:space="preserve"> периостит челюсти. Клиника, диагностика,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15.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 xml:space="preserve">Острый </w:t>
            </w:r>
            <w:proofErr w:type="spellStart"/>
            <w:r w:rsidR="00F56038" w:rsidRPr="005614A1">
              <w:rPr>
                <w:rStyle w:val="81"/>
                <w:color w:val="000000"/>
                <w:sz w:val="24"/>
                <w:szCs w:val="24"/>
              </w:rPr>
              <w:t>одонтогенный</w:t>
            </w:r>
            <w:proofErr w:type="spellEnd"/>
            <w:r w:rsidR="00F56038" w:rsidRPr="005614A1">
              <w:rPr>
                <w:rStyle w:val="81"/>
                <w:color w:val="000000"/>
                <w:sz w:val="24"/>
                <w:szCs w:val="24"/>
              </w:rPr>
              <w:t xml:space="preserve"> остеомиелит челюсти. </w:t>
            </w:r>
            <w:proofErr w:type="spellStart"/>
            <w:r w:rsidR="00F56038" w:rsidRPr="005614A1">
              <w:rPr>
                <w:rStyle w:val="81"/>
                <w:color w:val="000000"/>
                <w:sz w:val="24"/>
                <w:szCs w:val="24"/>
              </w:rPr>
              <w:t>Клиника</w:t>
            </w:r>
            <w:proofErr w:type="gramStart"/>
            <w:r w:rsidR="00F56038" w:rsidRPr="005614A1">
              <w:rPr>
                <w:rStyle w:val="81"/>
                <w:color w:val="000000"/>
                <w:sz w:val="24"/>
                <w:szCs w:val="24"/>
              </w:rPr>
              <w:t>,д</w:t>
            </w:r>
            <w:proofErr w:type="gramEnd"/>
            <w:r w:rsidR="00F56038" w:rsidRPr="005614A1">
              <w:rPr>
                <w:rStyle w:val="81"/>
                <w:color w:val="000000"/>
                <w:sz w:val="24"/>
                <w:szCs w:val="24"/>
              </w:rPr>
              <w:t>иагностика</w:t>
            </w:r>
            <w:proofErr w:type="spellEnd"/>
            <w:r w:rsidR="00F56038" w:rsidRPr="005614A1">
              <w:rPr>
                <w:rStyle w:val="81"/>
                <w:color w:val="000000"/>
                <w:sz w:val="24"/>
                <w:szCs w:val="24"/>
              </w:rPr>
              <w:t>, лечение.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16.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 xml:space="preserve">Хронический </w:t>
            </w:r>
            <w:proofErr w:type="spellStart"/>
            <w:r w:rsidR="00F56038" w:rsidRPr="005614A1">
              <w:rPr>
                <w:rStyle w:val="81"/>
                <w:color w:val="000000"/>
                <w:sz w:val="24"/>
                <w:szCs w:val="24"/>
              </w:rPr>
              <w:t>одонтогенный</w:t>
            </w:r>
            <w:proofErr w:type="spellEnd"/>
            <w:r w:rsidR="00F56038" w:rsidRPr="005614A1">
              <w:rPr>
                <w:rStyle w:val="81"/>
                <w:color w:val="000000"/>
                <w:sz w:val="24"/>
                <w:szCs w:val="24"/>
              </w:rPr>
              <w:t xml:space="preserve"> остеомиелит 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lastRenderedPageBreak/>
              <w:t>челюсти. Клиника, диагностика, лечение.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17.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Абсцессы челюстно-лицевой области. Клиника, диагностика, лечение.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18.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Флегмоны челюстно-лицевой области. Клиника, диагностика, лечение.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19.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Гнилостно-некротические флегмоны челюстно-лицевой области. Клиника, диагностика, лечение.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20.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Осложнения воспалительных заболеваний челюстно-лицевой области. Клиника, диагностика, профилактика.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21.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Лимфадениты челюстно-лицевой области. Клиника, диагностика, лечение.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22.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Одонтогенный гайморит. Клиника, диагностика, лечение.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23.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Воспалительные заболевания слюнных желез. Клиника, диагностика, лечение.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24.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Актиномикоз челюстно-лицевой области. Клиника, диагностика.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25.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Ушибы челюстно-лицевой области. Клиника, диагностика, лечение.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26.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Раны челюстно-лицевой области. Классификация, клиника, диагностика.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27.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Первичная хирургическая обработка ран челюстно-лицевой области.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28.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Переломы и вывихи зубов. Клиника, диагностика.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29.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Вывихи нижней челюсти. Клиника, диагностика, лечение.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30.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Переломы нижней челюсти. Классификация, клиника, диагностика, лечение.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31.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Переломы верхней челюсти. Классификация, клиника, диагностика, лечение.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32.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 xml:space="preserve">Переломы скуловой кости. Клиника, 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lastRenderedPageBreak/>
              <w:t>диагностика.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33.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Огнестрельные повреждения челюстно-лицевой области. Клиника, диагностика.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34.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Сочетанная травма челюстно-лицевой области. Клиника, диагностика, особенности течения.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35.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Ожоги лица. Клиника, диагностика, лечение.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36.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Осложнения травм челюстно-лицевой области. Клиника, диагностика, лечение.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37.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Транспортная иммобилизация и транспортировка больных с травмами челюстно-лицевой области.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4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38.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Уход за полостью рта и питание больных с травмами челюстно-лицевой области.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39.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Опухолеподобные образования челюстно-лицевой области (</w:t>
            </w:r>
            <w:proofErr w:type="spellStart"/>
            <w:r w:rsidR="00F56038" w:rsidRPr="005614A1">
              <w:rPr>
                <w:rStyle w:val="81"/>
                <w:color w:val="000000"/>
                <w:sz w:val="24"/>
                <w:szCs w:val="24"/>
              </w:rPr>
              <w:t>дермоидные</w:t>
            </w:r>
            <w:proofErr w:type="spellEnd"/>
            <w:r w:rsidR="00F56038" w:rsidRPr="005614A1">
              <w:rPr>
                <w:rStyle w:val="81"/>
                <w:color w:val="000000"/>
                <w:sz w:val="24"/>
                <w:szCs w:val="24"/>
              </w:rPr>
              <w:t>, срединные и боковые кисты шеи). Клиника, диагностика.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40.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Фолликулярные кисты челюстей. Клиника, диагностика.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41.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Радикулярные кисты челюстей. Клиника, диагностика.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42.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Доброкачественные опухоли челюстей. Клиника, диагностика.</w:t>
            </w:r>
          </w:p>
          <w:p w:rsidR="00F56038" w:rsidRPr="005614A1" w:rsidRDefault="00F56038" w:rsidP="005614A1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3"/>
              </w:tabs>
              <w:spacing w:line="240" w:lineRule="auto"/>
              <w:ind w:left="66" w:firstLine="0"/>
              <w:rPr>
                <w:sz w:val="24"/>
                <w:szCs w:val="24"/>
              </w:rPr>
            </w:pPr>
            <w:r w:rsidRPr="005614A1">
              <w:rPr>
                <w:rStyle w:val="81"/>
                <w:color w:val="000000"/>
                <w:sz w:val="24"/>
                <w:szCs w:val="24"/>
              </w:rPr>
              <w:t>Опухоли слюнных желез. Клиника, диагностика.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43.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Предраковые заболевания полости рта и губ. Клиника, диагностика.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44.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Злокачественные заболевания губ. Клиника, диагностика.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45.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Злокачественные заболевания языка. Клиника, диагностика.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46.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Злокачественные заболевания верхней челюсти. Клиника, диагностика.</w:t>
            </w:r>
          </w:p>
          <w:p w:rsidR="00F56038" w:rsidRPr="005614A1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47.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Злокачественные заболевания нижней челюсти. Клиника, диагностика.</w:t>
            </w:r>
          </w:p>
          <w:p w:rsidR="00343379" w:rsidRPr="00395823" w:rsidRDefault="00076250" w:rsidP="00076250">
            <w:pPr>
              <w:pStyle w:val="810"/>
              <w:shd w:val="clear" w:color="auto" w:fill="auto"/>
              <w:tabs>
                <w:tab w:val="left" w:pos="-9748"/>
                <w:tab w:val="left" w:pos="317"/>
                <w:tab w:val="left" w:pos="138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1"/>
                <w:color w:val="000000"/>
                <w:sz w:val="24"/>
                <w:szCs w:val="24"/>
              </w:rPr>
              <w:t>48.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 xml:space="preserve">Тактика врача общего профиля при выявлении 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lastRenderedPageBreak/>
              <w:t>опухоли челюстно</w:t>
            </w:r>
            <w:r>
              <w:rPr>
                <w:rStyle w:val="81"/>
                <w:color w:val="000000"/>
                <w:sz w:val="24"/>
                <w:szCs w:val="24"/>
              </w:rPr>
              <w:t>-</w:t>
            </w:r>
            <w:r w:rsidR="00F56038" w:rsidRPr="005614A1">
              <w:rPr>
                <w:rStyle w:val="81"/>
                <w:color w:val="000000"/>
                <w:sz w:val="24"/>
                <w:szCs w:val="24"/>
              </w:rPr>
              <w:t>лицевой области.</w:t>
            </w:r>
          </w:p>
          <w:p w:rsidR="00EF3BAC" w:rsidRPr="00161E70" w:rsidRDefault="00EF3BAC" w:rsidP="008E5F6F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395823">
              <w:rPr>
                <w:rFonts w:ascii="Times New Roman" w:hAnsi="Times New Roman"/>
                <w:b/>
                <w:i/>
                <w:sz w:val="24"/>
                <w:szCs w:val="24"/>
              </w:rPr>
              <w:t>Тестовые задания:</w:t>
            </w:r>
          </w:p>
          <w:p w:rsidR="00EF3BAC" w:rsidRPr="00395823" w:rsidRDefault="00EF3BAC" w:rsidP="00395823">
            <w:pPr>
              <w:numPr>
                <w:ilvl w:val="0"/>
                <w:numId w:val="6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Форма кариеса, наиболее часто встречающаяся во временных зубах: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стадия пятна;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поверхностный;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средний; +</w:t>
            </w:r>
          </w:p>
          <w:p w:rsidR="00EF3BAC" w:rsidRPr="00395823" w:rsidRDefault="00EF3BAC" w:rsidP="0039582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823">
              <w:rPr>
                <w:rFonts w:ascii="Times New Roman" w:hAnsi="Times New Roman"/>
                <w:sz w:val="24"/>
                <w:szCs w:val="24"/>
                <w:lang w:eastAsia="ru-RU"/>
              </w:rPr>
              <w:t>глубокий.</w:t>
            </w:r>
          </w:p>
          <w:p w:rsidR="00EF3BAC" w:rsidRPr="00395823" w:rsidRDefault="00EF3BAC" w:rsidP="00395823">
            <w:pPr>
              <w:pStyle w:val="Style21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Тактика врача при лечении хронического периодонтита временного моляра со свищом у ребенка III группы здоровья:</w:t>
            </w:r>
          </w:p>
          <w:p w:rsidR="00EF3BAC" w:rsidRPr="00395823" w:rsidRDefault="00EF3BAC" w:rsidP="00395823">
            <w:pPr>
              <w:pStyle w:val="Style6"/>
              <w:widowControl/>
              <w:numPr>
                <w:ilvl w:val="0"/>
                <w:numId w:val="8"/>
              </w:numPr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 xml:space="preserve">проведение </w:t>
            </w:r>
            <w:proofErr w:type="spellStart"/>
            <w:r w:rsidRPr="00395823">
              <w:rPr>
                <w:rStyle w:val="FontStyle77"/>
                <w:sz w:val="24"/>
              </w:rPr>
              <w:t>девитальной</w:t>
            </w:r>
            <w:proofErr w:type="spellEnd"/>
            <w:r w:rsidRPr="00395823">
              <w:rPr>
                <w:rStyle w:val="FontStyle77"/>
                <w:sz w:val="24"/>
              </w:rPr>
              <w:t xml:space="preserve"> экстирпации;</w:t>
            </w:r>
          </w:p>
          <w:p w:rsidR="00EF3BAC" w:rsidRPr="00395823" w:rsidRDefault="00EF3BAC" w:rsidP="00395823">
            <w:pPr>
              <w:pStyle w:val="Style6"/>
              <w:widowControl/>
              <w:numPr>
                <w:ilvl w:val="0"/>
                <w:numId w:val="8"/>
              </w:numPr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наблюдение до появления острой боли;</w:t>
            </w:r>
          </w:p>
          <w:p w:rsidR="00EF3BAC" w:rsidRDefault="00EF3BAC" w:rsidP="00395823">
            <w:pPr>
              <w:pStyle w:val="Style6"/>
              <w:widowControl/>
              <w:numPr>
                <w:ilvl w:val="0"/>
                <w:numId w:val="8"/>
              </w:numPr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удаление зуба. +</w:t>
            </w:r>
          </w:p>
          <w:p w:rsidR="00EF3BAC" w:rsidRDefault="00EF3BAC" w:rsidP="00161E70">
            <w:pPr>
              <w:pStyle w:val="Style6"/>
              <w:widowControl/>
              <w:rPr>
                <w:rStyle w:val="FontStyle77"/>
                <w:sz w:val="24"/>
              </w:rPr>
            </w:pPr>
          </w:p>
          <w:p w:rsidR="00EF3BAC" w:rsidRPr="00395823" w:rsidRDefault="00EF3BAC" w:rsidP="00395823">
            <w:pPr>
              <w:pStyle w:val="Style49"/>
              <w:widowControl/>
              <w:numPr>
                <w:ilvl w:val="0"/>
                <w:numId w:val="6"/>
              </w:numPr>
              <w:tabs>
                <w:tab w:val="left" w:pos="312"/>
              </w:tabs>
              <w:spacing w:line="240" w:lineRule="auto"/>
              <w:jc w:val="left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ab/>
              <w:t>При кандидозе в соскобах обнаруживают:</w:t>
            </w:r>
          </w:p>
          <w:p w:rsidR="00EF3BAC" w:rsidRPr="00395823" w:rsidRDefault="00EF3BAC" w:rsidP="00395823">
            <w:pPr>
              <w:pStyle w:val="Style49"/>
              <w:widowControl/>
              <w:numPr>
                <w:ilvl w:val="0"/>
                <w:numId w:val="9"/>
              </w:numPr>
              <w:tabs>
                <w:tab w:val="left" w:pos="576"/>
              </w:tabs>
              <w:spacing w:line="240" w:lineRule="auto"/>
              <w:jc w:val="left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 xml:space="preserve">большое количество мицелия, почкующиеся клетки грибов рода </w:t>
            </w:r>
            <w:r w:rsidRPr="00395823">
              <w:rPr>
                <w:rStyle w:val="FontStyle126"/>
                <w:iCs/>
                <w:sz w:val="24"/>
                <w:lang w:val="en-US"/>
              </w:rPr>
              <w:t>Candida</w:t>
            </w:r>
            <w:r w:rsidRPr="00395823">
              <w:rPr>
                <w:rStyle w:val="FontStyle126"/>
                <w:iCs/>
                <w:sz w:val="24"/>
              </w:rPr>
              <w:t>;+</w:t>
            </w:r>
          </w:p>
          <w:p w:rsidR="00EF3BAC" w:rsidRPr="00395823" w:rsidRDefault="00EF3BAC" w:rsidP="00395823">
            <w:pPr>
              <w:pStyle w:val="Style49"/>
              <w:widowControl/>
              <w:numPr>
                <w:ilvl w:val="0"/>
                <w:numId w:val="9"/>
              </w:numPr>
              <w:tabs>
                <w:tab w:val="left" w:pos="576"/>
              </w:tabs>
              <w:spacing w:line="240" w:lineRule="auto"/>
              <w:jc w:val="left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гигантские клетки эпителия;</w:t>
            </w:r>
          </w:p>
          <w:p w:rsidR="00EF3BAC" w:rsidRPr="00395823" w:rsidRDefault="00EF3BAC" w:rsidP="00395823">
            <w:pPr>
              <w:pStyle w:val="Style49"/>
              <w:widowControl/>
              <w:numPr>
                <w:ilvl w:val="0"/>
                <w:numId w:val="9"/>
              </w:numPr>
              <w:tabs>
                <w:tab w:val="left" w:pos="576"/>
              </w:tabs>
              <w:spacing w:line="240" w:lineRule="auto"/>
              <w:jc w:val="left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 xml:space="preserve">палочку </w:t>
            </w:r>
            <w:proofErr w:type="spellStart"/>
            <w:r w:rsidRPr="00395823">
              <w:rPr>
                <w:rStyle w:val="FontStyle77"/>
                <w:sz w:val="24"/>
              </w:rPr>
              <w:t>Лефлера</w:t>
            </w:r>
            <w:proofErr w:type="spellEnd"/>
            <w:r w:rsidRPr="00395823">
              <w:rPr>
                <w:rStyle w:val="FontStyle77"/>
                <w:sz w:val="24"/>
              </w:rPr>
              <w:t>.</w:t>
            </w:r>
          </w:p>
          <w:p w:rsidR="00EF3BAC" w:rsidRPr="00395823" w:rsidRDefault="00EF3BAC" w:rsidP="00395823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307"/>
              </w:tabs>
              <w:spacing w:line="240" w:lineRule="auto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Для аппликационного обезболивания слизистой оболочки полости</w:t>
            </w:r>
            <w:r w:rsidRPr="00395823">
              <w:rPr>
                <w:rStyle w:val="FontStyle77"/>
                <w:sz w:val="24"/>
              </w:rPr>
              <w:br/>
              <w:t>рта применяют:</w:t>
            </w:r>
          </w:p>
          <w:p w:rsidR="00EF3BAC" w:rsidRPr="00395823" w:rsidRDefault="00EF3BAC" w:rsidP="00395823">
            <w:pPr>
              <w:pStyle w:val="Style46"/>
              <w:widowControl/>
              <w:numPr>
                <w:ilvl w:val="0"/>
                <w:numId w:val="10"/>
              </w:numPr>
              <w:tabs>
                <w:tab w:val="left" w:pos="-15593"/>
              </w:tabs>
              <w:spacing w:before="5" w:line="240" w:lineRule="auto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1% раствор новокаина;</w:t>
            </w:r>
          </w:p>
          <w:p w:rsidR="00EF3BAC" w:rsidRPr="00395823" w:rsidRDefault="00EF3BAC" w:rsidP="00395823">
            <w:pPr>
              <w:pStyle w:val="Style46"/>
              <w:widowControl/>
              <w:numPr>
                <w:ilvl w:val="0"/>
                <w:numId w:val="10"/>
              </w:numPr>
              <w:tabs>
                <w:tab w:val="left" w:pos="-15593"/>
              </w:tabs>
              <w:spacing w:line="240" w:lineRule="auto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 xml:space="preserve">10% </w:t>
            </w:r>
            <w:proofErr w:type="spellStart"/>
            <w:r w:rsidRPr="00395823">
              <w:rPr>
                <w:rStyle w:val="FontStyle77"/>
                <w:sz w:val="24"/>
              </w:rPr>
              <w:t>спрей</w:t>
            </w:r>
            <w:proofErr w:type="spellEnd"/>
            <w:r w:rsidRPr="00395823">
              <w:rPr>
                <w:rStyle w:val="FontStyle77"/>
                <w:sz w:val="24"/>
              </w:rPr>
              <w:t xml:space="preserve"> </w:t>
            </w:r>
            <w:proofErr w:type="spellStart"/>
            <w:r w:rsidRPr="00395823">
              <w:rPr>
                <w:rStyle w:val="FontStyle77"/>
                <w:sz w:val="24"/>
              </w:rPr>
              <w:t>лидокаина</w:t>
            </w:r>
            <w:proofErr w:type="spellEnd"/>
            <w:r w:rsidRPr="00395823">
              <w:rPr>
                <w:rStyle w:val="FontStyle77"/>
                <w:sz w:val="24"/>
              </w:rPr>
              <w:t>;</w:t>
            </w:r>
          </w:p>
          <w:p w:rsidR="00EF3BAC" w:rsidRPr="00395823" w:rsidRDefault="00EF3BAC" w:rsidP="00395823">
            <w:pPr>
              <w:pStyle w:val="Style46"/>
              <w:widowControl/>
              <w:numPr>
                <w:ilvl w:val="0"/>
                <w:numId w:val="10"/>
              </w:numPr>
              <w:tabs>
                <w:tab w:val="left" w:pos="-15593"/>
              </w:tabs>
              <w:spacing w:line="240" w:lineRule="auto"/>
              <w:rPr>
                <w:rStyle w:val="FontStyle77"/>
                <w:sz w:val="24"/>
              </w:rPr>
            </w:pPr>
            <w:r w:rsidRPr="00395823">
              <w:rPr>
                <w:rStyle w:val="FontStyle77"/>
                <w:sz w:val="24"/>
              </w:rPr>
              <w:t>10% взвесь анестезина в масле; +</w:t>
            </w:r>
          </w:p>
          <w:p w:rsidR="00EF3BAC" w:rsidRPr="00395823" w:rsidRDefault="00EF3BAC" w:rsidP="00395823">
            <w:pPr>
              <w:pStyle w:val="Style46"/>
              <w:widowControl/>
              <w:numPr>
                <w:ilvl w:val="0"/>
                <w:numId w:val="10"/>
              </w:numPr>
              <w:tabs>
                <w:tab w:val="left" w:pos="-15593"/>
              </w:tabs>
              <w:spacing w:line="240" w:lineRule="auto"/>
              <w:rPr>
                <w:rFonts w:ascii="Times New Roman" w:hAnsi="Times New Roman"/>
              </w:rPr>
            </w:pPr>
            <w:r w:rsidRPr="00395823">
              <w:rPr>
                <w:rStyle w:val="FontStyle77"/>
                <w:sz w:val="24"/>
              </w:rPr>
              <w:t>2% лидохлор гель; +</w:t>
            </w:r>
          </w:p>
          <w:p w:rsidR="00EF3BAC" w:rsidRPr="008E5F6F" w:rsidRDefault="00EF3BAC" w:rsidP="008E5F6F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</w:p>
          <w:p w:rsidR="00EF3BAC" w:rsidRPr="008E5F6F" w:rsidRDefault="00EF3BAC" w:rsidP="008E5F6F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8"/>
              </w:rPr>
              <w:t>Ситуационные задачи:</w:t>
            </w:r>
          </w:p>
          <w:p w:rsidR="00EF3BAC" w:rsidRDefault="00EF3BAC" w:rsidP="008E5F6F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</w:p>
          <w:p w:rsidR="00EF3BAC" w:rsidRPr="003C6CF1" w:rsidRDefault="00EF3BAC" w:rsidP="003958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6CF1">
              <w:rPr>
                <w:rFonts w:ascii="Times New Roman" w:hAnsi="Times New Roman"/>
                <w:b/>
                <w:sz w:val="28"/>
                <w:szCs w:val="28"/>
              </w:rPr>
              <w:t xml:space="preserve">Задача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F3BAC" w:rsidRPr="00161E70" w:rsidRDefault="00EF3BAC" w:rsidP="0039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E70">
              <w:rPr>
                <w:rFonts w:ascii="Times New Roman" w:hAnsi="Times New Roman"/>
                <w:sz w:val="24"/>
                <w:szCs w:val="24"/>
              </w:rPr>
              <w:t xml:space="preserve">Девочке 8 лет. КПУ + </w:t>
            </w:r>
            <w:proofErr w:type="spellStart"/>
            <w:r w:rsidRPr="00161E70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161E70">
              <w:rPr>
                <w:rFonts w:ascii="Times New Roman" w:hAnsi="Times New Roman"/>
                <w:sz w:val="24"/>
                <w:szCs w:val="24"/>
              </w:rPr>
              <w:t xml:space="preserve"> = 5. В зубе 46  поставлен </w:t>
            </w:r>
            <w:r w:rsidRPr="00161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диагноз средний кариес. Во время  препарирования случайно был вскрыт рог пульпы. </w:t>
            </w:r>
          </w:p>
          <w:p w:rsidR="00EF3BAC" w:rsidRPr="00161E70" w:rsidRDefault="00EF3BAC" w:rsidP="003958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61E7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Вопросы</w:t>
            </w:r>
          </w:p>
          <w:p w:rsidR="00EF3BAC" w:rsidRPr="00161E70" w:rsidRDefault="00EF3BAC" w:rsidP="00395823">
            <w:pPr>
              <w:pStyle w:val="1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E70">
              <w:rPr>
                <w:rFonts w:ascii="Times New Roman" w:hAnsi="Times New Roman"/>
                <w:sz w:val="24"/>
                <w:szCs w:val="24"/>
              </w:rPr>
              <w:t>Выберите  и обоснуйте метод лечения.</w:t>
            </w:r>
          </w:p>
          <w:p w:rsidR="00EF3BAC" w:rsidRPr="00161E70" w:rsidRDefault="00EF3BAC" w:rsidP="00395823">
            <w:pPr>
              <w:pStyle w:val="1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E70">
              <w:rPr>
                <w:rFonts w:ascii="Times New Roman" w:hAnsi="Times New Roman"/>
                <w:sz w:val="24"/>
                <w:szCs w:val="24"/>
              </w:rPr>
              <w:t>Какие лечебные пасты можно использовать?</w:t>
            </w:r>
          </w:p>
          <w:p w:rsidR="00EF3BAC" w:rsidRPr="00161E70" w:rsidRDefault="00EF3BAC" w:rsidP="00395823">
            <w:pPr>
              <w:pStyle w:val="1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E70">
              <w:rPr>
                <w:rFonts w:ascii="Times New Roman" w:hAnsi="Times New Roman"/>
                <w:sz w:val="24"/>
                <w:szCs w:val="24"/>
              </w:rPr>
              <w:t xml:space="preserve">В какие сроки  после лечения 46 зуба проводятся контрольные </w:t>
            </w:r>
            <w:r w:rsidRPr="00161E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161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граммы?</w:t>
            </w:r>
          </w:p>
          <w:p w:rsidR="00EF3BAC" w:rsidRPr="00161E70" w:rsidRDefault="00EF3BAC" w:rsidP="003958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61E7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Эталон ответа </w:t>
            </w:r>
          </w:p>
          <w:p w:rsidR="00EF3BAC" w:rsidRPr="00161E70" w:rsidRDefault="00EF3BAC" w:rsidP="00395823">
            <w:pPr>
              <w:pStyle w:val="15"/>
              <w:numPr>
                <w:ilvl w:val="0"/>
                <w:numId w:val="1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61E70">
              <w:rPr>
                <w:rFonts w:ascii="Times New Roman" w:hAnsi="Times New Roman"/>
                <w:sz w:val="24"/>
                <w:szCs w:val="24"/>
              </w:rPr>
              <w:t xml:space="preserve">В зубах с несформированными корнями у детей с компенсированным течением кариозного процесса, при случайном вскрытии пульпы показан </w:t>
            </w:r>
            <w:r w:rsidRPr="00161E70">
              <w:rPr>
                <w:rFonts w:ascii="Times New Roman" w:hAnsi="Times New Roman"/>
                <w:b/>
                <w:sz w:val="24"/>
                <w:szCs w:val="24"/>
              </w:rPr>
              <w:t>биологический метод лечения пульпита.</w:t>
            </w:r>
          </w:p>
          <w:p w:rsidR="00EF3BAC" w:rsidRPr="00161E70" w:rsidRDefault="00EF3BAC" w:rsidP="00395823">
            <w:pPr>
              <w:pStyle w:val="15"/>
              <w:numPr>
                <w:ilvl w:val="0"/>
                <w:numId w:val="1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61E70">
              <w:rPr>
                <w:rFonts w:ascii="Times New Roman" w:hAnsi="Times New Roman"/>
                <w:sz w:val="24"/>
                <w:szCs w:val="24"/>
              </w:rPr>
              <w:t xml:space="preserve">В данном случае для прямого покрытия пульпы нужно использовать  пасты на основе гидроокиси </w:t>
            </w:r>
            <w:proofErr w:type="spellStart"/>
            <w:r w:rsidRPr="00161E70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161E70">
              <w:rPr>
                <w:rFonts w:ascii="Times New Roman" w:hAnsi="Times New Roman"/>
                <w:sz w:val="24"/>
                <w:szCs w:val="24"/>
              </w:rPr>
              <w:t xml:space="preserve">. Они обладают </w:t>
            </w:r>
            <w:proofErr w:type="spellStart"/>
            <w:r w:rsidRPr="00161E70">
              <w:rPr>
                <w:rFonts w:ascii="Times New Roman" w:hAnsi="Times New Roman"/>
                <w:sz w:val="24"/>
                <w:szCs w:val="24"/>
              </w:rPr>
              <w:t>одонтотропным</w:t>
            </w:r>
            <w:proofErr w:type="spellEnd"/>
            <w:r w:rsidRPr="00161E70">
              <w:rPr>
                <w:rFonts w:ascii="Times New Roman" w:hAnsi="Times New Roman"/>
                <w:sz w:val="24"/>
                <w:szCs w:val="24"/>
              </w:rPr>
              <w:t xml:space="preserve">, противовоспалительным и </w:t>
            </w:r>
            <w:proofErr w:type="spellStart"/>
            <w:r w:rsidRPr="00161E70">
              <w:rPr>
                <w:rFonts w:ascii="Times New Roman" w:hAnsi="Times New Roman"/>
                <w:sz w:val="24"/>
                <w:szCs w:val="24"/>
              </w:rPr>
              <w:t>антимикробным</w:t>
            </w:r>
            <w:proofErr w:type="spellEnd"/>
            <w:r w:rsidRPr="00161E70">
              <w:rPr>
                <w:rFonts w:ascii="Times New Roman" w:hAnsi="Times New Roman"/>
                <w:sz w:val="24"/>
                <w:szCs w:val="24"/>
              </w:rPr>
              <w:t xml:space="preserve"> действием. К ним относятся </w:t>
            </w:r>
            <w:proofErr w:type="spellStart"/>
            <w:r w:rsidRPr="00161E70">
              <w:rPr>
                <w:rFonts w:ascii="Times New Roman" w:hAnsi="Times New Roman"/>
                <w:sz w:val="24"/>
                <w:szCs w:val="24"/>
              </w:rPr>
              <w:t>лайф</w:t>
            </w:r>
            <w:proofErr w:type="spellEnd"/>
            <w:r w:rsidRPr="00161E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1E70">
              <w:rPr>
                <w:rFonts w:ascii="Times New Roman" w:hAnsi="Times New Roman"/>
                <w:sz w:val="24"/>
                <w:szCs w:val="24"/>
              </w:rPr>
              <w:t>дайкал</w:t>
            </w:r>
            <w:proofErr w:type="spellEnd"/>
            <w:r w:rsidRPr="00161E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1E70">
              <w:rPr>
                <w:rFonts w:ascii="Times New Roman" w:hAnsi="Times New Roman"/>
                <w:sz w:val="24"/>
                <w:szCs w:val="24"/>
              </w:rPr>
              <w:t>кальципульп</w:t>
            </w:r>
            <w:proofErr w:type="spellEnd"/>
            <w:r w:rsidRPr="00161E70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EF3BAC" w:rsidRPr="00161E70" w:rsidRDefault="00EF3BAC" w:rsidP="00395823">
            <w:pPr>
              <w:pStyle w:val="15"/>
              <w:numPr>
                <w:ilvl w:val="0"/>
                <w:numId w:val="1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E7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Контрольнные</w:t>
            </w:r>
            <w:proofErr w:type="spellEnd"/>
            <w:r w:rsidRPr="00161E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161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граммы </w:t>
            </w:r>
            <w:r w:rsidRPr="00161E70">
              <w:rPr>
                <w:rFonts w:ascii="Times New Roman" w:hAnsi="Times New Roman"/>
                <w:sz w:val="24"/>
                <w:szCs w:val="24"/>
              </w:rPr>
              <w:t>зуба 46 проводят</w:t>
            </w:r>
            <w:r w:rsidRPr="00161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3мес., 6 мес., а затем раз в год до окончания формирования корней.</w:t>
            </w:r>
          </w:p>
          <w:p w:rsidR="00EF3BAC" w:rsidRPr="00161E70" w:rsidRDefault="00EF3BAC" w:rsidP="00395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E70">
              <w:rPr>
                <w:rFonts w:ascii="Times New Roman" w:hAnsi="Times New Roman"/>
                <w:b/>
                <w:sz w:val="24"/>
                <w:szCs w:val="24"/>
              </w:rPr>
              <w:t xml:space="preserve">Задача № 2 </w:t>
            </w:r>
          </w:p>
          <w:p w:rsidR="00EF3BAC" w:rsidRPr="00161E70" w:rsidRDefault="00EF3BAC" w:rsidP="0039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Мальчик </w:t>
            </w:r>
            <w:r w:rsidRPr="00161E70">
              <w:rPr>
                <w:rFonts w:ascii="Times New Roman" w:hAnsi="Times New Roman"/>
                <w:bCs/>
                <w:spacing w:val="20"/>
                <w:sz w:val="24"/>
                <w:szCs w:val="24"/>
                <w:lang w:eastAsia="ru-RU"/>
              </w:rPr>
              <w:t>10</w:t>
            </w:r>
            <w:r w:rsidRPr="00161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лет. Заболел остро после переохлаждения. Поднялась температура тела до 39°, озноб, общая слабость, боли в мышцах и суставах. Резкая болезненность при приеме пищи и разговоре. При осмотре: рот полуоткрыт, артикуляция затруднена. Бледность, вялость. На красной кайме губ массивные кровяные корки. На слизистой оболочки рта </w:t>
            </w:r>
            <w:proofErr w:type="spellStart"/>
            <w:r w:rsidRPr="00161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эритематозные</w:t>
            </w:r>
            <w:proofErr w:type="spellEnd"/>
            <w:r w:rsidRPr="00161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пятна, эрозии одиночные и слившиеся. Региональные лимфатические узлы увеличены, болезненны при </w:t>
            </w:r>
            <w:r w:rsidRPr="00161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пальпации, не спаяны. На коже правого предплечья - "кокарды". В анамнезе хронический тонзиллит.</w:t>
            </w:r>
          </w:p>
          <w:p w:rsidR="00EF3BAC" w:rsidRPr="00161E70" w:rsidRDefault="00EF3BAC" w:rsidP="00395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161E70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Вопросы: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3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Поставьте  предварительный диагноз.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3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>С какими заболеваниями нужно провести  дифференциальную  диагностику?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3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Укажите признаки, являющиеся решающими для установления окончательного диагноза 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3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Назначьте местное лечение.</w:t>
            </w:r>
          </w:p>
          <w:p w:rsidR="00EF3BAC" w:rsidRPr="00161E70" w:rsidRDefault="00EF3BAC" w:rsidP="00395823">
            <w:p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61E70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Эталон ответа: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4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основании клинических данных можно предположить </w:t>
            </w:r>
            <w:proofErr w:type="spellStart"/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>многоформную</w:t>
            </w:r>
            <w:proofErr w:type="spellEnd"/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экссудативную эритему  (МЭЭ)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4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>С острым герпетическим стоматитом (ОГС), медикаментозным стоматитом, пузырчаткой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4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Кокарды – это специфические элементы поражения кожи характерные для </w:t>
            </w:r>
            <w:proofErr w:type="spellStart"/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>многоформной</w:t>
            </w:r>
            <w:proofErr w:type="spellEnd"/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экссудативной эритемы  (МЭЭ)</w:t>
            </w:r>
          </w:p>
          <w:p w:rsidR="00EF3BAC" w:rsidRPr="00161E70" w:rsidRDefault="00EF3BAC" w:rsidP="00395823">
            <w:pPr>
              <w:widowControl w:val="0"/>
              <w:numPr>
                <w:ilvl w:val="0"/>
                <w:numId w:val="14"/>
              </w:num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Местное: обезболивающие препараты, ферменты, антибактериальные и кератопластические средства</w:t>
            </w:r>
          </w:p>
          <w:p w:rsidR="00EF3BAC" w:rsidRPr="00161E70" w:rsidRDefault="00EF3BAC" w:rsidP="00395823">
            <w:p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3BAC" w:rsidRDefault="00EF3BAC" w:rsidP="008E5F6F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8"/>
              </w:rPr>
              <w:t>Тематика рефератов: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before="101"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Современные методы  диагностика и лечения начальных форм кариеса временных и посто</w:t>
            </w:r>
            <w:r w:rsidRPr="000E4946">
              <w:rPr>
                <w:rStyle w:val="FontStyle54"/>
                <w:sz w:val="24"/>
              </w:rPr>
              <w:softHyphen/>
              <w:t>янных зубов у детей. Критерии эффективности лечения.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before="5"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 xml:space="preserve">Выбор современных  пломбировочных материалов при лечении кариеса зубов у детей. Особенности препарирования кариозных </w:t>
            </w:r>
            <w:r w:rsidRPr="000E4946">
              <w:rPr>
                <w:rStyle w:val="FontStyle54"/>
                <w:sz w:val="24"/>
              </w:rPr>
              <w:lastRenderedPageBreak/>
              <w:t>полостей разной локализации.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 xml:space="preserve">Особенности клинического течения и диагностики  пульпитов временных зубов у детей. 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Современные методы лечения пульпитов временных зубов у детей.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Особенности клинического течения пульпитов постоянных зубов у детей со сформированными и несформированными кор</w:t>
            </w:r>
            <w:r w:rsidRPr="000E4946">
              <w:rPr>
                <w:rStyle w:val="FontStyle54"/>
                <w:sz w:val="24"/>
              </w:rPr>
              <w:softHyphen/>
              <w:t>нями. Принципы лечения.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Методы лечения пульпитов постоянных зубов у детей. Выбор материалов для пломбирования корневых каналов.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Ошибки и осложнения при лечении пульпитов у детей. Пути их устранения</w:t>
            </w:r>
            <w:r>
              <w:rPr>
                <w:rStyle w:val="FontStyle54"/>
                <w:sz w:val="24"/>
              </w:rPr>
              <w:t>.</w:t>
            </w:r>
            <w:r w:rsidRPr="000E4946">
              <w:rPr>
                <w:rStyle w:val="FontStyle54"/>
                <w:sz w:val="24"/>
              </w:rPr>
              <w:t xml:space="preserve"> Критерии эффективности</w:t>
            </w:r>
            <w:r>
              <w:rPr>
                <w:rStyle w:val="FontStyle54"/>
                <w:sz w:val="24"/>
              </w:rPr>
              <w:t>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Периодонтит временных зубов у детей. Клиника, диагностика, выбор метода лечения.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Периодонтит постоянных зубов со сформированными и несформированными корнями. Методы лечения.  Выбор материалов для пломбирования корневых каналов.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Пороки развития твердых тканей зуба. Современные методы лечения.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 xml:space="preserve">Травма зубов: ушибы, вывихи, переломы. </w:t>
            </w:r>
            <w:proofErr w:type="spellStart"/>
            <w:r w:rsidRPr="000E4946">
              <w:rPr>
                <w:rStyle w:val="FontStyle54"/>
                <w:sz w:val="24"/>
              </w:rPr>
              <w:t>Этиопатогенез</w:t>
            </w:r>
            <w:proofErr w:type="spellEnd"/>
            <w:r w:rsidRPr="000E4946">
              <w:rPr>
                <w:rStyle w:val="FontStyle54"/>
                <w:sz w:val="24"/>
              </w:rPr>
              <w:t>, клиника, дифференциальная диагностика, принципы лечения.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 xml:space="preserve">Заболевания слизистой оболочки рта различного происхождения. Дифференциальная </w:t>
            </w:r>
            <w:r w:rsidRPr="000E4946">
              <w:rPr>
                <w:rStyle w:val="FontStyle54"/>
                <w:sz w:val="24"/>
              </w:rPr>
              <w:lastRenderedPageBreak/>
              <w:t>диагностика, принципы лечения.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Болезни пародонта у детей. Новые лекарственные средства в лечении заболеваний СОПР и пародонта.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Профилактика болезней пародонта и слизистой оболочки полости рта.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 xml:space="preserve">Рентгенологическая семиотика заболеваний зубов и </w:t>
            </w:r>
            <w:proofErr w:type="spellStart"/>
            <w:r w:rsidRPr="000E4946">
              <w:rPr>
                <w:rStyle w:val="FontStyle54"/>
                <w:sz w:val="24"/>
              </w:rPr>
              <w:t>околозубных</w:t>
            </w:r>
            <w:proofErr w:type="spellEnd"/>
            <w:r w:rsidRPr="000E4946">
              <w:rPr>
                <w:rStyle w:val="FontStyle54"/>
                <w:sz w:val="24"/>
              </w:rPr>
              <w:t xml:space="preserve"> тканей в детском воз</w:t>
            </w:r>
            <w:r w:rsidRPr="000E4946">
              <w:rPr>
                <w:rStyle w:val="FontStyle54"/>
                <w:sz w:val="24"/>
              </w:rPr>
              <w:softHyphen/>
              <w:t>расте.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before="5" w:line="276" w:lineRule="auto"/>
              <w:ind w:left="426"/>
              <w:rPr>
                <w:rStyle w:val="FontStyle54"/>
                <w:sz w:val="24"/>
              </w:rPr>
            </w:pPr>
            <w:r w:rsidRPr="000E4946">
              <w:rPr>
                <w:rStyle w:val="FontStyle54"/>
                <w:sz w:val="24"/>
              </w:rPr>
              <w:t>Неотложная стоматологическая помощь детям.</w:t>
            </w:r>
          </w:p>
          <w:p w:rsidR="00EF3BAC" w:rsidRPr="000E4946" w:rsidRDefault="00EF3BAC" w:rsidP="000E4946">
            <w:pPr>
              <w:pStyle w:val="Style13"/>
              <w:widowControl/>
              <w:numPr>
                <w:ilvl w:val="0"/>
                <w:numId w:val="16"/>
              </w:numPr>
              <w:spacing w:line="276" w:lineRule="auto"/>
              <w:ind w:left="426"/>
              <w:rPr>
                <w:rStyle w:val="FontStyle54"/>
                <w:sz w:val="24"/>
              </w:rPr>
            </w:pPr>
            <w:proofErr w:type="spellStart"/>
            <w:r w:rsidRPr="000E4946">
              <w:rPr>
                <w:rStyle w:val="FontStyle54"/>
                <w:sz w:val="24"/>
              </w:rPr>
              <w:t>Премедикация</w:t>
            </w:r>
            <w:proofErr w:type="spellEnd"/>
            <w:r w:rsidRPr="000E4946">
              <w:rPr>
                <w:rStyle w:val="FontStyle54"/>
                <w:sz w:val="24"/>
              </w:rPr>
              <w:t xml:space="preserve"> и обезболивание в детской терапевтической стоматологии.</w:t>
            </w:r>
          </w:p>
          <w:p w:rsidR="00EF3BAC" w:rsidRPr="000E4946" w:rsidRDefault="00EF3BAC" w:rsidP="000E4946">
            <w:pPr>
              <w:pStyle w:val="Style13"/>
              <w:widowControl/>
              <w:spacing w:line="276" w:lineRule="auto"/>
              <w:ind w:left="426" w:firstLine="0"/>
              <w:rPr>
                <w:rStyle w:val="FontStyle54"/>
                <w:sz w:val="24"/>
              </w:rPr>
            </w:pPr>
          </w:p>
          <w:p w:rsidR="00EF3BAC" w:rsidRPr="008E5F6F" w:rsidRDefault="00EF3BAC" w:rsidP="006E7506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</w:rPr>
            </w:pPr>
          </w:p>
        </w:tc>
      </w:tr>
    </w:tbl>
    <w:p w:rsidR="00EF3BAC" w:rsidRPr="00883C48" w:rsidRDefault="00EF3BAC" w:rsidP="00120D4B">
      <w:pPr>
        <w:spacing w:after="0"/>
        <w:rPr>
          <w:rFonts w:ascii="Times New Roman" w:hAnsi="Times New Roman"/>
        </w:rPr>
      </w:pPr>
    </w:p>
    <w:p w:rsidR="00EF3BAC" w:rsidRPr="00883C48" w:rsidRDefault="00EF3BAC" w:rsidP="00120D4B">
      <w:pPr>
        <w:pStyle w:val="Style31"/>
        <w:widowControl/>
        <w:rPr>
          <w:rStyle w:val="FontStyle173"/>
          <w:sz w:val="22"/>
          <w:szCs w:val="22"/>
        </w:rPr>
      </w:pPr>
    </w:p>
    <w:p w:rsidR="0095370A" w:rsidRDefault="0095370A" w:rsidP="00120D4B">
      <w:pPr>
        <w:shd w:val="clear" w:color="auto" w:fill="FFFFFF"/>
        <w:tabs>
          <w:tab w:val="left" w:pos="142"/>
        </w:tabs>
        <w:spacing w:after="0" w:line="240" w:lineRule="auto"/>
        <w:ind w:right="7"/>
        <w:jc w:val="both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95370A" w:rsidRDefault="0095370A" w:rsidP="00120D4B">
      <w:pPr>
        <w:shd w:val="clear" w:color="auto" w:fill="FFFFFF"/>
        <w:tabs>
          <w:tab w:val="left" w:pos="142"/>
        </w:tabs>
        <w:spacing w:after="0" w:line="240" w:lineRule="auto"/>
        <w:ind w:right="7"/>
        <w:jc w:val="both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EF3BAC" w:rsidRDefault="00EF3BAC" w:rsidP="00120D4B">
      <w:pPr>
        <w:shd w:val="clear" w:color="auto" w:fill="FFFFFF"/>
        <w:tabs>
          <w:tab w:val="left" w:pos="142"/>
        </w:tabs>
        <w:spacing w:after="0" w:line="240" w:lineRule="auto"/>
        <w:ind w:right="7"/>
        <w:jc w:val="both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 w:rsidRPr="00BE1A08">
        <w:rPr>
          <w:rFonts w:ascii="Times New Roman" w:hAnsi="Times New Roman"/>
          <w:b/>
          <w:color w:val="000000"/>
          <w:spacing w:val="-8"/>
          <w:sz w:val="24"/>
          <w:szCs w:val="24"/>
        </w:rPr>
        <w:t>Контрольные</w:t>
      </w:r>
      <w:r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вопросы для подготовки к </w:t>
      </w:r>
      <w:r w:rsidR="00087A88">
        <w:rPr>
          <w:rFonts w:ascii="Times New Roman" w:hAnsi="Times New Roman"/>
          <w:b/>
          <w:color w:val="000000"/>
          <w:spacing w:val="-8"/>
          <w:sz w:val="24"/>
          <w:szCs w:val="24"/>
        </w:rPr>
        <w:t>зачету</w:t>
      </w:r>
      <w:r w:rsidR="0095370A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по </w:t>
      </w:r>
      <w:r w:rsidR="00A14DED">
        <w:rPr>
          <w:rFonts w:ascii="Times New Roman" w:hAnsi="Times New Roman"/>
          <w:b/>
          <w:color w:val="000000"/>
          <w:spacing w:val="-8"/>
          <w:sz w:val="24"/>
          <w:szCs w:val="24"/>
        </w:rPr>
        <w:t>Производственной практике «Помощник врача-стоматолога (детского)</w:t>
      </w:r>
    </w:p>
    <w:p w:rsidR="00DC0259" w:rsidRPr="00BE1A08" w:rsidRDefault="00DC0259" w:rsidP="00120D4B">
      <w:pPr>
        <w:shd w:val="clear" w:color="auto" w:fill="FFFFFF"/>
        <w:tabs>
          <w:tab w:val="left" w:pos="142"/>
        </w:tabs>
        <w:spacing w:after="0" w:line="240" w:lineRule="auto"/>
        <w:ind w:right="7"/>
        <w:jc w:val="both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9164DA" w:rsidRPr="00954BFE" w:rsidRDefault="00954BFE" w:rsidP="009164DA">
      <w:pPr>
        <w:pStyle w:val="acxsplast"/>
        <w:numPr>
          <w:ilvl w:val="0"/>
          <w:numId w:val="41"/>
        </w:numPr>
        <w:rPr>
          <w:rStyle w:val="FontStyle19"/>
          <w:b/>
          <w:smallCaps/>
          <w:sz w:val="24"/>
          <w:szCs w:val="24"/>
        </w:rPr>
      </w:pPr>
      <w:r>
        <w:rPr>
          <w:rStyle w:val="FontStyle19"/>
          <w:b/>
          <w:smallCaps/>
          <w:sz w:val="24"/>
          <w:szCs w:val="24"/>
        </w:rPr>
        <w:t>А</w:t>
      </w:r>
      <w:r w:rsidR="009164DA" w:rsidRPr="00954BFE">
        <w:rPr>
          <w:rStyle w:val="FontStyle19"/>
          <w:b/>
          <w:smallCaps/>
          <w:sz w:val="24"/>
          <w:szCs w:val="24"/>
        </w:rPr>
        <w:t>натомо-физиологические особенности зубов у детей.</w:t>
      </w:r>
    </w:p>
    <w:p w:rsidR="009164DA" w:rsidRDefault="009164DA" w:rsidP="009164DA">
      <w:pPr>
        <w:pStyle w:val="acxsplast"/>
        <w:numPr>
          <w:ilvl w:val="0"/>
          <w:numId w:val="41"/>
        </w:numPr>
        <w:rPr>
          <w:rStyle w:val="FontStyle19"/>
          <w:b/>
          <w:smallCaps/>
          <w:sz w:val="24"/>
          <w:szCs w:val="24"/>
        </w:rPr>
      </w:pPr>
      <w:r w:rsidRPr="00954BFE">
        <w:rPr>
          <w:rStyle w:val="FontStyle19"/>
          <w:b/>
          <w:smallCaps/>
          <w:sz w:val="24"/>
          <w:szCs w:val="24"/>
        </w:rPr>
        <w:t>Методы обследования детей в клинике стоматологии детского возраста.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 xml:space="preserve">Этапы формирования и прорезывания  молочных и постоянных зубов.  Рассасывание корней молочных зубов. </w:t>
      </w:r>
      <w:r w:rsidRPr="00954BFE">
        <w:rPr>
          <w:rStyle w:val="FontStyle30"/>
          <w:i w:val="0"/>
          <w:sz w:val="24"/>
        </w:rPr>
        <w:t xml:space="preserve">Причины, </w:t>
      </w:r>
      <w:r w:rsidRPr="00954BFE">
        <w:rPr>
          <w:rStyle w:val="FontStyle29"/>
          <w:rFonts w:ascii="Times New Roman" w:hAnsi="Times New Roman"/>
          <w:sz w:val="24"/>
        </w:rPr>
        <w:t>нарушающие  процессы развития молочных и постоянных зубов.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Кариес зубов у детей. Этиология. Патогенез. Классификации. Клиника, диагностика, дифференциальная диагностика. Методы лечения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 xml:space="preserve">Особенности клинического течения кариеса зубов у детей. Индексы интенсивности кариеса у детей разного возраста. 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Принципы лечения кариеса в зависимости от степени активности кариозного процесса. Методика отсроченного пломбирования. Показания к методу.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 xml:space="preserve">Характеристика пломбировочных материалов применяемых в детской стоматологии. Показания к применению. Особенности применения </w:t>
      </w:r>
      <w:proofErr w:type="spellStart"/>
      <w:r w:rsidRPr="00954BFE">
        <w:rPr>
          <w:rStyle w:val="FontStyle29"/>
          <w:rFonts w:ascii="Times New Roman" w:hAnsi="Times New Roman"/>
          <w:sz w:val="24"/>
        </w:rPr>
        <w:t>адгезивных</w:t>
      </w:r>
      <w:proofErr w:type="spellEnd"/>
      <w:r w:rsidRPr="00954BFE">
        <w:rPr>
          <w:rStyle w:val="FontStyle29"/>
          <w:rFonts w:ascii="Times New Roman" w:hAnsi="Times New Roman"/>
          <w:sz w:val="24"/>
        </w:rPr>
        <w:t xml:space="preserve"> систем у детей.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 xml:space="preserve">Выбор пломбировочного материала для реставрации при лечении кариеса  у детей, в зависимости от возраста ребенка, групповой принадлежности зуба и локализации кариозной полости. 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lastRenderedPageBreak/>
        <w:t>Лечебные прокладки. Состав, свойства. Механизм действия. Показания к применению.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Традиционные и альтернативные методы лечения кариеса молочных зубов.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Профилактика кариеса зубов у детей. Методы и средства экзогенной и эндогенной профилактики.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Ошибки и осложнения при лечении кариеса.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 xml:space="preserve"> Влияние осложнений кариеса на развитие зубочелюстной системы и состояния общего здоровья ребенка.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 xml:space="preserve">Современные методы обезболивания при лечении зубов у детей. 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Пульпиты у детей. Этиология, патогенез. Классификации. Методы оценки состояния пульпы. Особенности клинического течения пульпитов  молочных и постоянных зубов с несформированными и сформированными корнями.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 xml:space="preserve">Клиника,  диагностика и дифференциальная диагностика,  пульпитов у детей. 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Особенности клинического течения острого пульпита в молочных и постоянных зубах с несформированными корнями. Дифференциальная диагностика. Оказание неотложной помощи.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Методы лечения пульпитов у детей. Показания  и противопоказания к каждому методу лечения.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 xml:space="preserve">Метод </w:t>
      </w:r>
      <w:proofErr w:type="spellStart"/>
      <w:r w:rsidRPr="00954BFE">
        <w:rPr>
          <w:rStyle w:val="FontStyle29"/>
          <w:rFonts w:ascii="Times New Roman" w:hAnsi="Times New Roman"/>
          <w:sz w:val="24"/>
        </w:rPr>
        <w:t>девитальной</w:t>
      </w:r>
      <w:proofErr w:type="spellEnd"/>
      <w:r w:rsidRPr="00954BFE">
        <w:rPr>
          <w:rStyle w:val="FontStyle29"/>
          <w:rFonts w:ascii="Times New Roman" w:hAnsi="Times New Roman"/>
          <w:sz w:val="24"/>
        </w:rPr>
        <w:t xml:space="preserve"> ампутации. Показания, противопоказания. Методика проведения особенности </w:t>
      </w:r>
      <w:proofErr w:type="spellStart"/>
      <w:r w:rsidRPr="00954BFE">
        <w:rPr>
          <w:rStyle w:val="FontStyle29"/>
          <w:rFonts w:ascii="Times New Roman" w:hAnsi="Times New Roman"/>
          <w:sz w:val="24"/>
        </w:rPr>
        <w:t>девитализации</w:t>
      </w:r>
      <w:proofErr w:type="spellEnd"/>
      <w:r w:rsidRPr="00954BFE">
        <w:rPr>
          <w:rStyle w:val="FontStyle29"/>
          <w:rFonts w:ascii="Times New Roman" w:hAnsi="Times New Roman"/>
          <w:sz w:val="24"/>
        </w:rPr>
        <w:t xml:space="preserve"> пульпы у детей. Оценка эффективности лечения.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 xml:space="preserve">Метод витальной ампутации, с применением </w:t>
      </w:r>
      <w:proofErr w:type="spellStart"/>
      <w:r w:rsidRPr="00954BFE">
        <w:rPr>
          <w:rStyle w:val="FontStyle29"/>
          <w:rFonts w:ascii="Times New Roman" w:hAnsi="Times New Roman"/>
          <w:sz w:val="24"/>
        </w:rPr>
        <w:t>формокрезола</w:t>
      </w:r>
      <w:proofErr w:type="spellEnd"/>
      <w:r w:rsidRPr="00954BFE">
        <w:rPr>
          <w:rStyle w:val="FontStyle29"/>
          <w:rFonts w:ascii="Times New Roman" w:hAnsi="Times New Roman"/>
          <w:sz w:val="24"/>
        </w:rPr>
        <w:t>.  Показания, противопоказания. Методика проведения.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Метод витальной ампутации, с применением препаратов на основе гидроокиси кальция.  Показания, противопоказания. Методика проведения.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Метод витальной  экстирпации. Показания и методика проведения. Выбор пломбировочного материала для корневых каналов молочных и постоянных зубов у детей.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 xml:space="preserve">Метод  </w:t>
      </w:r>
      <w:proofErr w:type="spellStart"/>
      <w:r w:rsidRPr="00954BFE">
        <w:rPr>
          <w:rStyle w:val="FontStyle29"/>
          <w:rFonts w:ascii="Times New Roman" w:hAnsi="Times New Roman"/>
          <w:sz w:val="24"/>
        </w:rPr>
        <w:t>девитальной</w:t>
      </w:r>
      <w:proofErr w:type="spellEnd"/>
      <w:r w:rsidRPr="00954BFE">
        <w:rPr>
          <w:rStyle w:val="FontStyle29"/>
          <w:rFonts w:ascii="Times New Roman" w:hAnsi="Times New Roman"/>
          <w:sz w:val="24"/>
        </w:rPr>
        <w:t xml:space="preserve"> экстирпации. Показания и методика проведения. Выбор пломбировочного материала для корневых каналов молочных и постоянных зубов у детей.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Ошибки и осложнения при лечении пульпитов у детей.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Периодонтит у детей. Этиология, патогенез периодонтитов. Классификация. Клиника</w:t>
      </w:r>
      <w:proofErr w:type="gramStart"/>
      <w:r w:rsidRPr="00954BFE">
        <w:rPr>
          <w:rStyle w:val="FontStyle29"/>
          <w:rFonts w:ascii="Times New Roman" w:hAnsi="Times New Roman"/>
          <w:sz w:val="24"/>
        </w:rPr>
        <w:t xml:space="preserve"> ,</w:t>
      </w:r>
      <w:proofErr w:type="gramEnd"/>
      <w:r w:rsidRPr="00954BFE">
        <w:rPr>
          <w:rStyle w:val="FontStyle29"/>
          <w:rFonts w:ascii="Times New Roman" w:hAnsi="Times New Roman"/>
          <w:sz w:val="24"/>
        </w:rPr>
        <w:t xml:space="preserve">  диагностика, дифференциальная диагностика.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 xml:space="preserve">Острые формы периодонтитов у детей </w:t>
      </w:r>
      <w:proofErr w:type="gramStart"/>
      <w:r w:rsidRPr="00954BFE">
        <w:rPr>
          <w:rStyle w:val="FontStyle29"/>
          <w:rFonts w:ascii="Times New Roman" w:hAnsi="Times New Roman"/>
          <w:sz w:val="24"/>
        </w:rPr>
        <w:t xml:space="preserve">( </w:t>
      </w:r>
      <w:proofErr w:type="gramEnd"/>
      <w:r w:rsidRPr="00954BFE">
        <w:rPr>
          <w:rStyle w:val="FontStyle29"/>
          <w:rFonts w:ascii="Times New Roman" w:hAnsi="Times New Roman"/>
          <w:sz w:val="24"/>
        </w:rPr>
        <w:t>инфекционный, токсический, травматический. Клиника, диагностика, дифференциальная диагностика. Особенности клинического течения. Оказание неотложной помощи при острых формах периодонтитов.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Хронический периодонтит молочных и постоянных зубов у детей. Клиника, диагностика, дифференциальная диагностика. Рентгенологическая картина хронических форм периодонтита.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Лечение периодонтитов молочных зубов. Показания и противопоказания к консервативному методу лечения. Методика проведения. Пломбировочные материалы для корневых каналов. Показания к удалению молочного зуба.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Хронический периодонтит постоянных зубов с несформированными и сформированными корнями. Клиника, диагностика, дифференциальная диагностика. Методика лечения. Пломбировочные материалы для корневых каналов. Отдаленные результаты лечения.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Ошибки и осложнения при лечении периодонтитов у детей.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 xml:space="preserve"> Системная гипоплазия, местная гипоплазия. Этиология. Клиника, диагностика, дифференциальная диагностика, методы  лечения.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Флюороз. Этиология. Клиника, диагностика, дифференциальная диагностика, методы  лечения.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Наследственные поражения. Этиология. Клиника, диагностика, дифференциальная диагностика, методы  лечения.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lastRenderedPageBreak/>
        <w:t>Травматических повреждений зубов. Классификация. Методы обследования.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 xml:space="preserve">Ушиб. Вывих: неполный, полный, вколоченный. 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Перелом коронки, корня зуба. Клиника, диагностика, лечение, прогноз.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Хронический катаральный и хронический гипертрофический  гингивит у детей. Этиология. Клиника, диагностика, принципы лечения.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 xml:space="preserve">Принципы лечения заболеваний пародонта. Медикаментозные средства, применяемые при лечении гингивитов и </w:t>
      </w:r>
      <w:proofErr w:type="spellStart"/>
      <w:r w:rsidRPr="00954BFE">
        <w:rPr>
          <w:rStyle w:val="FontStyle29"/>
          <w:rFonts w:ascii="Times New Roman" w:hAnsi="Times New Roman"/>
          <w:sz w:val="24"/>
        </w:rPr>
        <w:t>пародонтитов</w:t>
      </w:r>
      <w:proofErr w:type="spellEnd"/>
      <w:r w:rsidRPr="00954BFE">
        <w:rPr>
          <w:rStyle w:val="FontStyle29"/>
          <w:rFonts w:ascii="Times New Roman" w:hAnsi="Times New Roman"/>
          <w:sz w:val="24"/>
        </w:rPr>
        <w:t xml:space="preserve">. 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Профилактика заболеваний пародонта. Средства гигиены при заболеваниях пародонта.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Виды аллергических реакций. Реакции замедленного типа. Оказание помощи.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Виды аллергических реакций.  Реакции немедленного типа. Анафилактический шок. Оказание неотложной помощи.</w:t>
      </w:r>
    </w:p>
    <w:p w:rsidR="009164DA" w:rsidRPr="00954BFE" w:rsidRDefault="009164DA" w:rsidP="009164DA">
      <w:pPr>
        <w:pStyle w:val="acxspmiddle"/>
        <w:numPr>
          <w:ilvl w:val="0"/>
          <w:numId w:val="41"/>
        </w:numPr>
        <w:tabs>
          <w:tab w:val="num" w:pos="426"/>
        </w:tabs>
        <w:autoSpaceDN w:val="0"/>
        <w:contextualSpacing/>
      </w:pPr>
      <w:proofErr w:type="spellStart"/>
      <w:r w:rsidRPr="00954BFE">
        <w:t>Премедикация</w:t>
      </w:r>
      <w:proofErr w:type="spellEnd"/>
      <w:r w:rsidRPr="00954BFE">
        <w:t xml:space="preserve"> и обезболивание в детской терапевтической стоматологии. Возрастные и индивидуальные показания к применению обезболивания и </w:t>
      </w:r>
      <w:proofErr w:type="spellStart"/>
      <w:r w:rsidRPr="00954BFE">
        <w:t>премедикации</w:t>
      </w:r>
      <w:proofErr w:type="spellEnd"/>
      <w:r w:rsidRPr="00954BFE">
        <w:t xml:space="preserve"> у детей.</w:t>
      </w:r>
    </w:p>
    <w:p w:rsidR="009164DA" w:rsidRPr="00954BFE" w:rsidRDefault="009164DA" w:rsidP="009164DA">
      <w:pPr>
        <w:pStyle w:val="acxspmiddle"/>
        <w:numPr>
          <w:ilvl w:val="0"/>
          <w:numId w:val="41"/>
        </w:numPr>
        <w:autoSpaceDN w:val="0"/>
        <w:contextualSpacing/>
      </w:pPr>
      <w:r w:rsidRPr="00954BFE">
        <w:t>Диспансеризация детей у стоматолога.</w:t>
      </w:r>
    </w:p>
    <w:p w:rsidR="009164DA" w:rsidRPr="00954BFE" w:rsidRDefault="009164DA" w:rsidP="009164DA">
      <w:pPr>
        <w:pStyle w:val="acxspmiddle"/>
        <w:numPr>
          <w:ilvl w:val="0"/>
          <w:numId w:val="41"/>
        </w:numPr>
        <w:autoSpaceDN w:val="0"/>
        <w:contextualSpacing/>
      </w:pPr>
      <w:r w:rsidRPr="00954BFE">
        <w:t>Неотложная стоматологическая помощь детям разного возраста при воспалительных заболеваниях зубов.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autoSpaceDN w:val="0"/>
        <w:contextualSpacing/>
      </w:pPr>
      <w:r w:rsidRPr="00954BFE">
        <w:t>Плановая санация полости рта у детей.</w:t>
      </w:r>
    </w:p>
    <w:p w:rsidR="009164DA" w:rsidRPr="00954BFE" w:rsidRDefault="009164DA" w:rsidP="009164DA">
      <w:pPr>
        <w:pStyle w:val="Style4"/>
        <w:widowControl/>
        <w:numPr>
          <w:ilvl w:val="0"/>
          <w:numId w:val="41"/>
        </w:numPr>
        <w:spacing w:after="240"/>
        <w:rPr>
          <w:rStyle w:val="FontStyle18"/>
          <w:sz w:val="24"/>
          <w:szCs w:val="24"/>
        </w:rPr>
      </w:pPr>
      <w:r w:rsidRPr="00954BFE">
        <w:rPr>
          <w:rStyle w:val="FontStyle18"/>
          <w:sz w:val="24"/>
          <w:szCs w:val="24"/>
        </w:rPr>
        <w:t xml:space="preserve">Клинические методы обследования </w:t>
      </w:r>
      <w:proofErr w:type="spellStart"/>
      <w:r w:rsidRPr="00954BFE">
        <w:rPr>
          <w:rStyle w:val="FontStyle18"/>
          <w:sz w:val="24"/>
          <w:szCs w:val="24"/>
        </w:rPr>
        <w:t>ортодонтических</w:t>
      </w:r>
      <w:proofErr w:type="spellEnd"/>
      <w:r w:rsidRPr="00954BFE">
        <w:rPr>
          <w:rStyle w:val="FontStyle18"/>
          <w:sz w:val="24"/>
          <w:szCs w:val="24"/>
        </w:rPr>
        <w:t xml:space="preserve"> пациентов.</w:t>
      </w:r>
    </w:p>
    <w:p w:rsidR="009164DA" w:rsidRPr="00954BFE" w:rsidRDefault="009164DA" w:rsidP="009164DA">
      <w:pPr>
        <w:pStyle w:val="Style4"/>
        <w:widowControl/>
        <w:numPr>
          <w:ilvl w:val="0"/>
          <w:numId w:val="41"/>
        </w:numPr>
        <w:spacing w:after="240"/>
        <w:ind w:left="426"/>
        <w:rPr>
          <w:rStyle w:val="FontStyle18"/>
          <w:sz w:val="24"/>
          <w:szCs w:val="24"/>
        </w:rPr>
      </w:pPr>
      <w:r w:rsidRPr="00954BFE">
        <w:rPr>
          <w:rStyle w:val="FontStyle18"/>
          <w:sz w:val="24"/>
          <w:szCs w:val="24"/>
        </w:rPr>
        <w:t>Специальные методы обследования.</w:t>
      </w:r>
    </w:p>
    <w:p w:rsidR="009164DA" w:rsidRPr="00954BFE" w:rsidRDefault="009164DA" w:rsidP="009164DA">
      <w:pPr>
        <w:pStyle w:val="Style4"/>
        <w:widowControl/>
        <w:numPr>
          <w:ilvl w:val="0"/>
          <w:numId w:val="41"/>
        </w:numPr>
        <w:spacing w:after="240"/>
        <w:ind w:left="426"/>
        <w:rPr>
          <w:rStyle w:val="FontStyle18"/>
          <w:sz w:val="24"/>
          <w:szCs w:val="24"/>
        </w:rPr>
      </w:pPr>
      <w:r w:rsidRPr="00954BFE">
        <w:rPr>
          <w:rStyle w:val="FontStyle18"/>
          <w:sz w:val="24"/>
          <w:szCs w:val="24"/>
        </w:rPr>
        <w:t xml:space="preserve">Классификации зубочелюстных аномалий по </w:t>
      </w:r>
      <w:proofErr w:type="spellStart"/>
      <w:r w:rsidRPr="00954BFE">
        <w:rPr>
          <w:rStyle w:val="FontStyle18"/>
          <w:sz w:val="24"/>
          <w:szCs w:val="24"/>
        </w:rPr>
        <w:t>Энглю</w:t>
      </w:r>
      <w:proofErr w:type="spellEnd"/>
      <w:r w:rsidRPr="00954BFE">
        <w:rPr>
          <w:rStyle w:val="FontStyle18"/>
          <w:sz w:val="24"/>
          <w:szCs w:val="24"/>
        </w:rPr>
        <w:t>.</w:t>
      </w:r>
    </w:p>
    <w:p w:rsidR="009164DA" w:rsidRPr="00954BFE" w:rsidRDefault="009164DA" w:rsidP="009164DA">
      <w:pPr>
        <w:pStyle w:val="Style4"/>
        <w:widowControl/>
        <w:numPr>
          <w:ilvl w:val="0"/>
          <w:numId w:val="41"/>
        </w:numPr>
        <w:spacing w:after="240"/>
        <w:ind w:left="426"/>
        <w:rPr>
          <w:rStyle w:val="FontStyle18"/>
          <w:sz w:val="24"/>
          <w:szCs w:val="24"/>
        </w:rPr>
      </w:pPr>
      <w:r w:rsidRPr="00954BFE">
        <w:rPr>
          <w:rStyle w:val="FontStyle18"/>
          <w:sz w:val="24"/>
          <w:szCs w:val="24"/>
        </w:rPr>
        <w:t xml:space="preserve">Классификации зубочелюстных аномалий по </w:t>
      </w:r>
      <w:proofErr w:type="spellStart"/>
      <w:r w:rsidRPr="00954BFE">
        <w:rPr>
          <w:rStyle w:val="FontStyle18"/>
          <w:sz w:val="24"/>
          <w:szCs w:val="24"/>
        </w:rPr>
        <w:t>Калвелису</w:t>
      </w:r>
      <w:proofErr w:type="spellEnd"/>
    </w:p>
    <w:p w:rsidR="009164DA" w:rsidRPr="00954BFE" w:rsidRDefault="009164DA" w:rsidP="009164DA">
      <w:pPr>
        <w:pStyle w:val="Style4"/>
        <w:widowControl/>
        <w:numPr>
          <w:ilvl w:val="0"/>
          <w:numId w:val="41"/>
        </w:numPr>
        <w:spacing w:after="240"/>
        <w:ind w:left="426"/>
        <w:rPr>
          <w:rStyle w:val="FontStyle18"/>
          <w:sz w:val="24"/>
          <w:szCs w:val="24"/>
        </w:rPr>
      </w:pPr>
      <w:r w:rsidRPr="00954BFE">
        <w:rPr>
          <w:rStyle w:val="FontStyle18"/>
          <w:sz w:val="24"/>
          <w:szCs w:val="24"/>
        </w:rPr>
        <w:t>Классификации зубочелюстных аномалий по ММСИ</w:t>
      </w:r>
    </w:p>
    <w:p w:rsidR="009164DA" w:rsidRPr="00954BFE" w:rsidRDefault="009164DA" w:rsidP="009164DA">
      <w:pPr>
        <w:pStyle w:val="Style4"/>
        <w:widowControl/>
        <w:numPr>
          <w:ilvl w:val="0"/>
          <w:numId w:val="41"/>
        </w:numPr>
        <w:spacing w:after="240"/>
        <w:ind w:left="426"/>
        <w:rPr>
          <w:rStyle w:val="FontStyle18"/>
          <w:sz w:val="24"/>
          <w:szCs w:val="24"/>
        </w:rPr>
      </w:pPr>
      <w:r w:rsidRPr="00954BFE">
        <w:rPr>
          <w:rStyle w:val="FontStyle18"/>
          <w:sz w:val="24"/>
          <w:szCs w:val="24"/>
        </w:rPr>
        <w:t>Классификации зубочелюстных аномалий по ВОЗ.</w:t>
      </w:r>
    </w:p>
    <w:p w:rsidR="009164DA" w:rsidRPr="00954BFE" w:rsidRDefault="009164DA" w:rsidP="009164DA">
      <w:pPr>
        <w:pStyle w:val="Style4"/>
        <w:widowControl/>
        <w:numPr>
          <w:ilvl w:val="0"/>
          <w:numId w:val="41"/>
        </w:numPr>
        <w:spacing w:after="240"/>
        <w:ind w:left="426"/>
        <w:rPr>
          <w:rStyle w:val="FontStyle18"/>
          <w:sz w:val="24"/>
          <w:szCs w:val="24"/>
        </w:rPr>
      </w:pPr>
      <w:r w:rsidRPr="00954BFE">
        <w:rPr>
          <w:rStyle w:val="FontStyle18"/>
          <w:sz w:val="24"/>
          <w:szCs w:val="24"/>
        </w:rPr>
        <w:t>Морфологическая и функциональная характеристика временного прикуса.</w:t>
      </w:r>
    </w:p>
    <w:p w:rsidR="009164DA" w:rsidRPr="00954BFE" w:rsidRDefault="009164DA" w:rsidP="009164DA">
      <w:pPr>
        <w:pStyle w:val="Style4"/>
        <w:widowControl/>
        <w:numPr>
          <w:ilvl w:val="0"/>
          <w:numId w:val="41"/>
        </w:numPr>
        <w:spacing w:after="240"/>
        <w:ind w:left="426"/>
        <w:rPr>
          <w:rStyle w:val="FontStyle18"/>
          <w:sz w:val="24"/>
          <w:szCs w:val="24"/>
        </w:rPr>
      </w:pPr>
      <w:r w:rsidRPr="00954BFE">
        <w:rPr>
          <w:rStyle w:val="FontStyle18"/>
          <w:sz w:val="24"/>
          <w:szCs w:val="24"/>
        </w:rPr>
        <w:t>Морфологическая и функциональная характеристика сменного прикуса.</w:t>
      </w:r>
    </w:p>
    <w:p w:rsidR="009164DA" w:rsidRPr="00954BFE" w:rsidRDefault="009164DA" w:rsidP="009164DA">
      <w:pPr>
        <w:pStyle w:val="Style4"/>
        <w:widowControl/>
        <w:numPr>
          <w:ilvl w:val="0"/>
          <w:numId w:val="41"/>
        </w:numPr>
        <w:spacing w:after="240"/>
        <w:ind w:left="426"/>
        <w:rPr>
          <w:rStyle w:val="FontStyle18"/>
          <w:sz w:val="24"/>
          <w:szCs w:val="24"/>
        </w:rPr>
      </w:pPr>
      <w:r w:rsidRPr="00954BFE">
        <w:rPr>
          <w:rStyle w:val="FontStyle18"/>
          <w:sz w:val="24"/>
          <w:szCs w:val="24"/>
        </w:rPr>
        <w:t>Морфологическая и функциональная характеристика постоянного прикуса.</w:t>
      </w:r>
    </w:p>
    <w:p w:rsidR="009164DA" w:rsidRPr="00954BFE" w:rsidRDefault="009164DA" w:rsidP="009164DA">
      <w:pPr>
        <w:pStyle w:val="Style3"/>
        <w:widowControl/>
        <w:numPr>
          <w:ilvl w:val="0"/>
          <w:numId w:val="41"/>
        </w:numPr>
        <w:tabs>
          <w:tab w:val="left" w:pos="-4395"/>
        </w:tabs>
        <w:spacing w:after="240"/>
        <w:ind w:left="426"/>
        <w:rPr>
          <w:rStyle w:val="FontStyle18"/>
          <w:sz w:val="24"/>
          <w:szCs w:val="24"/>
        </w:rPr>
      </w:pPr>
      <w:r w:rsidRPr="00954BFE">
        <w:rPr>
          <w:rStyle w:val="FontStyle18"/>
          <w:sz w:val="24"/>
          <w:szCs w:val="24"/>
        </w:rPr>
        <w:t>Методы лечения в ортодонтии. Аппараты механического и функционального действия. Показания к применению.</w:t>
      </w:r>
    </w:p>
    <w:p w:rsidR="009164DA" w:rsidRPr="00954BFE" w:rsidRDefault="009164DA" w:rsidP="009164DA">
      <w:pPr>
        <w:pStyle w:val="Style3"/>
        <w:widowControl/>
        <w:numPr>
          <w:ilvl w:val="0"/>
          <w:numId w:val="41"/>
        </w:numPr>
        <w:tabs>
          <w:tab w:val="left" w:pos="-4395"/>
        </w:tabs>
        <w:spacing w:after="240"/>
        <w:ind w:left="426"/>
        <w:rPr>
          <w:rStyle w:val="FontStyle18"/>
          <w:sz w:val="24"/>
          <w:szCs w:val="24"/>
        </w:rPr>
      </w:pPr>
      <w:r w:rsidRPr="00954BFE">
        <w:rPr>
          <w:rStyle w:val="FontStyle18"/>
          <w:sz w:val="24"/>
          <w:szCs w:val="24"/>
        </w:rPr>
        <w:t xml:space="preserve"> </w:t>
      </w:r>
      <w:proofErr w:type="spellStart"/>
      <w:r w:rsidRPr="00954BFE">
        <w:rPr>
          <w:rStyle w:val="FontStyle18"/>
          <w:sz w:val="24"/>
          <w:szCs w:val="24"/>
        </w:rPr>
        <w:t>Миогимнастика</w:t>
      </w:r>
      <w:proofErr w:type="spellEnd"/>
      <w:r w:rsidRPr="00954BFE">
        <w:rPr>
          <w:rStyle w:val="FontStyle18"/>
          <w:sz w:val="24"/>
          <w:szCs w:val="24"/>
        </w:rPr>
        <w:t>, как метод профилактики зубочелюстных аномалий. Возрастные показания.</w:t>
      </w:r>
    </w:p>
    <w:p w:rsidR="009164DA" w:rsidRPr="00954BFE" w:rsidRDefault="009164DA" w:rsidP="009164DA">
      <w:pPr>
        <w:pStyle w:val="Style4"/>
        <w:widowControl/>
        <w:numPr>
          <w:ilvl w:val="0"/>
          <w:numId w:val="41"/>
        </w:numPr>
        <w:spacing w:after="240"/>
        <w:ind w:left="426"/>
        <w:rPr>
          <w:rStyle w:val="FontStyle18"/>
          <w:sz w:val="24"/>
          <w:szCs w:val="24"/>
        </w:rPr>
      </w:pPr>
      <w:r w:rsidRPr="00954BFE">
        <w:rPr>
          <w:rStyle w:val="FontStyle18"/>
          <w:sz w:val="24"/>
          <w:szCs w:val="24"/>
        </w:rPr>
        <w:lastRenderedPageBreak/>
        <w:t xml:space="preserve">Возрастные показания к </w:t>
      </w:r>
      <w:proofErr w:type="spellStart"/>
      <w:r w:rsidRPr="00954BFE">
        <w:rPr>
          <w:rStyle w:val="FontStyle18"/>
          <w:sz w:val="24"/>
          <w:szCs w:val="24"/>
        </w:rPr>
        <w:t>ортодонтическому</w:t>
      </w:r>
      <w:proofErr w:type="spellEnd"/>
      <w:r w:rsidRPr="00954BFE">
        <w:rPr>
          <w:rStyle w:val="FontStyle18"/>
          <w:sz w:val="24"/>
          <w:szCs w:val="24"/>
        </w:rPr>
        <w:t xml:space="preserve"> лечению.</w:t>
      </w:r>
    </w:p>
    <w:p w:rsidR="009164DA" w:rsidRPr="00954BFE" w:rsidRDefault="009164DA" w:rsidP="009164DA">
      <w:pPr>
        <w:pStyle w:val="Style4"/>
        <w:widowControl/>
        <w:numPr>
          <w:ilvl w:val="0"/>
          <w:numId w:val="41"/>
        </w:numPr>
        <w:spacing w:after="240"/>
        <w:ind w:left="426"/>
        <w:rPr>
          <w:rStyle w:val="FontStyle18"/>
          <w:sz w:val="24"/>
          <w:szCs w:val="24"/>
        </w:rPr>
      </w:pPr>
      <w:r w:rsidRPr="00954BFE">
        <w:rPr>
          <w:rStyle w:val="FontStyle18"/>
          <w:sz w:val="24"/>
          <w:szCs w:val="24"/>
        </w:rPr>
        <w:t>Аномалии количества зубов. Этиология, клиника, лечение.</w:t>
      </w:r>
    </w:p>
    <w:p w:rsidR="009164DA" w:rsidRPr="00954BFE" w:rsidRDefault="009164DA" w:rsidP="009164DA">
      <w:pPr>
        <w:pStyle w:val="Style4"/>
        <w:widowControl/>
        <w:numPr>
          <w:ilvl w:val="0"/>
          <w:numId w:val="41"/>
        </w:numPr>
        <w:spacing w:after="240"/>
        <w:ind w:left="426"/>
        <w:rPr>
          <w:rStyle w:val="FontStyle18"/>
          <w:sz w:val="24"/>
          <w:szCs w:val="24"/>
        </w:rPr>
      </w:pPr>
      <w:r w:rsidRPr="00954BFE">
        <w:rPr>
          <w:rStyle w:val="FontStyle18"/>
          <w:sz w:val="24"/>
          <w:szCs w:val="24"/>
        </w:rPr>
        <w:t>Аномалии величины и формы зубов. Этиология, клиника, лечение.</w:t>
      </w:r>
    </w:p>
    <w:p w:rsidR="009164DA" w:rsidRPr="00954BFE" w:rsidRDefault="009164DA" w:rsidP="009164DA">
      <w:pPr>
        <w:pStyle w:val="Style4"/>
        <w:widowControl/>
        <w:numPr>
          <w:ilvl w:val="0"/>
          <w:numId w:val="41"/>
        </w:numPr>
        <w:spacing w:after="240"/>
        <w:ind w:left="426"/>
        <w:rPr>
          <w:rStyle w:val="FontStyle18"/>
          <w:sz w:val="24"/>
          <w:szCs w:val="24"/>
        </w:rPr>
      </w:pPr>
      <w:r w:rsidRPr="00954BFE">
        <w:rPr>
          <w:rStyle w:val="FontStyle18"/>
          <w:sz w:val="24"/>
          <w:szCs w:val="24"/>
        </w:rPr>
        <w:t>Методы профилактики и лечения прогнатического соотношения фронтальных зубов.</w:t>
      </w:r>
    </w:p>
    <w:p w:rsidR="009164DA" w:rsidRPr="00954BFE" w:rsidRDefault="009164DA" w:rsidP="009164DA">
      <w:pPr>
        <w:pStyle w:val="Style4"/>
        <w:widowControl/>
        <w:numPr>
          <w:ilvl w:val="0"/>
          <w:numId w:val="41"/>
        </w:numPr>
        <w:spacing w:after="240"/>
        <w:ind w:left="426"/>
        <w:rPr>
          <w:rStyle w:val="FontStyle18"/>
          <w:sz w:val="24"/>
          <w:szCs w:val="24"/>
        </w:rPr>
      </w:pPr>
      <w:r w:rsidRPr="00954BFE">
        <w:rPr>
          <w:rStyle w:val="FontStyle18"/>
          <w:sz w:val="24"/>
          <w:szCs w:val="24"/>
        </w:rPr>
        <w:t>Методы профилактики и лечения прогнатического соотношения зубных рядов.</w:t>
      </w:r>
    </w:p>
    <w:p w:rsidR="009164DA" w:rsidRPr="00954BFE" w:rsidRDefault="009164DA" w:rsidP="009164DA">
      <w:pPr>
        <w:pStyle w:val="Style4"/>
        <w:widowControl/>
        <w:numPr>
          <w:ilvl w:val="0"/>
          <w:numId w:val="41"/>
        </w:numPr>
        <w:spacing w:after="240"/>
        <w:ind w:left="426"/>
        <w:rPr>
          <w:rStyle w:val="FontStyle18"/>
          <w:sz w:val="24"/>
          <w:szCs w:val="24"/>
        </w:rPr>
      </w:pPr>
      <w:r w:rsidRPr="00954BFE">
        <w:rPr>
          <w:rStyle w:val="FontStyle18"/>
          <w:sz w:val="24"/>
          <w:szCs w:val="24"/>
        </w:rPr>
        <w:t xml:space="preserve">Методы профилактики и лечения </w:t>
      </w:r>
      <w:proofErr w:type="spellStart"/>
      <w:r w:rsidRPr="00954BFE">
        <w:rPr>
          <w:rStyle w:val="FontStyle18"/>
          <w:sz w:val="24"/>
          <w:szCs w:val="24"/>
        </w:rPr>
        <w:t>прогенического</w:t>
      </w:r>
      <w:proofErr w:type="spellEnd"/>
      <w:r w:rsidRPr="00954BFE">
        <w:rPr>
          <w:rStyle w:val="FontStyle18"/>
          <w:sz w:val="24"/>
          <w:szCs w:val="24"/>
        </w:rPr>
        <w:t xml:space="preserve"> соотношения зубных рядов.</w:t>
      </w:r>
    </w:p>
    <w:p w:rsidR="009164DA" w:rsidRPr="00954BFE" w:rsidRDefault="009164DA" w:rsidP="009164DA">
      <w:pPr>
        <w:pStyle w:val="Style4"/>
        <w:widowControl/>
        <w:numPr>
          <w:ilvl w:val="0"/>
          <w:numId w:val="41"/>
        </w:numPr>
        <w:spacing w:after="240"/>
        <w:ind w:left="426"/>
        <w:rPr>
          <w:rStyle w:val="FontStyle18"/>
          <w:sz w:val="24"/>
          <w:szCs w:val="24"/>
        </w:rPr>
      </w:pPr>
      <w:r w:rsidRPr="00954BFE">
        <w:rPr>
          <w:rStyle w:val="FontStyle18"/>
          <w:sz w:val="24"/>
          <w:szCs w:val="24"/>
        </w:rPr>
        <w:t>Аномалии развития зубов и челюстей, приводящих к открытому прикусу.</w:t>
      </w:r>
    </w:p>
    <w:p w:rsidR="009164DA" w:rsidRPr="00954BFE" w:rsidRDefault="009164DA" w:rsidP="009164DA">
      <w:pPr>
        <w:pStyle w:val="Style4"/>
        <w:widowControl/>
        <w:numPr>
          <w:ilvl w:val="0"/>
          <w:numId w:val="41"/>
        </w:numPr>
        <w:spacing w:after="240"/>
        <w:ind w:left="426"/>
        <w:rPr>
          <w:rStyle w:val="FontStyle18"/>
          <w:sz w:val="24"/>
          <w:szCs w:val="24"/>
        </w:rPr>
      </w:pPr>
      <w:r w:rsidRPr="00954BFE">
        <w:rPr>
          <w:rStyle w:val="FontStyle18"/>
          <w:sz w:val="24"/>
          <w:szCs w:val="24"/>
        </w:rPr>
        <w:t>Методы профилактики и лечения открытого прикуса.</w:t>
      </w:r>
    </w:p>
    <w:p w:rsidR="009164DA" w:rsidRPr="00954BFE" w:rsidRDefault="009164DA" w:rsidP="009164DA">
      <w:pPr>
        <w:pStyle w:val="Style4"/>
        <w:widowControl/>
        <w:numPr>
          <w:ilvl w:val="0"/>
          <w:numId w:val="41"/>
        </w:numPr>
        <w:tabs>
          <w:tab w:val="left" w:pos="-4395"/>
        </w:tabs>
        <w:spacing w:after="240"/>
        <w:ind w:left="426"/>
        <w:rPr>
          <w:rStyle w:val="FontStyle18"/>
          <w:sz w:val="24"/>
          <w:szCs w:val="24"/>
        </w:rPr>
      </w:pPr>
      <w:r w:rsidRPr="00954BFE">
        <w:rPr>
          <w:rStyle w:val="FontStyle18"/>
          <w:sz w:val="24"/>
          <w:szCs w:val="24"/>
        </w:rPr>
        <w:t>Аномалии развития зубов и челюстей, приводящих к глубокому прикусу.</w:t>
      </w:r>
    </w:p>
    <w:p w:rsidR="009164DA" w:rsidRPr="00954BFE" w:rsidRDefault="009164DA" w:rsidP="009164DA">
      <w:pPr>
        <w:pStyle w:val="Style4"/>
        <w:widowControl/>
        <w:numPr>
          <w:ilvl w:val="0"/>
          <w:numId w:val="41"/>
        </w:numPr>
        <w:tabs>
          <w:tab w:val="left" w:pos="-4395"/>
        </w:tabs>
        <w:spacing w:after="240"/>
        <w:ind w:left="426"/>
        <w:rPr>
          <w:rStyle w:val="FontStyle18"/>
          <w:sz w:val="24"/>
          <w:szCs w:val="24"/>
        </w:rPr>
      </w:pPr>
      <w:r w:rsidRPr="00954BFE">
        <w:rPr>
          <w:rStyle w:val="FontStyle18"/>
          <w:sz w:val="24"/>
          <w:szCs w:val="24"/>
        </w:rPr>
        <w:t>Методы профилактики и лечения глубокого прикуса.</w:t>
      </w:r>
    </w:p>
    <w:p w:rsidR="009164DA" w:rsidRPr="00954BFE" w:rsidRDefault="009164DA" w:rsidP="009164DA">
      <w:pPr>
        <w:pStyle w:val="Style2"/>
        <w:widowControl/>
        <w:numPr>
          <w:ilvl w:val="0"/>
          <w:numId w:val="41"/>
        </w:numPr>
        <w:spacing w:after="240"/>
        <w:ind w:left="426"/>
        <w:rPr>
          <w:rStyle w:val="FontStyle18"/>
          <w:sz w:val="24"/>
          <w:szCs w:val="24"/>
        </w:rPr>
      </w:pPr>
      <w:r w:rsidRPr="00954BFE">
        <w:rPr>
          <w:rStyle w:val="FontStyle18"/>
          <w:sz w:val="24"/>
          <w:szCs w:val="24"/>
        </w:rPr>
        <w:t>Аномалии развития зубов и челюстей, приводящих к перекрестному прикусу.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tabs>
          <w:tab w:val="num" w:pos="142"/>
        </w:tabs>
        <w:autoSpaceDN w:val="0"/>
        <w:contextualSpacing/>
        <w:rPr>
          <w:rStyle w:val="FontStyle18"/>
          <w:sz w:val="24"/>
          <w:szCs w:val="24"/>
        </w:rPr>
      </w:pPr>
      <w:proofErr w:type="spellStart"/>
      <w:r w:rsidRPr="00954BFE">
        <w:rPr>
          <w:rStyle w:val="FontStyle18"/>
          <w:sz w:val="24"/>
          <w:szCs w:val="24"/>
        </w:rPr>
        <w:t>Диастема</w:t>
      </w:r>
      <w:proofErr w:type="spellEnd"/>
      <w:r w:rsidRPr="00954BFE">
        <w:rPr>
          <w:rStyle w:val="FontStyle18"/>
          <w:sz w:val="24"/>
          <w:szCs w:val="24"/>
        </w:rPr>
        <w:t xml:space="preserve">. Причины. Показания к </w:t>
      </w:r>
      <w:proofErr w:type="spellStart"/>
      <w:r w:rsidRPr="00954BFE">
        <w:rPr>
          <w:rStyle w:val="FontStyle18"/>
          <w:sz w:val="24"/>
          <w:szCs w:val="24"/>
        </w:rPr>
        <w:t>ортодонтическому</w:t>
      </w:r>
      <w:proofErr w:type="spellEnd"/>
      <w:r w:rsidRPr="00954BFE">
        <w:rPr>
          <w:rStyle w:val="FontStyle18"/>
          <w:sz w:val="24"/>
          <w:szCs w:val="24"/>
        </w:rPr>
        <w:t xml:space="preserve"> лечению. Методы лечения. </w:t>
      </w:r>
    </w:p>
    <w:p w:rsidR="009164DA" w:rsidRPr="00954BFE" w:rsidRDefault="009164DA" w:rsidP="009164DA">
      <w:pPr>
        <w:pStyle w:val="Style7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 w:line="240" w:lineRule="auto"/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 xml:space="preserve">Острые лимфадениты челюстно-лицевой области в детском возрасте. </w:t>
      </w:r>
      <w:proofErr w:type="spellStart"/>
      <w:r w:rsidRPr="00954BFE">
        <w:rPr>
          <w:rStyle w:val="FontStyle29"/>
          <w:rFonts w:ascii="Times New Roman" w:hAnsi="Times New Roman"/>
          <w:sz w:val="24"/>
        </w:rPr>
        <w:t>Этиопатогенез</w:t>
      </w:r>
      <w:proofErr w:type="spellEnd"/>
      <w:r w:rsidRPr="00954BFE">
        <w:rPr>
          <w:rStyle w:val="FontStyle29"/>
          <w:rFonts w:ascii="Times New Roman" w:hAnsi="Times New Roman"/>
          <w:sz w:val="24"/>
        </w:rPr>
        <w:t>, дифференциальная диагностика, клиника, лечение.</w:t>
      </w:r>
    </w:p>
    <w:p w:rsidR="009164DA" w:rsidRPr="00954BFE" w:rsidRDefault="009164DA" w:rsidP="009164DA">
      <w:pPr>
        <w:pStyle w:val="Style7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 w:line="240" w:lineRule="auto"/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 xml:space="preserve">Хронические лимфадениты челюстно-лицевой области в детском возрасте. </w:t>
      </w:r>
      <w:proofErr w:type="spellStart"/>
      <w:r w:rsidRPr="00954BFE">
        <w:rPr>
          <w:rStyle w:val="FontStyle29"/>
          <w:rFonts w:ascii="Times New Roman" w:hAnsi="Times New Roman"/>
          <w:sz w:val="24"/>
        </w:rPr>
        <w:t>Этиопатогенез</w:t>
      </w:r>
      <w:proofErr w:type="spellEnd"/>
      <w:r w:rsidRPr="00954BFE">
        <w:rPr>
          <w:rStyle w:val="FontStyle29"/>
          <w:rFonts w:ascii="Times New Roman" w:hAnsi="Times New Roman"/>
          <w:sz w:val="24"/>
        </w:rPr>
        <w:t>, дифференциальная диагностика, клиника, лечение.</w:t>
      </w:r>
    </w:p>
    <w:p w:rsidR="009164DA" w:rsidRPr="00954BFE" w:rsidRDefault="009164DA" w:rsidP="009164DA">
      <w:pPr>
        <w:pStyle w:val="acxsplast"/>
        <w:numPr>
          <w:ilvl w:val="0"/>
          <w:numId w:val="41"/>
        </w:numPr>
        <w:tabs>
          <w:tab w:val="clear" w:pos="360"/>
          <w:tab w:val="num" w:pos="0"/>
          <w:tab w:val="num" w:pos="142"/>
        </w:tabs>
        <w:autoSpaceDN w:val="0"/>
        <w:ind w:left="426" w:hanging="426"/>
        <w:contextualSpacing/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Особенности обезболивания в стоматологии детского возраста. Показания  к общему обезболиванию у детей в</w:t>
      </w:r>
      <w:r w:rsidRPr="00954BFE">
        <w:rPr>
          <w:rStyle w:val="FontStyle28"/>
          <w:sz w:val="24"/>
          <w:szCs w:val="24"/>
        </w:rPr>
        <w:t xml:space="preserve"> </w:t>
      </w:r>
      <w:r w:rsidRPr="00954BFE">
        <w:rPr>
          <w:rStyle w:val="FontStyle29"/>
          <w:rFonts w:ascii="Times New Roman" w:hAnsi="Times New Roman"/>
          <w:sz w:val="24"/>
        </w:rPr>
        <w:t>амбулаторных и стационарных условиях.</w:t>
      </w:r>
    </w:p>
    <w:p w:rsidR="009164DA" w:rsidRPr="00954BFE" w:rsidRDefault="009164DA" w:rsidP="009164DA">
      <w:pPr>
        <w:pStyle w:val="Style7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 w:line="240" w:lineRule="auto"/>
        <w:rPr>
          <w:rStyle w:val="FontStyle29"/>
          <w:rFonts w:ascii="Times New Roman" w:hAnsi="Times New Roman"/>
          <w:sz w:val="24"/>
        </w:rPr>
      </w:pPr>
      <w:proofErr w:type="spellStart"/>
      <w:r w:rsidRPr="00954BFE">
        <w:rPr>
          <w:rStyle w:val="FontStyle29"/>
          <w:rFonts w:ascii="Times New Roman" w:hAnsi="Times New Roman"/>
          <w:sz w:val="24"/>
        </w:rPr>
        <w:t>Мандибулярная</w:t>
      </w:r>
      <w:proofErr w:type="spellEnd"/>
      <w:r w:rsidRPr="00954BFE">
        <w:rPr>
          <w:rStyle w:val="FontStyle29"/>
          <w:rFonts w:ascii="Times New Roman" w:hAnsi="Times New Roman"/>
          <w:sz w:val="24"/>
        </w:rPr>
        <w:t xml:space="preserve"> анестезия у детей. Показания к проведению. Особенности проведения у детей.</w:t>
      </w:r>
    </w:p>
    <w:p w:rsidR="009164DA" w:rsidRPr="00954BFE" w:rsidRDefault="009164DA" w:rsidP="009164DA">
      <w:pPr>
        <w:pStyle w:val="Style7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 w:line="240" w:lineRule="auto"/>
        <w:rPr>
          <w:rStyle w:val="FontStyle29"/>
          <w:rFonts w:ascii="Times New Roman" w:hAnsi="Times New Roman"/>
          <w:sz w:val="24"/>
        </w:rPr>
      </w:pPr>
      <w:proofErr w:type="spellStart"/>
      <w:r w:rsidRPr="00954BFE">
        <w:rPr>
          <w:rStyle w:val="FontStyle29"/>
          <w:rFonts w:ascii="Times New Roman" w:hAnsi="Times New Roman"/>
          <w:sz w:val="24"/>
        </w:rPr>
        <w:t>Карпульная</w:t>
      </w:r>
      <w:proofErr w:type="spellEnd"/>
      <w:r w:rsidRPr="00954BFE">
        <w:rPr>
          <w:rStyle w:val="FontStyle29"/>
          <w:rFonts w:ascii="Times New Roman" w:hAnsi="Times New Roman"/>
          <w:sz w:val="24"/>
        </w:rPr>
        <w:t xml:space="preserve"> анестезия в детской хирургической стоматологии. Показания к проведению. Анестетики, используемые для </w:t>
      </w:r>
      <w:proofErr w:type="spellStart"/>
      <w:r w:rsidRPr="00954BFE">
        <w:rPr>
          <w:rStyle w:val="FontStyle29"/>
          <w:rFonts w:ascii="Times New Roman" w:hAnsi="Times New Roman"/>
          <w:sz w:val="24"/>
        </w:rPr>
        <w:t>карпульной</w:t>
      </w:r>
      <w:proofErr w:type="spellEnd"/>
      <w:r w:rsidRPr="00954BFE">
        <w:rPr>
          <w:rStyle w:val="FontStyle29"/>
          <w:rFonts w:ascii="Times New Roman" w:hAnsi="Times New Roman"/>
          <w:sz w:val="24"/>
        </w:rPr>
        <w:t xml:space="preserve"> анестезии.</w:t>
      </w:r>
    </w:p>
    <w:p w:rsidR="009164DA" w:rsidRPr="00954BFE" w:rsidRDefault="009164DA" w:rsidP="009164DA">
      <w:pPr>
        <w:pStyle w:val="Style7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 w:line="240" w:lineRule="auto"/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Осложнения, во время и после проведения местной анестезии у детей, оказание помощи.</w:t>
      </w:r>
    </w:p>
    <w:p w:rsidR="009164DA" w:rsidRPr="00954BFE" w:rsidRDefault="009164DA" w:rsidP="009164DA">
      <w:pPr>
        <w:pStyle w:val="Style7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 w:line="240" w:lineRule="auto"/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 xml:space="preserve">Острый </w:t>
      </w:r>
      <w:proofErr w:type="spellStart"/>
      <w:r w:rsidRPr="00954BFE">
        <w:rPr>
          <w:rStyle w:val="FontStyle29"/>
          <w:rFonts w:ascii="Times New Roman" w:hAnsi="Times New Roman"/>
          <w:sz w:val="24"/>
        </w:rPr>
        <w:t>одонтогенный</w:t>
      </w:r>
      <w:proofErr w:type="spellEnd"/>
      <w:r w:rsidRPr="00954BFE">
        <w:rPr>
          <w:rStyle w:val="FontStyle29"/>
          <w:rFonts w:ascii="Times New Roman" w:hAnsi="Times New Roman"/>
          <w:sz w:val="24"/>
        </w:rPr>
        <w:t xml:space="preserve"> остеомиелит у детей. Клиника, диагностика, лечение.</w:t>
      </w:r>
    </w:p>
    <w:p w:rsidR="009164DA" w:rsidRPr="00954BFE" w:rsidRDefault="009164DA" w:rsidP="009164DA">
      <w:pPr>
        <w:pStyle w:val="Style7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 w:line="240" w:lineRule="auto"/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lastRenderedPageBreak/>
        <w:t>Формы хронического остеомиелита челюстей у детей. Клиника, диагностика, лечение.</w:t>
      </w:r>
    </w:p>
    <w:p w:rsidR="009164DA" w:rsidRPr="00954BFE" w:rsidRDefault="009164DA" w:rsidP="009164DA">
      <w:pPr>
        <w:pStyle w:val="Style7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 w:line="240" w:lineRule="auto"/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Гематогенный остеомиелит костей лица у детей. Этиология, клиника,  диагностика, лечение.</w:t>
      </w:r>
    </w:p>
    <w:p w:rsidR="009164DA" w:rsidRPr="00954BFE" w:rsidRDefault="009164DA" w:rsidP="009164DA">
      <w:pPr>
        <w:pStyle w:val="Style7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 w:line="240" w:lineRule="auto"/>
        <w:rPr>
          <w:rStyle w:val="FontStyle29"/>
          <w:rFonts w:ascii="Times New Roman" w:hAnsi="Times New Roman"/>
          <w:sz w:val="24"/>
        </w:rPr>
      </w:pPr>
      <w:proofErr w:type="spellStart"/>
      <w:r w:rsidRPr="00954BFE">
        <w:rPr>
          <w:rStyle w:val="FontStyle29"/>
          <w:rFonts w:ascii="Times New Roman" w:hAnsi="Times New Roman"/>
          <w:sz w:val="24"/>
        </w:rPr>
        <w:t>Радикулярная</w:t>
      </w:r>
      <w:proofErr w:type="spellEnd"/>
      <w:r w:rsidRPr="00954BFE">
        <w:rPr>
          <w:rStyle w:val="FontStyle29"/>
          <w:rFonts w:ascii="Times New Roman" w:hAnsi="Times New Roman"/>
          <w:sz w:val="24"/>
        </w:rPr>
        <w:t xml:space="preserve"> киста челюстей у детей. Клиника, диагностика, лечение.</w:t>
      </w:r>
    </w:p>
    <w:p w:rsidR="009164DA" w:rsidRPr="00954BFE" w:rsidRDefault="009164DA" w:rsidP="009164DA">
      <w:pPr>
        <w:pStyle w:val="Style7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 w:line="240" w:lineRule="auto"/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Фолликулярная киста челюстей у детей. Клиника. Диагностика. Лечение.</w:t>
      </w:r>
    </w:p>
    <w:p w:rsidR="009164DA" w:rsidRPr="00954BFE" w:rsidRDefault="009164DA" w:rsidP="009164DA">
      <w:pPr>
        <w:pStyle w:val="Style7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 w:line="240" w:lineRule="auto"/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Показания к удалению молочных и постоянных зубов у детей. Особенности проведения этой операции.</w:t>
      </w:r>
    </w:p>
    <w:p w:rsidR="009164DA" w:rsidRPr="00954BFE" w:rsidRDefault="009164DA" w:rsidP="009164DA">
      <w:pPr>
        <w:pStyle w:val="Style7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 w:line="240" w:lineRule="auto"/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Осложнения, возникающие у детей во время и после удаления зубов, оказание помощи.</w:t>
      </w:r>
    </w:p>
    <w:p w:rsidR="009164DA" w:rsidRPr="00954BFE" w:rsidRDefault="009164DA" w:rsidP="009164DA">
      <w:pPr>
        <w:pStyle w:val="Style7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 w:line="240" w:lineRule="auto"/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Вывихи и переломы молочных и постоянных зубов. Тактика и лечение в зависимости от стадии формирования корней зубов.</w:t>
      </w:r>
    </w:p>
    <w:p w:rsidR="009164DA" w:rsidRPr="00954BFE" w:rsidRDefault="009164DA" w:rsidP="009164DA">
      <w:pPr>
        <w:pStyle w:val="Style7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 w:line="240" w:lineRule="auto"/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Переломы челюстей у детей. Клиника, диагностика, лечение. Исход повреждений.</w:t>
      </w:r>
    </w:p>
    <w:p w:rsidR="009164DA" w:rsidRPr="00954BFE" w:rsidRDefault="009164DA" w:rsidP="009164DA">
      <w:pPr>
        <w:pStyle w:val="Style7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 w:line="240" w:lineRule="auto"/>
        <w:rPr>
          <w:rStyle w:val="FontStyle29"/>
          <w:rFonts w:ascii="Times New Roman" w:hAnsi="Times New Roman"/>
          <w:sz w:val="24"/>
        </w:rPr>
      </w:pPr>
      <w:proofErr w:type="spellStart"/>
      <w:r w:rsidRPr="00954BFE">
        <w:rPr>
          <w:rStyle w:val="FontStyle29"/>
          <w:rFonts w:ascii="Times New Roman" w:hAnsi="Times New Roman"/>
          <w:sz w:val="24"/>
        </w:rPr>
        <w:t>Гемангиомы</w:t>
      </w:r>
      <w:proofErr w:type="spellEnd"/>
      <w:r w:rsidRPr="00954BFE">
        <w:rPr>
          <w:rStyle w:val="FontStyle29"/>
          <w:rFonts w:ascii="Times New Roman" w:hAnsi="Times New Roman"/>
          <w:sz w:val="24"/>
        </w:rPr>
        <w:t xml:space="preserve"> челюстной лицевой области у детей. Клиническая картина, методы лечения.</w:t>
      </w:r>
    </w:p>
    <w:p w:rsidR="009164DA" w:rsidRPr="00954BFE" w:rsidRDefault="009164DA" w:rsidP="009164DA">
      <w:pPr>
        <w:pStyle w:val="Style7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 w:line="240" w:lineRule="auto"/>
        <w:rPr>
          <w:rStyle w:val="FontStyle29"/>
          <w:rFonts w:ascii="Times New Roman" w:hAnsi="Times New Roman"/>
          <w:sz w:val="24"/>
        </w:rPr>
      </w:pPr>
      <w:proofErr w:type="spellStart"/>
      <w:r w:rsidRPr="00954BFE">
        <w:rPr>
          <w:rStyle w:val="FontStyle29"/>
          <w:rFonts w:ascii="Times New Roman" w:hAnsi="Times New Roman"/>
          <w:sz w:val="24"/>
        </w:rPr>
        <w:t>Лимфангиомы</w:t>
      </w:r>
      <w:proofErr w:type="spellEnd"/>
      <w:r w:rsidRPr="00954BFE">
        <w:rPr>
          <w:rStyle w:val="FontStyle29"/>
          <w:rFonts w:ascii="Times New Roman" w:hAnsi="Times New Roman"/>
          <w:sz w:val="24"/>
        </w:rPr>
        <w:t xml:space="preserve"> челюстно-лицевой области у детей. Клиника, диагностика, лечение.</w:t>
      </w:r>
    </w:p>
    <w:p w:rsidR="009164DA" w:rsidRPr="00954BFE" w:rsidRDefault="009164DA" w:rsidP="009164DA">
      <w:pPr>
        <w:pStyle w:val="Style5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/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Доброкачественные опухоли мягких тканей лица у детей. Клиническая картина, методы лечения.</w:t>
      </w:r>
    </w:p>
    <w:p w:rsidR="009164DA" w:rsidRPr="00954BFE" w:rsidRDefault="009164DA" w:rsidP="009164DA">
      <w:pPr>
        <w:pStyle w:val="Style5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/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Доброкачественные опухоли костей лица у детей. Клиническая картина, методы лечения.</w:t>
      </w:r>
    </w:p>
    <w:p w:rsidR="009164DA" w:rsidRPr="00954BFE" w:rsidRDefault="009164DA" w:rsidP="009164DA">
      <w:pPr>
        <w:pStyle w:val="Style5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/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Фиброзная дисплазия челюстей. Клиника, дифференциальная диагностика, лечение.</w:t>
      </w:r>
    </w:p>
    <w:p w:rsidR="009164DA" w:rsidRPr="00954BFE" w:rsidRDefault="009164DA" w:rsidP="009164DA">
      <w:pPr>
        <w:pStyle w:val="Style13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 w:line="240" w:lineRule="auto"/>
        <w:rPr>
          <w:rStyle w:val="FontStyle29"/>
          <w:rFonts w:ascii="Times New Roman" w:hAnsi="Times New Roman"/>
          <w:sz w:val="24"/>
          <w:lang w:eastAsia="en-US"/>
        </w:rPr>
      </w:pPr>
      <w:proofErr w:type="spellStart"/>
      <w:r w:rsidRPr="00954BFE">
        <w:rPr>
          <w:rStyle w:val="FontStyle29"/>
          <w:rFonts w:ascii="Times New Roman" w:hAnsi="Times New Roman"/>
          <w:sz w:val="24"/>
          <w:lang w:eastAsia="en-US"/>
        </w:rPr>
        <w:t>Остеогенная</w:t>
      </w:r>
      <w:proofErr w:type="spellEnd"/>
      <w:r w:rsidRPr="00954BFE">
        <w:rPr>
          <w:rStyle w:val="FontStyle29"/>
          <w:rFonts w:ascii="Times New Roman" w:hAnsi="Times New Roman"/>
          <w:sz w:val="24"/>
          <w:lang w:eastAsia="en-US"/>
        </w:rPr>
        <w:t xml:space="preserve"> саркома челюстей у детей. Клиника, диагностика, лечение.</w:t>
      </w:r>
    </w:p>
    <w:p w:rsidR="009164DA" w:rsidRPr="00954BFE" w:rsidRDefault="009164DA" w:rsidP="009164DA">
      <w:pPr>
        <w:pStyle w:val="Style5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/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Ретикулярная саркома челюстей у детей. Клиническая картина. Диагностика, лечение.</w:t>
      </w:r>
    </w:p>
    <w:p w:rsidR="009164DA" w:rsidRPr="00954BFE" w:rsidRDefault="009164DA" w:rsidP="009164DA">
      <w:pPr>
        <w:pStyle w:val="Style5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/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 xml:space="preserve">Саркома </w:t>
      </w:r>
      <w:proofErr w:type="spellStart"/>
      <w:r w:rsidRPr="00954BFE">
        <w:rPr>
          <w:rStyle w:val="FontStyle29"/>
          <w:rFonts w:ascii="Times New Roman" w:hAnsi="Times New Roman"/>
          <w:sz w:val="24"/>
        </w:rPr>
        <w:t>Юинга</w:t>
      </w:r>
      <w:proofErr w:type="spellEnd"/>
      <w:r w:rsidRPr="00954BFE">
        <w:rPr>
          <w:rStyle w:val="FontStyle29"/>
          <w:rFonts w:ascii="Times New Roman" w:hAnsi="Times New Roman"/>
          <w:sz w:val="24"/>
        </w:rPr>
        <w:t>. Клиника. Диагностика. Лечение.</w:t>
      </w:r>
    </w:p>
    <w:p w:rsidR="009164DA" w:rsidRPr="00954BFE" w:rsidRDefault="009164DA" w:rsidP="009164DA">
      <w:pPr>
        <w:pStyle w:val="Style5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/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Воспалительные заболевания околоушной слюнной железы. Клиника</w:t>
      </w:r>
      <w:proofErr w:type="gramStart"/>
      <w:r w:rsidRPr="00954BFE">
        <w:rPr>
          <w:rStyle w:val="FontStyle29"/>
          <w:rFonts w:ascii="Times New Roman" w:hAnsi="Times New Roman"/>
          <w:sz w:val="24"/>
        </w:rPr>
        <w:t>.</w:t>
      </w:r>
      <w:proofErr w:type="gramEnd"/>
      <w:r w:rsidRPr="00954BFE">
        <w:rPr>
          <w:rStyle w:val="FontStyle29"/>
          <w:rFonts w:ascii="Times New Roman" w:hAnsi="Times New Roman"/>
          <w:sz w:val="24"/>
        </w:rPr>
        <w:t xml:space="preserve"> </w:t>
      </w:r>
      <w:proofErr w:type="gramStart"/>
      <w:r w:rsidRPr="00954BFE">
        <w:rPr>
          <w:rStyle w:val="FontStyle29"/>
          <w:rFonts w:ascii="Times New Roman" w:hAnsi="Times New Roman"/>
          <w:sz w:val="24"/>
        </w:rPr>
        <w:t>д</w:t>
      </w:r>
      <w:proofErr w:type="gramEnd"/>
      <w:r w:rsidRPr="00954BFE">
        <w:rPr>
          <w:rStyle w:val="FontStyle29"/>
          <w:rFonts w:ascii="Times New Roman" w:hAnsi="Times New Roman"/>
          <w:sz w:val="24"/>
        </w:rPr>
        <w:t>иагностика. Лечение.</w:t>
      </w:r>
    </w:p>
    <w:p w:rsidR="009164DA" w:rsidRPr="00954BFE" w:rsidRDefault="009164DA" w:rsidP="009164DA">
      <w:pPr>
        <w:pStyle w:val="Style5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/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Хронический паренхиматозный паротит у детей. Методы исследования.</w:t>
      </w:r>
    </w:p>
    <w:p w:rsidR="009164DA" w:rsidRPr="00954BFE" w:rsidRDefault="009164DA" w:rsidP="009164DA">
      <w:pPr>
        <w:pStyle w:val="Style5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/>
        <w:rPr>
          <w:rStyle w:val="FontStyle29"/>
          <w:rFonts w:ascii="Times New Roman" w:hAnsi="Times New Roman"/>
          <w:sz w:val="24"/>
        </w:rPr>
      </w:pPr>
      <w:proofErr w:type="spellStart"/>
      <w:r w:rsidRPr="00954BFE">
        <w:rPr>
          <w:rStyle w:val="FontStyle29"/>
          <w:rFonts w:ascii="Times New Roman" w:hAnsi="Times New Roman"/>
          <w:sz w:val="24"/>
        </w:rPr>
        <w:lastRenderedPageBreak/>
        <w:t>Калькулезный</w:t>
      </w:r>
      <w:proofErr w:type="spellEnd"/>
      <w:r w:rsidRPr="00954BFE">
        <w:rPr>
          <w:rStyle w:val="FontStyle29"/>
          <w:rFonts w:ascii="Times New Roman" w:hAnsi="Times New Roman"/>
          <w:sz w:val="24"/>
        </w:rPr>
        <w:t xml:space="preserve"> сиалоаденит у детей. Клиника. Диагностика. Лечение.</w:t>
      </w:r>
    </w:p>
    <w:p w:rsidR="009164DA" w:rsidRPr="00954BFE" w:rsidRDefault="009164DA" w:rsidP="009164DA">
      <w:pPr>
        <w:pStyle w:val="Style5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/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Первично-костные заболевания височно-нижнечелюстного сустава у детей. Классификация. Клиника, диагностика, лечение.</w:t>
      </w:r>
    </w:p>
    <w:p w:rsidR="009164DA" w:rsidRPr="00954BFE" w:rsidRDefault="009164DA" w:rsidP="009164DA">
      <w:pPr>
        <w:pStyle w:val="Style5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/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Анкилоз височно-нижнечелюстного сустава у детей. Клиника диагностика, лечение.</w:t>
      </w:r>
    </w:p>
    <w:p w:rsidR="009164DA" w:rsidRPr="00954BFE" w:rsidRDefault="009164DA" w:rsidP="009164DA">
      <w:pPr>
        <w:pStyle w:val="Style5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/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Функциональные суставно-мышечные заболевания височно-нижнечелюстного сустава у детей. Классификация, методы исследования.</w:t>
      </w:r>
    </w:p>
    <w:p w:rsidR="009164DA" w:rsidRPr="00954BFE" w:rsidRDefault="009164DA" w:rsidP="009164DA">
      <w:pPr>
        <w:pStyle w:val="Style5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/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Юношеская дисфункция височно-нижнечелюстного сустава. Клиника</w:t>
      </w:r>
      <w:proofErr w:type="gramStart"/>
      <w:r w:rsidRPr="00954BFE">
        <w:rPr>
          <w:rStyle w:val="FontStyle29"/>
          <w:rFonts w:ascii="Times New Roman" w:hAnsi="Times New Roman"/>
          <w:sz w:val="24"/>
        </w:rPr>
        <w:t>.</w:t>
      </w:r>
      <w:proofErr w:type="gramEnd"/>
      <w:r w:rsidRPr="00954BFE">
        <w:rPr>
          <w:rStyle w:val="FontStyle29"/>
          <w:rFonts w:ascii="Times New Roman" w:hAnsi="Times New Roman"/>
          <w:sz w:val="24"/>
        </w:rPr>
        <w:t xml:space="preserve"> </w:t>
      </w:r>
      <w:proofErr w:type="gramStart"/>
      <w:r w:rsidRPr="00954BFE">
        <w:rPr>
          <w:rStyle w:val="FontStyle29"/>
          <w:rFonts w:ascii="Times New Roman" w:hAnsi="Times New Roman"/>
          <w:sz w:val="24"/>
        </w:rPr>
        <w:t>д</w:t>
      </w:r>
      <w:proofErr w:type="gramEnd"/>
      <w:r w:rsidRPr="00954BFE">
        <w:rPr>
          <w:rStyle w:val="FontStyle29"/>
          <w:rFonts w:ascii="Times New Roman" w:hAnsi="Times New Roman"/>
          <w:sz w:val="24"/>
        </w:rPr>
        <w:t>иагностика. Лечение.</w:t>
      </w:r>
    </w:p>
    <w:p w:rsidR="009164DA" w:rsidRPr="00954BFE" w:rsidRDefault="009164DA" w:rsidP="009164DA">
      <w:pPr>
        <w:pStyle w:val="Style5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/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Короткая уздечка верхней губы. Показания к пластике.</w:t>
      </w:r>
    </w:p>
    <w:p w:rsidR="009164DA" w:rsidRPr="00954BFE" w:rsidRDefault="009164DA" w:rsidP="009164DA">
      <w:pPr>
        <w:pStyle w:val="Style5"/>
        <w:widowControl/>
        <w:numPr>
          <w:ilvl w:val="0"/>
          <w:numId w:val="41"/>
        </w:numPr>
        <w:tabs>
          <w:tab w:val="left" w:pos="-4395"/>
          <w:tab w:val="left" w:pos="-4253"/>
        </w:tabs>
        <w:spacing w:after="240"/>
        <w:rPr>
          <w:rStyle w:val="FontStyle29"/>
          <w:rFonts w:ascii="Times New Roman" w:hAnsi="Times New Roman"/>
          <w:sz w:val="24"/>
        </w:rPr>
      </w:pPr>
      <w:r w:rsidRPr="00954BFE">
        <w:rPr>
          <w:rStyle w:val="FontStyle29"/>
          <w:rFonts w:ascii="Times New Roman" w:hAnsi="Times New Roman"/>
          <w:sz w:val="24"/>
        </w:rPr>
        <w:t>Короткая уздечка языка. Клиника. Диагностика. Лечение.</w:t>
      </w:r>
    </w:p>
    <w:p w:rsidR="00BE4717" w:rsidRDefault="00BE4717" w:rsidP="00BE4717">
      <w:pPr>
        <w:pStyle w:val="Style4"/>
        <w:widowControl/>
        <w:tabs>
          <w:tab w:val="left" w:pos="725"/>
        </w:tabs>
        <w:spacing w:after="240" w:line="360" w:lineRule="auto"/>
        <w:rPr>
          <w:rStyle w:val="FontStyle18"/>
          <w:sz w:val="24"/>
          <w:szCs w:val="24"/>
        </w:rPr>
      </w:pPr>
    </w:p>
    <w:p w:rsidR="00EF3BAC" w:rsidRPr="00BF399B" w:rsidRDefault="00EF3BAC" w:rsidP="00120D4B">
      <w:pPr>
        <w:pStyle w:val="a9"/>
        <w:ind w:firstLine="540"/>
        <w:jc w:val="both"/>
        <w:rPr>
          <w:b/>
        </w:rPr>
      </w:pPr>
      <w:r w:rsidRPr="00BF399B">
        <w:rPr>
          <w:b/>
        </w:rPr>
        <w:t>Критерии оценки знаний студентов на экзаменах  и зачетах на кафедре  стоматологии детского возраста</w:t>
      </w:r>
    </w:p>
    <w:p w:rsidR="00EF3BAC" w:rsidRPr="00BF399B" w:rsidRDefault="00EF3BAC" w:rsidP="00120D4B">
      <w:pPr>
        <w:pStyle w:val="a9"/>
        <w:ind w:firstLine="540"/>
        <w:jc w:val="both"/>
      </w:pPr>
      <w:r w:rsidRPr="00BF399B">
        <w:t>Цель экзамена  (зачета) - оценить уровень теоретических знаний и практические умения студентов по терапевтической стоматологии в объеме программы терапевтической стоматологии, утвержденной ЦКМС, а также в соответствии с государственным образовательным стандартом и квалификационными характеристиками выпускников медицинского вуза.</w:t>
      </w:r>
    </w:p>
    <w:p w:rsidR="00EF3BAC" w:rsidRPr="00BF399B" w:rsidRDefault="00EF3BAC" w:rsidP="00120D4B">
      <w:pPr>
        <w:pStyle w:val="a9"/>
        <w:ind w:firstLine="540"/>
        <w:jc w:val="both"/>
      </w:pPr>
      <w:proofErr w:type="gramStart"/>
      <w:r w:rsidRPr="00BF399B">
        <w:t>Уровень теоретических знаний и практических умений студентов оценивается по шкале оценок «отлично», «хорошо», «удовлетворительно», «неудовлетворительно» на экзаменах, и «зачтено» и «не зачтено» - на зачетах.</w:t>
      </w:r>
      <w:proofErr w:type="gramEnd"/>
    </w:p>
    <w:p w:rsidR="00EF3BAC" w:rsidRPr="00BF399B" w:rsidRDefault="00EF3BAC" w:rsidP="00120D4B">
      <w:pPr>
        <w:pStyle w:val="a9"/>
        <w:ind w:firstLine="540"/>
        <w:jc w:val="both"/>
      </w:pPr>
      <w:r w:rsidRPr="00BF399B">
        <w:t>Для данной шкалы оценок установлены следующие критерии:</w:t>
      </w:r>
    </w:p>
    <w:p w:rsidR="00EF3BAC" w:rsidRPr="00BF399B" w:rsidRDefault="00EF3BAC" w:rsidP="00120D4B">
      <w:pPr>
        <w:pStyle w:val="a9"/>
        <w:ind w:firstLine="540"/>
        <w:jc w:val="both"/>
      </w:pPr>
      <w:r w:rsidRPr="00BF399B">
        <w:rPr>
          <w:b/>
        </w:rPr>
        <w:t>«отлично»</w:t>
      </w:r>
      <w:r w:rsidRPr="00BF399B">
        <w:t xml:space="preserve"> — заслуживает студент, выполнивший тестовые задания на ≥ 90 %, умеющий свободно выполнять практические задания, предусмотренные программой, обнаруживший на устном собеседовании всестороннее систематическое и глубокое знание учебного программного материала, знакомый с основной и дополнительной литературой. Оценку «отлично», как правило, получают студенты, усвоившие основные понятия дисциплины, их взаимосвязь и значение для врачебной профессии, проявившие творческие способности в понимании, изложении и использовании учебно-программного материала, раскрывшие в ответе вопрос полно и без наводящих вопросов.</w:t>
      </w:r>
    </w:p>
    <w:p w:rsidR="00EF3BAC" w:rsidRPr="00BF399B" w:rsidRDefault="00EF3BAC" w:rsidP="00120D4B">
      <w:pPr>
        <w:pStyle w:val="a9"/>
        <w:ind w:firstLine="540"/>
        <w:jc w:val="both"/>
      </w:pPr>
      <w:r w:rsidRPr="00BF399B">
        <w:t xml:space="preserve">Оценку </w:t>
      </w:r>
      <w:r w:rsidRPr="00BF399B">
        <w:rPr>
          <w:b/>
        </w:rPr>
        <w:t>«хорошо»</w:t>
      </w:r>
      <w:r w:rsidRPr="00BF399B">
        <w:t xml:space="preserve"> заслуживает студент, выполнивший на ≥80% тестовые задания, продемонстрировавший владение основными практическими умениями и навыками не менее чем по 80% необходимого объема работы, успешно выполнивший предусмотренные </w:t>
      </w:r>
      <w:r w:rsidRPr="00BF399B">
        <w:lastRenderedPageBreak/>
        <w:t xml:space="preserve">программой задания, усвоивший основную литературу, указанную в программе. Оценка «хорошо» выставляется студентам, показавшим систематизированные знания и способность к их самостоятельному применению и обновлению в ходе дальнейшей учебы и профессиональной деятельности, четко </w:t>
      </w:r>
      <w:proofErr w:type="gramStart"/>
      <w:r w:rsidRPr="00BF399B">
        <w:t>ответивший</w:t>
      </w:r>
      <w:proofErr w:type="gramEnd"/>
      <w:r w:rsidRPr="00BF399B">
        <w:t xml:space="preserve"> на наводящие вопросы преподавателя.</w:t>
      </w:r>
    </w:p>
    <w:p w:rsidR="00EF3BAC" w:rsidRPr="00BF399B" w:rsidRDefault="00EF3BAC" w:rsidP="00120D4B">
      <w:pPr>
        <w:pStyle w:val="a9"/>
        <w:ind w:firstLine="540"/>
        <w:jc w:val="both"/>
      </w:pPr>
      <w:r w:rsidRPr="00BF399B">
        <w:t xml:space="preserve">Оценку </w:t>
      </w:r>
      <w:r w:rsidRPr="00BF399B">
        <w:rPr>
          <w:b/>
        </w:rPr>
        <w:t>«удовлетворительно»</w:t>
      </w:r>
      <w:r w:rsidRPr="00BF399B">
        <w:t xml:space="preserve"> заслуживает студент, выполнивший тестовые задания в объеме ≥70%, справившийся с выполнением большинства (70%) практических навыков, умений, обнаруживший знания основного учебного материала в объеме, необходимом для дальнейшей учебы и предстоящей работы, знакомый с основной литературой, предусмотренной программой. Как правило, «удовлетворительно» ставится студенту, обнаруживающему пробелы в знаниях, допустившему в ответе и при демонстрации практических навыков погрешности, но обладающему необходимыми знаниями для их устранения под руководством преподавателя.</w:t>
      </w:r>
    </w:p>
    <w:p w:rsidR="00EF3BAC" w:rsidRPr="00BF399B" w:rsidRDefault="00EF3BAC" w:rsidP="00120D4B">
      <w:pPr>
        <w:pStyle w:val="a9"/>
        <w:ind w:firstLine="540"/>
        <w:jc w:val="both"/>
      </w:pPr>
      <w:r w:rsidRPr="00BF399B">
        <w:t xml:space="preserve">Оценка </w:t>
      </w:r>
      <w:r w:rsidRPr="00BF399B">
        <w:rPr>
          <w:b/>
        </w:rPr>
        <w:t xml:space="preserve">«неудовлетворительно» </w:t>
      </w:r>
      <w:r w:rsidRPr="00BF399B">
        <w:t>выставляется студенту, выполнившему тестовые задания на ≤ 69% и одновременно при этом обнаружившему в процессе собеседования пробелы в знаниях основного учебного материала, допустившему принципиальные ошибки при демонстрации практических навыков. «Неудовлетворительно» ставится студентам, которые не могут продолжать обучение или приступить к самостоятельной работе без дополнительных занятий по терапевтической стоматологии.</w:t>
      </w:r>
    </w:p>
    <w:p w:rsidR="00EF3BAC" w:rsidRPr="00BF399B" w:rsidRDefault="00EF3BAC" w:rsidP="00120D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399B">
        <w:rPr>
          <w:rFonts w:ascii="Times New Roman" w:hAnsi="Times New Roman"/>
          <w:sz w:val="24"/>
          <w:szCs w:val="24"/>
        </w:rPr>
        <w:t>Оценка «</w:t>
      </w:r>
      <w:r w:rsidRPr="00BF399B">
        <w:rPr>
          <w:rFonts w:ascii="Times New Roman" w:hAnsi="Times New Roman"/>
          <w:b/>
          <w:sz w:val="24"/>
          <w:szCs w:val="24"/>
        </w:rPr>
        <w:t>зачтено</w:t>
      </w:r>
      <w:r w:rsidRPr="00BF399B">
        <w:rPr>
          <w:rFonts w:ascii="Times New Roman" w:hAnsi="Times New Roman"/>
          <w:sz w:val="24"/>
          <w:szCs w:val="24"/>
        </w:rPr>
        <w:t>» ставится на зачете студентам, уровень знаний которых соответствует требованиям, установленным в п. п. 1.1, 1.2, 1.3 настоящих рекомендаций.</w:t>
      </w:r>
    </w:p>
    <w:p w:rsidR="00EF3BAC" w:rsidRPr="00BF399B" w:rsidRDefault="00EF3BAC" w:rsidP="00120D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399B">
        <w:rPr>
          <w:rFonts w:ascii="Times New Roman" w:hAnsi="Times New Roman"/>
          <w:sz w:val="24"/>
          <w:szCs w:val="24"/>
        </w:rPr>
        <w:t>Оценки «</w:t>
      </w:r>
      <w:r w:rsidRPr="00BF399B">
        <w:rPr>
          <w:rFonts w:ascii="Times New Roman" w:hAnsi="Times New Roman"/>
          <w:b/>
          <w:sz w:val="24"/>
          <w:szCs w:val="24"/>
        </w:rPr>
        <w:t>не зачтено</w:t>
      </w:r>
      <w:r w:rsidRPr="00BF399B">
        <w:rPr>
          <w:rFonts w:ascii="Times New Roman" w:hAnsi="Times New Roman"/>
          <w:sz w:val="24"/>
          <w:szCs w:val="24"/>
        </w:rPr>
        <w:t>» ставятся студенту, уровень знаний которых соответствует требованиям, установленным в п. 1.4 настоящих рекомендаций.</w:t>
      </w:r>
    </w:p>
    <w:p w:rsidR="00EF3BAC" w:rsidRPr="00BF399B" w:rsidRDefault="00EF3BAC" w:rsidP="00120D4B">
      <w:pPr>
        <w:pStyle w:val="a9"/>
        <w:ind w:firstLine="540"/>
        <w:jc w:val="both"/>
      </w:pPr>
      <w:r w:rsidRPr="00BF399B">
        <w:t>При выставлении оценки на экзамене (зачете) особо учитывается уровень знаний материала учебных лекций и практических занятий. Он оценивается по ответам, как на основной вопрос билета, так и по ответам на дополнительные вопросы.</w:t>
      </w:r>
    </w:p>
    <w:p w:rsidR="00EF3BAC" w:rsidRPr="00BF399B" w:rsidRDefault="00EF3BAC" w:rsidP="00120D4B">
      <w:pPr>
        <w:pStyle w:val="a9"/>
        <w:ind w:firstLine="540"/>
        <w:jc w:val="both"/>
      </w:pPr>
    </w:p>
    <w:p w:rsidR="00495A41" w:rsidRPr="00BF399B" w:rsidRDefault="00495A41" w:rsidP="00120D4B">
      <w:pPr>
        <w:pStyle w:val="a9"/>
        <w:ind w:firstLine="540"/>
        <w:jc w:val="both"/>
        <w:rPr>
          <w:b/>
        </w:rPr>
      </w:pPr>
    </w:p>
    <w:p w:rsidR="00EF3BAC" w:rsidRPr="00BF399B" w:rsidRDefault="00EF3BAC" w:rsidP="00120D4B">
      <w:pPr>
        <w:pStyle w:val="a9"/>
        <w:ind w:firstLine="540"/>
        <w:jc w:val="both"/>
        <w:rPr>
          <w:b/>
        </w:rPr>
      </w:pPr>
      <w:r w:rsidRPr="00BF399B">
        <w:rPr>
          <w:b/>
        </w:rPr>
        <w:t>СОСТАВИТЕЛИ:</w:t>
      </w:r>
    </w:p>
    <w:p w:rsidR="00EF3BAC" w:rsidRPr="00BF399B" w:rsidRDefault="00EF3BAC" w:rsidP="00120D4B">
      <w:pPr>
        <w:pStyle w:val="a9"/>
        <w:ind w:firstLine="540"/>
        <w:jc w:val="both"/>
        <w:rPr>
          <w:b/>
        </w:rPr>
      </w:pPr>
    </w:p>
    <w:p w:rsidR="00AF3794" w:rsidRPr="00BF399B" w:rsidRDefault="00AF3794" w:rsidP="00AF3794">
      <w:pPr>
        <w:spacing w:line="240" w:lineRule="auto"/>
        <w:ind w:left="1440"/>
        <w:contextualSpacing/>
        <w:rPr>
          <w:rFonts w:ascii="Times New Roman" w:hAnsi="Times New Roman"/>
          <w:b/>
          <w:sz w:val="24"/>
          <w:szCs w:val="24"/>
        </w:rPr>
      </w:pPr>
      <w:r w:rsidRPr="00BF399B">
        <w:rPr>
          <w:rFonts w:ascii="Times New Roman" w:hAnsi="Times New Roman"/>
          <w:b/>
          <w:sz w:val="24"/>
          <w:szCs w:val="24"/>
        </w:rPr>
        <w:t xml:space="preserve">Доцент,  к </w:t>
      </w:r>
      <w:proofErr w:type="gramStart"/>
      <w:r w:rsidRPr="00BF399B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BF399B">
        <w:rPr>
          <w:rFonts w:ascii="Times New Roman" w:hAnsi="Times New Roman"/>
          <w:b/>
          <w:sz w:val="24"/>
          <w:szCs w:val="24"/>
        </w:rPr>
        <w:t xml:space="preserve"> н.                                                                             Нагиева С. Э.</w:t>
      </w:r>
    </w:p>
    <w:p w:rsidR="00EF3BAC" w:rsidRPr="00BF399B" w:rsidRDefault="00EF3BAC" w:rsidP="000F24A5">
      <w:pPr>
        <w:spacing w:line="240" w:lineRule="auto"/>
        <w:ind w:left="1440"/>
        <w:contextualSpacing/>
        <w:rPr>
          <w:rFonts w:ascii="Times New Roman" w:hAnsi="Times New Roman"/>
          <w:b/>
          <w:sz w:val="24"/>
          <w:szCs w:val="24"/>
        </w:rPr>
      </w:pPr>
    </w:p>
    <w:p w:rsidR="00EF3BAC" w:rsidRPr="00BF399B" w:rsidRDefault="00EF3BAC" w:rsidP="000F24A5">
      <w:pPr>
        <w:spacing w:line="240" w:lineRule="auto"/>
        <w:ind w:left="1440"/>
        <w:contextualSpacing/>
        <w:rPr>
          <w:rFonts w:ascii="Times New Roman" w:hAnsi="Times New Roman"/>
          <w:b/>
          <w:sz w:val="24"/>
          <w:szCs w:val="24"/>
        </w:rPr>
      </w:pPr>
    </w:p>
    <w:p w:rsidR="00EF3BAC" w:rsidRDefault="00EF3BAC" w:rsidP="002E48B5">
      <w:pPr>
        <w:jc w:val="right"/>
      </w:pPr>
    </w:p>
    <w:sectPr w:rsidR="00EF3BAC" w:rsidSect="00223774">
      <w:headerReference w:type="default" r:id="rId7"/>
      <w:footerReference w:type="first" r:id="rId8"/>
      <w:pgSz w:w="16838" w:h="11906" w:orient="landscape" w:code="9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BAC" w:rsidRDefault="00EF3BAC">
      <w:pPr>
        <w:spacing w:after="0" w:line="240" w:lineRule="auto"/>
      </w:pPr>
      <w:r>
        <w:separator/>
      </w:r>
    </w:p>
  </w:endnote>
  <w:endnote w:type="continuationSeparator" w:id="0">
    <w:p w:rsidR="00EF3BAC" w:rsidRDefault="00EF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Cd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AC" w:rsidRDefault="00726802">
    <w:pPr>
      <w:pStyle w:val="a7"/>
      <w:jc w:val="center"/>
    </w:pPr>
    <w:r>
      <w:fldChar w:fldCharType="begin"/>
    </w:r>
    <w:r w:rsidR="003B18B9">
      <w:instrText xml:space="preserve"> PAGE   \* MERGEFORMAT </w:instrText>
    </w:r>
    <w:r>
      <w:fldChar w:fldCharType="separate"/>
    </w:r>
    <w:r w:rsidR="00B03755">
      <w:rPr>
        <w:noProof/>
      </w:rPr>
      <w:t>1</w:t>
    </w:r>
    <w:r>
      <w:rPr>
        <w:noProof/>
      </w:rPr>
      <w:fldChar w:fldCharType="end"/>
    </w:r>
  </w:p>
  <w:p w:rsidR="00EF3BAC" w:rsidRDefault="00EF3B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BAC" w:rsidRDefault="00EF3BAC">
      <w:pPr>
        <w:spacing w:after="0" w:line="240" w:lineRule="auto"/>
      </w:pPr>
      <w:r>
        <w:separator/>
      </w:r>
    </w:p>
  </w:footnote>
  <w:footnote w:type="continuationSeparator" w:id="0">
    <w:p w:rsidR="00EF3BAC" w:rsidRDefault="00EF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AC" w:rsidRDefault="00726802">
    <w:pPr>
      <w:pStyle w:val="a5"/>
      <w:jc w:val="center"/>
    </w:pPr>
    <w:r>
      <w:fldChar w:fldCharType="begin"/>
    </w:r>
    <w:r w:rsidR="003B18B9">
      <w:instrText>PAGE   \* MERGEFORMAT</w:instrText>
    </w:r>
    <w:r>
      <w:fldChar w:fldCharType="separate"/>
    </w:r>
    <w:r w:rsidR="00B03755">
      <w:rPr>
        <w:noProof/>
      </w:rPr>
      <w:t>8</w:t>
    </w:r>
    <w:r>
      <w:rPr>
        <w:noProof/>
      </w:rPr>
      <w:fldChar w:fldCharType="end"/>
    </w:r>
  </w:p>
  <w:p w:rsidR="00EF3BAC" w:rsidRDefault="00EF3B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8472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2E2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3ED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A26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466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DEE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E64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E2D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5A6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DE9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40865"/>
    <w:multiLevelType w:val="hybridMultilevel"/>
    <w:tmpl w:val="92A2B8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972039"/>
    <w:multiLevelType w:val="hybridMultilevel"/>
    <w:tmpl w:val="B228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B423F1"/>
    <w:multiLevelType w:val="hybridMultilevel"/>
    <w:tmpl w:val="BABA15DA"/>
    <w:lvl w:ilvl="0" w:tplc="0419000F">
      <w:start w:val="7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B0E41FE"/>
    <w:multiLevelType w:val="hybridMultilevel"/>
    <w:tmpl w:val="D634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556FF"/>
    <w:multiLevelType w:val="hybridMultilevel"/>
    <w:tmpl w:val="8F367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29736D"/>
    <w:multiLevelType w:val="hybridMultilevel"/>
    <w:tmpl w:val="DA68412A"/>
    <w:lvl w:ilvl="0" w:tplc="0419000F">
      <w:start w:val="5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351AF8"/>
    <w:multiLevelType w:val="hybridMultilevel"/>
    <w:tmpl w:val="94F612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AEA378D"/>
    <w:multiLevelType w:val="hybridMultilevel"/>
    <w:tmpl w:val="B016C21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8433B53"/>
    <w:multiLevelType w:val="hybridMultilevel"/>
    <w:tmpl w:val="465C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7C61A6"/>
    <w:multiLevelType w:val="hybridMultilevel"/>
    <w:tmpl w:val="99ACCFFE"/>
    <w:lvl w:ilvl="0" w:tplc="DA80FA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FB617A"/>
    <w:multiLevelType w:val="hybridMultilevel"/>
    <w:tmpl w:val="60842494"/>
    <w:lvl w:ilvl="0" w:tplc="0ACC855A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  <w:rPr>
        <w:rFonts w:cs="Times New Roman"/>
      </w:rPr>
    </w:lvl>
  </w:abstractNum>
  <w:abstractNum w:abstractNumId="21">
    <w:nsid w:val="2BFC1360"/>
    <w:multiLevelType w:val="hybridMultilevel"/>
    <w:tmpl w:val="F9AA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104060"/>
    <w:multiLevelType w:val="hybridMultilevel"/>
    <w:tmpl w:val="D9F4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41ADA"/>
    <w:multiLevelType w:val="hybridMultilevel"/>
    <w:tmpl w:val="8178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0A11B2"/>
    <w:multiLevelType w:val="hybridMultilevel"/>
    <w:tmpl w:val="A3AA2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62072"/>
    <w:multiLevelType w:val="hybridMultilevel"/>
    <w:tmpl w:val="A168B7B8"/>
    <w:lvl w:ilvl="0" w:tplc="C6AC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E0730"/>
    <w:multiLevelType w:val="hybridMultilevel"/>
    <w:tmpl w:val="F6E2C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157525"/>
    <w:multiLevelType w:val="hybridMultilevel"/>
    <w:tmpl w:val="435C988C"/>
    <w:lvl w:ilvl="0" w:tplc="DBF4D3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85743A"/>
    <w:multiLevelType w:val="hybridMultilevel"/>
    <w:tmpl w:val="665A21E6"/>
    <w:lvl w:ilvl="0" w:tplc="04190011">
      <w:start w:val="1"/>
      <w:numFmt w:val="decimal"/>
      <w:lvlText w:val="%1)"/>
      <w:lvlJc w:val="left"/>
      <w:pPr>
        <w:ind w:left="100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9">
    <w:nsid w:val="58673D38"/>
    <w:multiLevelType w:val="hybridMultilevel"/>
    <w:tmpl w:val="A6B04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F93B74"/>
    <w:multiLevelType w:val="hybridMultilevel"/>
    <w:tmpl w:val="19C8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904C29"/>
    <w:multiLevelType w:val="hybridMultilevel"/>
    <w:tmpl w:val="06A0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935B1"/>
    <w:multiLevelType w:val="hybridMultilevel"/>
    <w:tmpl w:val="C2E46186"/>
    <w:lvl w:ilvl="0" w:tplc="65F4B1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3">
    <w:nsid w:val="658022D2"/>
    <w:multiLevelType w:val="hybridMultilevel"/>
    <w:tmpl w:val="1520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813A8"/>
    <w:multiLevelType w:val="hybridMultilevel"/>
    <w:tmpl w:val="8072240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9FD61D7"/>
    <w:multiLevelType w:val="hybridMultilevel"/>
    <w:tmpl w:val="D3948A3E"/>
    <w:lvl w:ilvl="0" w:tplc="8DF43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94614"/>
    <w:multiLevelType w:val="hybridMultilevel"/>
    <w:tmpl w:val="F0C0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E73921"/>
    <w:multiLevelType w:val="hybridMultilevel"/>
    <w:tmpl w:val="096CF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71A42"/>
    <w:multiLevelType w:val="hybridMultilevel"/>
    <w:tmpl w:val="71ECCB38"/>
    <w:lvl w:ilvl="0" w:tplc="DDB4D21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9">
    <w:nsid w:val="72784924"/>
    <w:multiLevelType w:val="singleLevel"/>
    <w:tmpl w:val="3AD8EB7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0">
    <w:nsid w:val="7FD275DE"/>
    <w:multiLevelType w:val="hybridMultilevel"/>
    <w:tmpl w:val="9412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3"/>
  </w:num>
  <w:num w:numId="3">
    <w:abstractNumId w:val="15"/>
  </w:num>
  <w:num w:numId="4">
    <w:abstractNumId w:val="12"/>
  </w:num>
  <w:num w:numId="5">
    <w:abstractNumId w:val="27"/>
  </w:num>
  <w:num w:numId="6">
    <w:abstractNumId w:val="40"/>
  </w:num>
  <w:num w:numId="7">
    <w:abstractNumId w:val="10"/>
  </w:num>
  <w:num w:numId="8">
    <w:abstractNumId w:val="17"/>
  </w:num>
  <w:num w:numId="9">
    <w:abstractNumId w:val="28"/>
  </w:num>
  <w:num w:numId="10">
    <w:abstractNumId w:val="34"/>
  </w:num>
  <w:num w:numId="11">
    <w:abstractNumId w:val="36"/>
  </w:num>
  <w:num w:numId="12">
    <w:abstractNumId w:val="16"/>
  </w:num>
  <w:num w:numId="13">
    <w:abstractNumId w:val="39"/>
  </w:num>
  <w:num w:numId="14">
    <w:abstractNumId w:val="18"/>
  </w:num>
  <w:num w:numId="15">
    <w:abstractNumId w:val="26"/>
  </w:num>
  <w:num w:numId="16">
    <w:abstractNumId w:val="2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4"/>
  </w:num>
  <w:num w:numId="28">
    <w:abstractNumId w:val="37"/>
  </w:num>
  <w:num w:numId="29">
    <w:abstractNumId w:val="30"/>
  </w:num>
  <w:num w:numId="30">
    <w:abstractNumId w:val="29"/>
  </w:num>
  <w:num w:numId="31">
    <w:abstractNumId w:val="11"/>
  </w:num>
  <w:num w:numId="32">
    <w:abstractNumId w:val="31"/>
  </w:num>
  <w:num w:numId="33">
    <w:abstractNumId w:val="14"/>
  </w:num>
  <w:num w:numId="34">
    <w:abstractNumId w:val="19"/>
  </w:num>
  <w:num w:numId="35">
    <w:abstractNumId w:val="38"/>
  </w:num>
  <w:num w:numId="36">
    <w:abstractNumId w:val="35"/>
  </w:num>
  <w:num w:numId="37">
    <w:abstractNumId w:val="13"/>
  </w:num>
  <w:num w:numId="38">
    <w:abstractNumId w:val="22"/>
  </w:num>
  <w:num w:numId="39">
    <w:abstractNumId w:val="20"/>
  </w:num>
  <w:num w:numId="40">
    <w:abstractNumId w:val="32"/>
  </w:num>
  <w:num w:numId="41">
    <w:abstractNumId w:val="2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D4B"/>
    <w:rsid w:val="00020F47"/>
    <w:rsid w:val="00021733"/>
    <w:rsid w:val="0002633F"/>
    <w:rsid w:val="000354ED"/>
    <w:rsid w:val="00036550"/>
    <w:rsid w:val="00041B20"/>
    <w:rsid w:val="00046971"/>
    <w:rsid w:val="0004779E"/>
    <w:rsid w:val="00060D6C"/>
    <w:rsid w:val="00067F7F"/>
    <w:rsid w:val="00075952"/>
    <w:rsid w:val="00076250"/>
    <w:rsid w:val="00080504"/>
    <w:rsid w:val="00087A88"/>
    <w:rsid w:val="00090349"/>
    <w:rsid w:val="00093A3E"/>
    <w:rsid w:val="0009666B"/>
    <w:rsid w:val="000A60F3"/>
    <w:rsid w:val="000B0426"/>
    <w:rsid w:val="000B58E1"/>
    <w:rsid w:val="000C740C"/>
    <w:rsid w:val="000D04B0"/>
    <w:rsid w:val="000E4946"/>
    <w:rsid w:val="000F24A5"/>
    <w:rsid w:val="00101FE8"/>
    <w:rsid w:val="00105B6F"/>
    <w:rsid w:val="00107642"/>
    <w:rsid w:val="00120D4B"/>
    <w:rsid w:val="00131EE3"/>
    <w:rsid w:val="0015191F"/>
    <w:rsid w:val="00161E70"/>
    <w:rsid w:val="001D4804"/>
    <w:rsid w:val="001F45CC"/>
    <w:rsid w:val="001F59E7"/>
    <w:rsid w:val="00223774"/>
    <w:rsid w:val="00225C3F"/>
    <w:rsid w:val="00226C53"/>
    <w:rsid w:val="002439DC"/>
    <w:rsid w:val="00243C4B"/>
    <w:rsid w:val="002702D2"/>
    <w:rsid w:val="002E23CB"/>
    <w:rsid w:val="002E48B5"/>
    <w:rsid w:val="00326A54"/>
    <w:rsid w:val="00343379"/>
    <w:rsid w:val="00350CF2"/>
    <w:rsid w:val="003732DA"/>
    <w:rsid w:val="00376023"/>
    <w:rsid w:val="003811C1"/>
    <w:rsid w:val="003903C9"/>
    <w:rsid w:val="00395823"/>
    <w:rsid w:val="00397B3C"/>
    <w:rsid w:val="003B18B9"/>
    <w:rsid w:val="003B51A6"/>
    <w:rsid w:val="003B7B7B"/>
    <w:rsid w:val="003C6CF1"/>
    <w:rsid w:val="003D29F9"/>
    <w:rsid w:val="00403AF3"/>
    <w:rsid w:val="00432196"/>
    <w:rsid w:val="004350F8"/>
    <w:rsid w:val="0044758A"/>
    <w:rsid w:val="00471FB2"/>
    <w:rsid w:val="004748DF"/>
    <w:rsid w:val="00491C02"/>
    <w:rsid w:val="00495A41"/>
    <w:rsid w:val="00496E58"/>
    <w:rsid w:val="004970F8"/>
    <w:rsid w:val="004A5755"/>
    <w:rsid w:val="004C55CC"/>
    <w:rsid w:val="004D4C40"/>
    <w:rsid w:val="004F1BB3"/>
    <w:rsid w:val="004F41AE"/>
    <w:rsid w:val="004F61F1"/>
    <w:rsid w:val="00517128"/>
    <w:rsid w:val="0052349C"/>
    <w:rsid w:val="00553DA3"/>
    <w:rsid w:val="005614A1"/>
    <w:rsid w:val="0057719F"/>
    <w:rsid w:val="005A1803"/>
    <w:rsid w:val="005B56E0"/>
    <w:rsid w:val="005C5929"/>
    <w:rsid w:val="006002D7"/>
    <w:rsid w:val="00613417"/>
    <w:rsid w:val="00631EA3"/>
    <w:rsid w:val="00635CE2"/>
    <w:rsid w:val="00643205"/>
    <w:rsid w:val="006B2B74"/>
    <w:rsid w:val="006B2F0D"/>
    <w:rsid w:val="006D162F"/>
    <w:rsid w:val="006E7506"/>
    <w:rsid w:val="007172D5"/>
    <w:rsid w:val="00726802"/>
    <w:rsid w:val="00726FA4"/>
    <w:rsid w:val="00735C2C"/>
    <w:rsid w:val="007614A0"/>
    <w:rsid w:val="00766ABD"/>
    <w:rsid w:val="00773E11"/>
    <w:rsid w:val="00784D90"/>
    <w:rsid w:val="007B15FB"/>
    <w:rsid w:val="007C6391"/>
    <w:rsid w:val="007E0193"/>
    <w:rsid w:val="007E3F9F"/>
    <w:rsid w:val="008064B8"/>
    <w:rsid w:val="008100D3"/>
    <w:rsid w:val="00835DDA"/>
    <w:rsid w:val="0084645A"/>
    <w:rsid w:val="00883C48"/>
    <w:rsid w:val="00894729"/>
    <w:rsid w:val="008A2FCA"/>
    <w:rsid w:val="008A3AA4"/>
    <w:rsid w:val="008A7AAC"/>
    <w:rsid w:val="008E3F15"/>
    <w:rsid w:val="008E5BF2"/>
    <w:rsid w:val="008E5F6F"/>
    <w:rsid w:val="009164DA"/>
    <w:rsid w:val="00933281"/>
    <w:rsid w:val="00933F8D"/>
    <w:rsid w:val="0095370A"/>
    <w:rsid w:val="00954BFE"/>
    <w:rsid w:val="009571F0"/>
    <w:rsid w:val="009772F1"/>
    <w:rsid w:val="009A5FB5"/>
    <w:rsid w:val="009D45D4"/>
    <w:rsid w:val="009E3271"/>
    <w:rsid w:val="00A025E8"/>
    <w:rsid w:val="00A14DED"/>
    <w:rsid w:val="00A3116C"/>
    <w:rsid w:val="00A51F89"/>
    <w:rsid w:val="00A67D6C"/>
    <w:rsid w:val="00A762C5"/>
    <w:rsid w:val="00A76F9A"/>
    <w:rsid w:val="00A946A6"/>
    <w:rsid w:val="00A9789D"/>
    <w:rsid w:val="00AD4F56"/>
    <w:rsid w:val="00AE2C98"/>
    <w:rsid w:val="00AE389C"/>
    <w:rsid w:val="00AF3794"/>
    <w:rsid w:val="00AF4DC5"/>
    <w:rsid w:val="00B03755"/>
    <w:rsid w:val="00B145CF"/>
    <w:rsid w:val="00B2675F"/>
    <w:rsid w:val="00B336AF"/>
    <w:rsid w:val="00B47367"/>
    <w:rsid w:val="00B56F6F"/>
    <w:rsid w:val="00B70CCE"/>
    <w:rsid w:val="00B71B36"/>
    <w:rsid w:val="00BA2ACC"/>
    <w:rsid w:val="00BE1A08"/>
    <w:rsid w:val="00BE4717"/>
    <w:rsid w:val="00BE63E7"/>
    <w:rsid w:val="00BF0A05"/>
    <w:rsid w:val="00BF399B"/>
    <w:rsid w:val="00C503F2"/>
    <w:rsid w:val="00C6590D"/>
    <w:rsid w:val="00C713ED"/>
    <w:rsid w:val="00C71C19"/>
    <w:rsid w:val="00CA6A11"/>
    <w:rsid w:val="00CD30FF"/>
    <w:rsid w:val="00CD4AA4"/>
    <w:rsid w:val="00CD6F19"/>
    <w:rsid w:val="00CF24BA"/>
    <w:rsid w:val="00D0603D"/>
    <w:rsid w:val="00D16F46"/>
    <w:rsid w:val="00D40702"/>
    <w:rsid w:val="00D42C50"/>
    <w:rsid w:val="00D457DC"/>
    <w:rsid w:val="00D50157"/>
    <w:rsid w:val="00D65AAE"/>
    <w:rsid w:val="00D82080"/>
    <w:rsid w:val="00D82A1E"/>
    <w:rsid w:val="00DA7ACB"/>
    <w:rsid w:val="00DB1793"/>
    <w:rsid w:val="00DC0259"/>
    <w:rsid w:val="00DF5283"/>
    <w:rsid w:val="00DF61D5"/>
    <w:rsid w:val="00E22CAA"/>
    <w:rsid w:val="00E53B0C"/>
    <w:rsid w:val="00E56478"/>
    <w:rsid w:val="00E830B9"/>
    <w:rsid w:val="00E83975"/>
    <w:rsid w:val="00E873A5"/>
    <w:rsid w:val="00E92335"/>
    <w:rsid w:val="00E94A8D"/>
    <w:rsid w:val="00EA0AAA"/>
    <w:rsid w:val="00EA27E8"/>
    <w:rsid w:val="00EF3BAC"/>
    <w:rsid w:val="00EF4337"/>
    <w:rsid w:val="00F36959"/>
    <w:rsid w:val="00F416C6"/>
    <w:rsid w:val="00F472A6"/>
    <w:rsid w:val="00F53F5F"/>
    <w:rsid w:val="00F56038"/>
    <w:rsid w:val="00F5656C"/>
    <w:rsid w:val="00F718E9"/>
    <w:rsid w:val="00F7416D"/>
    <w:rsid w:val="00FB6D75"/>
    <w:rsid w:val="00FC7451"/>
    <w:rsid w:val="00FE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0D4B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20D4B"/>
    <w:pPr>
      <w:keepNext/>
      <w:keepLines/>
      <w:pageBreakBefore/>
      <w:tabs>
        <w:tab w:val="left" w:pos="1134"/>
      </w:tabs>
      <w:spacing w:after="120" w:line="240" w:lineRule="auto"/>
      <w:jc w:val="center"/>
      <w:outlineLvl w:val="0"/>
    </w:pPr>
    <w:rPr>
      <w:rFonts w:ascii="Arial" w:eastAsia="Times New Roman" w:hAnsi="Arial"/>
      <w:b/>
      <w:caps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0D4B"/>
    <w:pPr>
      <w:keepNext/>
      <w:widowControl w:val="0"/>
      <w:spacing w:after="0" w:line="240" w:lineRule="auto"/>
      <w:ind w:left="1502" w:hanging="1077"/>
      <w:outlineLvl w:val="1"/>
    </w:pPr>
    <w:rPr>
      <w:rFonts w:ascii="Arial" w:eastAsia="Times New Roman" w:hAnsi="Arial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20D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20D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20D4B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20D4B"/>
    <w:pPr>
      <w:keepNext/>
      <w:widowControl w:val="0"/>
      <w:spacing w:after="0" w:line="240" w:lineRule="auto"/>
      <w:ind w:left="-57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20D4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20D4B"/>
    <w:pPr>
      <w:keepNext/>
      <w:tabs>
        <w:tab w:val="left" w:pos="426"/>
        <w:tab w:val="left" w:pos="709"/>
        <w:tab w:val="left" w:pos="3261"/>
        <w:tab w:val="left" w:pos="3544"/>
      </w:tabs>
      <w:spacing w:after="0" w:line="240" w:lineRule="auto"/>
      <w:outlineLvl w:val="7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20D4B"/>
    <w:pPr>
      <w:keepNext/>
      <w:widowControl w:val="0"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/>
      <w:i/>
      <w:sz w:val="1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0D4B"/>
    <w:rPr>
      <w:rFonts w:ascii="Arial" w:hAnsi="Arial" w:cs="Times New Roman"/>
      <w:b/>
      <w:cap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20D4B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20D4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20D4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20D4B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20D4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20D4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120D4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20D4B"/>
    <w:rPr>
      <w:rFonts w:ascii="Times New Roman" w:hAnsi="Times New Roman" w:cs="Times New Roman"/>
      <w:i/>
      <w:sz w:val="28"/>
      <w:szCs w:val="28"/>
      <w:shd w:val="clear" w:color="auto" w:fill="FFFFFF"/>
      <w:lang w:eastAsia="ru-RU"/>
    </w:rPr>
  </w:style>
  <w:style w:type="table" w:styleId="a3">
    <w:name w:val="Table Grid"/>
    <w:basedOn w:val="a1"/>
    <w:uiPriority w:val="99"/>
    <w:rsid w:val="00120D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20D4B"/>
    <w:pPr>
      <w:ind w:left="720"/>
      <w:contextualSpacing/>
    </w:pPr>
  </w:style>
  <w:style w:type="paragraph" w:styleId="a5">
    <w:name w:val="header"/>
    <w:basedOn w:val="a"/>
    <w:link w:val="a6"/>
    <w:uiPriority w:val="99"/>
    <w:rsid w:val="0012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20D4B"/>
    <w:rPr>
      <w:rFonts w:cs="Times New Roman"/>
    </w:rPr>
  </w:style>
  <w:style w:type="paragraph" w:styleId="a7">
    <w:name w:val="footer"/>
    <w:basedOn w:val="a"/>
    <w:link w:val="a8"/>
    <w:uiPriority w:val="99"/>
    <w:rsid w:val="0012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20D4B"/>
    <w:rPr>
      <w:rFonts w:cs="Times New Roman"/>
    </w:rPr>
  </w:style>
  <w:style w:type="character" w:customStyle="1" w:styleId="FontStyle156">
    <w:name w:val="Font Style156"/>
    <w:basedOn w:val="a0"/>
    <w:uiPriority w:val="99"/>
    <w:rsid w:val="00120D4B"/>
    <w:rPr>
      <w:rFonts w:ascii="Book Antiqua" w:hAnsi="Book Antiqua" w:cs="Book Antiqua"/>
      <w:sz w:val="14"/>
      <w:szCs w:val="14"/>
    </w:rPr>
  </w:style>
  <w:style w:type="paragraph" w:customStyle="1" w:styleId="Style32">
    <w:name w:val="Style32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120D4B"/>
    <w:rPr>
      <w:rFonts w:ascii="Book Antiqua" w:hAnsi="Book Antiqua" w:cs="Book Antiqua"/>
      <w:b/>
      <w:bCs/>
      <w:spacing w:val="10"/>
      <w:sz w:val="14"/>
      <w:szCs w:val="14"/>
    </w:rPr>
  </w:style>
  <w:style w:type="character" w:customStyle="1" w:styleId="FontStyle165">
    <w:name w:val="Font Style165"/>
    <w:basedOn w:val="a0"/>
    <w:uiPriority w:val="99"/>
    <w:rsid w:val="00120D4B"/>
    <w:rPr>
      <w:rFonts w:ascii="Arial Narrow" w:hAnsi="Arial Narrow" w:cs="Arial Narrow"/>
      <w:b/>
      <w:bCs/>
      <w:smallCaps/>
      <w:spacing w:val="20"/>
      <w:sz w:val="12"/>
      <w:szCs w:val="12"/>
    </w:rPr>
  </w:style>
  <w:style w:type="paragraph" w:customStyle="1" w:styleId="Style2">
    <w:name w:val="Style2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32">
    <w:name w:val="Font Style132"/>
    <w:basedOn w:val="a0"/>
    <w:uiPriority w:val="99"/>
    <w:rsid w:val="00120D4B"/>
    <w:rPr>
      <w:rFonts w:ascii="Candara" w:hAnsi="Candara" w:cs="Candara"/>
      <w:b/>
      <w:bCs/>
      <w:sz w:val="10"/>
      <w:szCs w:val="10"/>
    </w:rPr>
  </w:style>
  <w:style w:type="paragraph" w:customStyle="1" w:styleId="Style31">
    <w:name w:val="Style31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55">
    <w:name w:val="Font Style155"/>
    <w:basedOn w:val="a0"/>
    <w:uiPriority w:val="99"/>
    <w:rsid w:val="00120D4B"/>
    <w:rPr>
      <w:rFonts w:ascii="Book Antiqua" w:hAnsi="Book Antiqua" w:cs="Book Antiqua"/>
      <w:b/>
      <w:bCs/>
      <w:i/>
      <w:iCs/>
      <w:sz w:val="14"/>
      <w:szCs w:val="14"/>
    </w:rPr>
  </w:style>
  <w:style w:type="paragraph" w:customStyle="1" w:styleId="Style1">
    <w:name w:val="Style1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20D4B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20D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120D4B"/>
    <w:rPr>
      <w:rFonts w:ascii="Times New Roman" w:hAnsi="Times New Roman" w:cs="Times New Roman"/>
      <w:spacing w:val="-20"/>
      <w:sz w:val="28"/>
      <w:szCs w:val="28"/>
    </w:rPr>
  </w:style>
  <w:style w:type="paragraph" w:styleId="a9">
    <w:name w:val="Normal (Web)"/>
    <w:basedOn w:val="a"/>
    <w:uiPriority w:val="99"/>
    <w:rsid w:val="00120D4B"/>
    <w:pPr>
      <w:spacing w:before="75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20D4B"/>
    <w:rPr>
      <w:rFonts w:cs="Times New Roman"/>
      <w:b/>
      <w:bCs/>
    </w:rPr>
  </w:style>
  <w:style w:type="paragraph" w:styleId="ab">
    <w:name w:val="Body Text Indent"/>
    <w:basedOn w:val="a"/>
    <w:link w:val="ac"/>
    <w:uiPriority w:val="99"/>
    <w:rsid w:val="00120D4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20D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20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20D4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20D4B"/>
    <w:pPr>
      <w:widowControl w:val="0"/>
      <w:autoSpaceDE w:val="0"/>
      <w:autoSpaceDN w:val="0"/>
      <w:adjustRightInd w:val="0"/>
      <w:spacing w:after="0" w:line="326" w:lineRule="exact"/>
      <w:ind w:firstLine="26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20D4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120D4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120D4B"/>
    <w:pPr>
      <w:widowControl w:val="0"/>
      <w:autoSpaceDE w:val="0"/>
      <w:autoSpaceDN w:val="0"/>
      <w:adjustRightInd w:val="0"/>
      <w:spacing w:after="0" w:line="29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20D4B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9">
    <w:name w:val="Style9"/>
    <w:basedOn w:val="a"/>
    <w:uiPriority w:val="99"/>
    <w:rsid w:val="00120D4B"/>
    <w:pPr>
      <w:widowControl w:val="0"/>
      <w:autoSpaceDE w:val="0"/>
      <w:autoSpaceDN w:val="0"/>
      <w:adjustRightInd w:val="0"/>
      <w:spacing w:after="0" w:line="254" w:lineRule="exact"/>
      <w:ind w:firstLine="22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20D4B"/>
    <w:rPr>
      <w:rFonts w:ascii="Franklin Gothic Medium Cond" w:hAnsi="Franklin Gothic Medium Cond" w:cs="Franklin Gothic Medium Cond"/>
      <w:sz w:val="12"/>
      <w:szCs w:val="12"/>
    </w:rPr>
  </w:style>
  <w:style w:type="character" w:customStyle="1" w:styleId="FontStyle23">
    <w:name w:val="Font Style23"/>
    <w:basedOn w:val="a0"/>
    <w:uiPriority w:val="99"/>
    <w:rsid w:val="00120D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rsid w:val="00120D4B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120D4B"/>
    <w:pPr>
      <w:widowControl w:val="0"/>
      <w:autoSpaceDE w:val="0"/>
      <w:autoSpaceDN w:val="0"/>
      <w:adjustRightInd w:val="0"/>
      <w:spacing w:after="0" w:line="263" w:lineRule="exact"/>
      <w:ind w:firstLine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20D4B"/>
    <w:pPr>
      <w:widowControl w:val="0"/>
      <w:autoSpaceDE w:val="0"/>
      <w:autoSpaceDN w:val="0"/>
      <w:adjustRightInd w:val="0"/>
      <w:spacing w:after="0" w:line="264" w:lineRule="exact"/>
      <w:ind w:hanging="7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120D4B"/>
    <w:rPr>
      <w:rFonts w:ascii="Times New Roman" w:hAnsi="Times New Roman" w:cs="Times New Roman"/>
      <w:b/>
      <w:bCs/>
      <w:sz w:val="18"/>
      <w:szCs w:val="18"/>
    </w:rPr>
  </w:style>
  <w:style w:type="paragraph" w:styleId="ad">
    <w:name w:val="Body Text"/>
    <w:basedOn w:val="a"/>
    <w:link w:val="ae"/>
    <w:uiPriority w:val="99"/>
    <w:rsid w:val="00120D4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120D4B"/>
    <w:rPr>
      <w:rFonts w:cs="Times New Roman"/>
    </w:rPr>
  </w:style>
  <w:style w:type="paragraph" w:styleId="21">
    <w:name w:val="Body Text 2"/>
    <w:basedOn w:val="a"/>
    <w:link w:val="22"/>
    <w:uiPriority w:val="99"/>
    <w:rsid w:val="00120D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20D4B"/>
    <w:rPr>
      <w:rFonts w:cs="Times New Roman"/>
    </w:rPr>
  </w:style>
  <w:style w:type="paragraph" w:styleId="31">
    <w:name w:val="Body Text 3"/>
    <w:basedOn w:val="a"/>
    <w:link w:val="32"/>
    <w:uiPriority w:val="99"/>
    <w:rsid w:val="00120D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20D4B"/>
    <w:rPr>
      <w:rFonts w:cs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120D4B"/>
    <w:pPr>
      <w:widowControl w:val="0"/>
      <w:spacing w:after="0" w:line="240" w:lineRule="auto"/>
      <w:ind w:left="-57" w:firstLine="57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120D4B"/>
    <w:pPr>
      <w:widowControl w:val="0"/>
      <w:spacing w:after="0" w:line="240" w:lineRule="auto"/>
      <w:ind w:firstLine="567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120D4B"/>
    <w:pPr>
      <w:widowControl w:val="0"/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120D4B"/>
    <w:pPr>
      <w:widowControl w:val="0"/>
      <w:spacing w:after="0" w:line="240" w:lineRule="auto"/>
      <w:ind w:left="75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HTML1">
    <w:name w:val="Стандартный HTML1"/>
    <w:basedOn w:val="a"/>
    <w:uiPriority w:val="99"/>
    <w:rsid w:val="00120D4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">
    <w:name w:val="page number"/>
    <w:basedOn w:val="a0"/>
    <w:uiPriority w:val="99"/>
    <w:rsid w:val="00120D4B"/>
    <w:rPr>
      <w:rFonts w:cs="Times New Roman"/>
      <w:sz w:val="20"/>
    </w:rPr>
  </w:style>
  <w:style w:type="paragraph" w:styleId="af0">
    <w:name w:val="Title"/>
    <w:basedOn w:val="a"/>
    <w:link w:val="af1"/>
    <w:uiPriority w:val="99"/>
    <w:qFormat/>
    <w:rsid w:val="00120D4B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120D4B"/>
    <w:rPr>
      <w:rFonts w:ascii="Arial" w:hAnsi="Arial" w:cs="Times New Roman"/>
      <w:b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120D4B"/>
    <w:pPr>
      <w:spacing w:after="0" w:line="240" w:lineRule="auto"/>
      <w:ind w:left="1260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20D4B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120D4B"/>
    <w:pPr>
      <w:spacing w:after="0" w:line="240" w:lineRule="auto"/>
      <w:ind w:left="75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20D4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rsid w:val="00120D4B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120D4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4">
    <w:name w:val="По центру"/>
    <w:basedOn w:val="a"/>
    <w:uiPriority w:val="99"/>
    <w:rsid w:val="00120D4B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ru-RU"/>
    </w:rPr>
  </w:style>
  <w:style w:type="character" w:customStyle="1" w:styleId="af5">
    <w:name w:val="Текст выделеный"/>
    <w:basedOn w:val="a0"/>
    <w:uiPriority w:val="99"/>
    <w:rsid w:val="00120D4B"/>
    <w:rPr>
      <w:rFonts w:cs="Times New Roman"/>
      <w:b/>
    </w:rPr>
  </w:style>
  <w:style w:type="paragraph" w:customStyle="1" w:styleId="11">
    <w:name w:val="заголовок 11"/>
    <w:basedOn w:val="a"/>
    <w:next w:val="a"/>
    <w:uiPriority w:val="99"/>
    <w:rsid w:val="00120D4B"/>
    <w:pPr>
      <w:keepNext/>
      <w:widowControl w:val="0"/>
      <w:spacing w:after="0" w:line="240" w:lineRule="auto"/>
      <w:jc w:val="center"/>
    </w:pPr>
    <w:rPr>
      <w:rFonts w:ascii="Univers Cd (WT)" w:hAnsi="Univers Cd (WT)"/>
      <w:b/>
      <w:sz w:val="36"/>
      <w:szCs w:val="20"/>
      <w:lang w:eastAsia="ru-RU"/>
    </w:rPr>
  </w:style>
  <w:style w:type="paragraph" w:styleId="12">
    <w:name w:val="toc 1"/>
    <w:basedOn w:val="a"/>
    <w:next w:val="a"/>
    <w:autoRedefine/>
    <w:uiPriority w:val="99"/>
    <w:rsid w:val="00120D4B"/>
    <w:pPr>
      <w:keepNext/>
      <w:tabs>
        <w:tab w:val="right" w:leader="dot" w:pos="6454"/>
      </w:tabs>
      <w:spacing w:before="120" w:after="0" w:line="240" w:lineRule="auto"/>
      <w:ind w:right="397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99"/>
    <w:rsid w:val="00120D4B"/>
    <w:pPr>
      <w:tabs>
        <w:tab w:val="left" w:pos="426"/>
        <w:tab w:val="left" w:pos="1680"/>
        <w:tab w:val="right" w:leader="dot" w:pos="6454"/>
      </w:tabs>
      <w:spacing w:after="0" w:line="240" w:lineRule="auto"/>
      <w:ind w:left="1474" w:right="397" w:hanging="964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99"/>
    <w:rsid w:val="00120D4B"/>
    <w:pPr>
      <w:widowControl w:val="0"/>
      <w:tabs>
        <w:tab w:val="right" w:leader="dot" w:pos="6454"/>
      </w:tabs>
      <w:spacing w:after="0" w:line="240" w:lineRule="auto"/>
      <w:ind w:left="1474" w:right="397" w:hanging="51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6">
    <w:name w:val="Hyperlink"/>
    <w:basedOn w:val="a0"/>
    <w:uiPriority w:val="99"/>
    <w:rsid w:val="00120D4B"/>
    <w:rPr>
      <w:rFonts w:cs="Times New Roman"/>
      <w:color w:val="0000FF"/>
      <w:u w:val="single"/>
    </w:rPr>
  </w:style>
  <w:style w:type="paragraph" w:customStyle="1" w:styleId="4Arial9pt0">
    <w:name w:val="Стиль Заголовок 4 + Arial 9 pt по ширине Перед:  0 пт Междустр...."/>
    <w:basedOn w:val="4"/>
    <w:uiPriority w:val="99"/>
    <w:rsid w:val="00120D4B"/>
    <w:pPr>
      <w:spacing w:before="0" w:line="240" w:lineRule="auto"/>
      <w:ind w:left="567" w:hanging="567"/>
    </w:pPr>
    <w:rPr>
      <w:rFonts w:ascii="Arial" w:hAnsi="Arial"/>
      <w:i w:val="0"/>
      <w:iCs w:val="0"/>
      <w:color w:val="auto"/>
      <w:sz w:val="18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120D4B"/>
    <w:pPr>
      <w:widowControl w:val="0"/>
      <w:tabs>
        <w:tab w:val="right" w:leader="dot" w:pos="6454"/>
      </w:tabs>
      <w:spacing w:after="0" w:line="240" w:lineRule="auto"/>
      <w:ind w:left="1474" w:right="397" w:hanging="51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4Arial9pt00">
    <w:name w:val="Стиль Стиль Заголовок 4 + Arial 9 pt по ширине Перед:  0 пт Междуст..."/>
    <w:basedOn w:val="4Arial9pt0"/>
    <w:uiPriority w:val="99"/>
    <w:rsid w:val="00120D4B"/>
    <w:pPr>
      <w:ind w:left="0" w:firstLine="0"/>
      <w:jc w:val="center"/>
    </w:pPr>
    <w:rPr>
      <w:caps/>
    </w:rPr>
  </w:style>
  <w:style w:type="character" w:customStyle="1" w:styleId="13">
    <w:name w:val="Заголовок №1_"/>
    <w:link w:val="14"/>
    <w:uiPriority w:val="99"/>
    <w:locked/>
    <w:rsid w:val="005A1803"/>
    <w:rPr>
      <w:sz w:val="25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5A1803"/>
    <w:pPr>
      <w:shd w:val="clear" w:color="auto" w:fill="FFFFFF"/>
      <w:spacing w:after="0" w:line="302" w:lineRule="exact"/>
      <w:ind w:firstLine="660"/>
      <w:jc w:val="both"/>
      <w:outlineLvl w:val="0"/>
    </w:pPr>
    <w:rPr>
      <w:sz w:val="25"/>
      <w:szCs w:val="20"/>
      <w:shd w:val="clear" w:color="auto" w:fill="FFFFFF"/>
      <w:lang w:eastAsia="ru-RU"/>
    </w:rPr>
  </w:style>
  <w:style w:type="paragraph" w:customStyle="1" w:styleId="Style21">
    <w:name w:val="Style21"/>
    <w:basedOn w:val="a"/>
    <w:uiPriority w:val="99"/>
    <w:rsid w:val="00395823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395823"/>
    <w:rPr>
      <w:rFonts w:ascii="Times New Roman" w:hAnsi="Times New Roman"/>
      <w:sz w:val="18"/>
    </w:rPr>
  </w:style>
  <w:style w:type="paragraph" w:customStyle="1" w:styleId="Style49">
    <w:name w:val="Style49"/>
    <w:basedOn w:val="a"/>
    <w:uiPriority w:val="99"/>
    <w:rsid w:val="00395823"/>
    <w:pPr>
      <w:widowControl w:val="0"/>
      <w:autoSpaceDE w:val="0"/>
      <w:autoSpaceDN w:val="0"/>
      <w:adjustRightInd w:val="0"/>
      <w:spacing w:after="0" w:line="230" w:lineRule="exact"/>
      <w:ind w:hanging="298"/>
      <w:jc w:val="both"/>
    </w:pPr>
    <w:rPr>
      <w:rFonts w:ascii="Franklin Gothic Medium Cond" w:hAnsi="Franklin Gothic Medium Cond"/>
      <w:sz w:val="24"/>
      <w:szCs w:val="24"/>
      <w:lang w:eastAsia="ru-RU"/>
    </w:rPr>
  </w:style>
  <w:style w:type="character" w:customStyle="1" w:styleId="FontStyle126">
    <w:name w:val="Font Style126"/>
    <w:uiPriority w:val="99"/>
    <w:rsid w:val="00395823"/>
    <w:rPr>
      <w:rFonts w:ascii="Times New Roman" w:hAnsi="Times New Roman"/>
      <w:i/>
      <w:sz w:val="18"/>
    </w:rPr>
  </w:style>
  <w:style w:type="paragraph" w:customStyle="1" w:styleId="Style46">
    <w:name w:val="Style46"/>
    <w:basedOn w:val="a"/>
    <w:uiPriority w:val="99"/>
    <w:rsid w:val="00395823"/>
    <w:pPr>
      <w:widowControl w:val="0"/>
      <w:autoSpaceDE w:val="0"/>
      <w:autoSpaceDN w:val="0"/>
      <w:adjustRightInd w:val="0"/>
      <w:spacing w:after="0" w:line="240" w:lineRule="exact"/>
      <w:ind w:hanging="312"/>
    </w:pPr>
    <w:rPr>
      <w:rFonts w:ascii="Franklin Gothic Medium Cond" w:hAnsi="Franklin Gothic Medium Cond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395823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FontStyle29">
    <w:name w:val="Font Style29"/>
    <w:uiPriority w:val="99"/>
    <w:rsid w:val="00FE3FEB"/>
    <w:rPr>
      <w:rFonts w:ascii="Courier New" w:hAnsi="Courier New"/>
      <w:spacing w:val="-20"/>
      <w:sz w:val="26"/>
    </w:rPr>
  </w:style>
  <w:style w:type="character" w:customStyle="1" w:styleId="FontStyle30">
    <w:name w:val="Font Style30"/>
    <w:rsid w:val="00FE3FEB"/>
    <w:rPr>
      <w:rFonts w:ascii="Courier New" w:hAnsi="Courier New"/>
      <w:i/>
      <w:sz w:val="26"/>
    </w:rPr>
  </w:style>
  <w:style w:type="paragraph" w:customStyle="1" w:styleId="Style13">
    <w:name w:val="Style13"/>
    <w:basedOn w:val="a"/>
    <w:uiPriority w:val="99"/>
    <w:rsid w:val="000E4946"/>
    <w:pPr>
      <w:widowControl w:val="0"/>
      <w:autoSpaceDE w:val="0"/>
      <w:autoSpaceDN w:val="0"/>
      <w:adjustRightInd w:val="0"/>
      <w:spacing w:after="0" w:line="538" w:lineRule="exact"/>
      <w:ind w:firstLine="1330"/>
    </w:pPr>
    <w:rPr>
      <w:rFonts w:ascii="Cambria" w:hAnsi="Cambria"/>
      <w:sz w:val="24"/>
      <w:szCs w:val="24"/>
      <w:lang w:eastAsia="ru-RU"/>
    </w:rPr>
  </w:style>
  <w:style w:type="character" w:customStyle="1" w:styleId="FontStyle54">
    <w:name w:val="Font Style54"/>
    <w:uiPriority w:val="99"/>
    <w:rsid w:val="000E4946"/>
    <w:rPr>
      <w:rFonts w:ascii="Times New Roman" w:hAnsi="Times New Roman"/>
      <w:sz w:val="22"/>
    </w:rPr>
  </w:style>
  <w:style w:type="paragraph" w:styleId="af7">
    <w:name w:val="Balloon Text"/>
    <w:basedOn w:val="a"/>
    <w:link w:val="af8"/>
    <w:uiPriority w:val="99"/>
    <w:semiHidden/>
    <w:unhideWhenUsed/>
    <w:locked/>
    <w:rsid w:val="000A6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A60F3"/>
    <w:rPr>
      <w:rFonts w:ascii="Segoe UI" w:hAnsi="Segoe UI" w:cs="Segoe UI"/>
      <w:sz w:val="18"/>
      <w:szCs w:val="18"/>
      <w:lang w:eastAsia="en-US"/>
    </w:rPr>
  </w:style>
  <w:style w:type="character" w:customStyle="1" w:styleId="81">
    <w:name w:val="Основной текст (8)_"/>
    <w:link w:val="810"/>
    <w:uiPriority w:val="99"/>
    <w:rsid w:val="00F5603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F56038"/>
    <w:pPr>
      <w:widowControl w:val="0"/>
      <w:shd w:val="clear" w:color="auto" w:fill="FFFFFF"/>
      <w:spacing w:after="0" w:line="466" w:lineRule="exact"/>
      <w:ind w:firstLine="600"/>
    </w:pPr>
    <w:rPr>
      <w:rFonts w:ascii="Times New Roman" w:hAnsi="Times New Roman"/>
      <w:sz w:val="26"/>
      <w:szCs w:val="26"/>
      <w:lang w:eastAsia="ru-RU"/>
    </w:rPr>
  </w:style>
  <w:style w:type="paragraph" w:customStyle="1" w:styleId="acxspmiddle">
    <w:name w:val="acxspmiddle"/>
    <w:basedOn w:val="a"/>
    <w:rsid w:val="00916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916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14</Pages>
  <Words>3658</Words>
  <Characters>20856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мурадnttnnhdnkmdv nh</dc:creator>
  <cp:keywords/>
  <dc:description/>
  <cp:lastModifiedBy>Windows User</cp:lastModifiedBy>
  <cp:revision>123</cp:revision>
  <cp:lastPrinted>2019-04-08T10:50:00Z</cp:lastPrinted>
  <dcterms:created xsi:type="dcterms:W3CDTF">2015-09-02T05:46:00Z</dcterms:created>
  <dcterms:modified xsi:type="dcterms:W3CDTF">2019-04-25T08:12:00Z</dcterms:modified>
</cp:coreProperties>
</file>