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2A" w:rsidRDefault="00EB602A" w:rsidP="00EB60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EB602A" w:rsidRDefault="00EB602A" w:rsidP="00EB60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049" w:rsidRDefault="00287955" w:rsidP="008D304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</w:t>
      </w:r>
      <w:r w:rsidR="008D3049">
        <w:rPr>
          <w:rFonts w:ascii="Times New Roman" w:hAnsi="Times New Roman" w:cs="Times New Roman"/>
          <w:b/>
          <w:sz w:val="28"/>
          <w:szCs w:val="28"/>
        </w:rPr>
        <w:t>БОУ ВО ДГМ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D3049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травматологии, ортопедии и ВПХ</w:t>
      </w:r>
    </w:p>
    <w:p w:rsidR="008D3049" w:rsidRDefault="008D3049" w:rsidP="008D3049">
      <w:pPr>
        <w:tabs>
          <w:tab w:val="left" w:pos="56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УТВЕРЖДАЮ</w:t>
      </w:r>
    </w:p>
    <w:p w:rsidR="008D3049" w:rsidRDefault="008D3049" w:rsidP="008D3049">
      <w:pPr>
        <w:tabs>
          <w:tab w:val="left" w:pos="56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лечебного факультета</w:t>
      </w:r>
    </w:p>
    <w:p w:rsidR="008D3049" w:rsidRDefault="008D3049" w:rsidP="008D3049">
      <w:pPr>
        <w:tabs>
          <w:tab w:val="left" w:pos="56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Рагимов Р. М.</w:t>
      </w:r>
    </w:p>
    <w:p w:rsidR="008D3049" w:rsidRDefault="008D3049" w:rsidP="008D3049">
      <w:pPr>
        <w:tabs>
          <w:tab w:val="left" w:pos="56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«___»_________201</w:t>
      </w:r>
      <w:r w:rsidR="001A5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D3049" w:rsidRDefault="008D3049" w:rsidP="008D3049">
      <w:pPr>
        <w:tabs>
          <w:tab w:val="left" w:pos="56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Экзаменационные вопросы по травматологии, ортопедии</w:t>
      </w:r>
      <w:r w:rsidR="00796108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 5</w:t>
      </w:r>
      <w:r w:rsidR="00851671">
        <w:rPr>
          <w:rFonts w:ascii="Times New Roman" w:hAnsi="Times New Roman" w:cs="Times New Roman"/>
          <w:b/>
          <w:sz w:val="36"/>
          <w:szCs w:val="36"/>
        </w:rPr>
        <w:t>-6</w:t>
      </w:r>
      <w:r>
        <w:rPr>
          <w:rFonts w:ascii="Times New Roman" w:hAnsi="Times New Roman" w:cs="Times New Roman"/>
          <w:b/>
          <w:sz w:val="36"/>
          <w:szCs w:val="36"/>
        </w:rPr>
        <w:t xml:space="preserve"> курс лечебн</w:t>
      </w:r>
      <w:r w:rsidR="00796108">
        <w:rPr>
          <w:rFonts w:ascii="Times New Roman" w:hAnsi="Times New Roman" w:cs="Times New Roman"/>
          <w:b/>
          <w:sz w:val="36"/>
          <w:szCs w:val="36"/>
        </w:rPr>
        <w:t>ый</w:t>
      </w:r>
      <w:r>
        <w:rPr>
          <w:rFonts w:ascii="Times New Roman" w:hAnsi="Times New Roman" w:cs="Times New Roman"/>
          <w:b/>
          <w:sz w:val="36"/>
          <w:szCs w:val="36"/>
        </w:rPr>
        <w:t xml:space="preserve"> факультет</w:t>
      </w:r>
      <w:bookmarkStart w:id="0" w:name="_GoBack"/>
      <w:bookmarkEnd w:id="0"/>
    </w:p>
    <w:p w:rsidR="00DD3646" w:rsidRDefault="00DD3646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049" w:rsidRDefault="008D3049" w:rsidP="008D3049">
      <w:pPr>
        <w:tabs>
          <w:tab w:val="left" w:pos="56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049" w:rsidRDefault="008D3049" w:rsidP="008D3049"/>
    <w:p w:rsidR="008D3049" w:rsidRDefault="008D3049" w:rsidP="00F36A75">
      <w:pPr>
        <w:rPr>
          <w:rFonts w:ascii="Times New Roman" w:hAnsi="Times New Roman" w:cs="Times New Roman"/>
          <w:sz w:val="28"/>
          <w:szCs w:val="28"/>
        </w:rPr>
      </w:pPr>
    </w:p>
    <w:p w:rsidR="00851671" w:rsidRDefault="00851671" w:rsidP="00F36A75">
      <w:pPr>
        <w:rPr>
          <w:rFonts w:ascii="Times New Roman" w:hAnsi="Times New Roman" w:cs="Times New Roman"/>
          <w:sz w:val="28"/>
          <w:szCs w:val="28"/>
        </w:rPr>
      </w:pPr>
    </w:p>
    <w:p w:rsid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1. Травма и травматизм. Пути их профилактики.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2. Современные методы лечения в травматологии и ортопедии.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3.Закрытые повреждения мягких тканей.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Поврежениякапсульно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>-связочного аппарата суставов.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4. Повреждения крупных сухожилий. Диагностика и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5. Повреждения мышц: надостной, </w:t>
      </w:r>
      <w:proofErr w:type="gramStart"/>
      <w:r w:rsidRPr="00910A79">
        <w:rPr>
          <w:rFonts w:ascii="Times New Roman" w:eastAsia="Calibri" w:hAnsi="Times New Roman" w:cs="Times New Roman"/>
          <w:sz w:val="28"/>
          <w:szCs w:val="28"/>
        </w:rPr>
        <w:t>четырёхглавой</w:t>
      </w:r>
      <w:proofErr w:type="gramEnd"/>
      <w:r w:rsidRPr="00910A79">
        <w:rPr>
          <w:rFonts w:ascii="Times New Roman" w:eastAsia="Calibri" w:hAnsi="Times New Roman" w:cs="Times New Roman"/>
          <w:sz w:val="28"/>
          <w:szCs w:val="28"/>
        </w:rPr>
        <w:t>, мышечная грыжа. Диагностика.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6. Повреждения перефирических нервов. Диагностика и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7. Переломы и вывихи костей предплечья. Механизмы травмы. Диагностика</w:t>
      </w:r>
      <w:proofErr w:type="gramStart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8. Переломы крестца и копчика. Механизмы травмы. Диагностика.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9. Переломы и вывихи костей стопы. Перелом пяточной кост</w:t>
      </w:r>
      <w:r w:rsidR="00287955">
        <w:rPr>
          <w:rFonts w:ascii="Times New Roman" w:eastAsia="Calibri" w:hAnsi="Times New Roman" w:cs="Times New Roman"/>
          <w:sz w:val="28"/>
          <w:szCs w:val="28"/>
        </w:rPr>
        <w:t>и. Механизм травмы. Диагностика</w:t>
      </w:r>
      <w:r w:rsidRPr="00910A79">
        <w:rPr>
          <w:rFonts w:ascii="Times New Roman" w:eastAsia="Calibri" w:hAnsi="Times New Roman" w:cs="Times New Roman"/>
          <w:sz w:val="28"/>
          <w:szCs w:val="28"/>
        </w:rPr>
        <w:t>.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10. Повреждения </w:t>
      </w:r>
      <w:proofErr w:type="gramStart"/>
      <w:r w:rsidRPr="00910A79">
        <w:rPr>
          <w:rFonts w:ascii="Times New Roman" w:eastAsia="Calibri" w:hAnsi="Times New Roman" w:cs="Times New Roman"/>
          <w:sz w:val="28"/>
          <w:szCs w:val="28"/>
        </w:rPr>
        <w:t>голено-стопного</w:t>
      </w:r>
      <w:proofErr w:type="gram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сустава. Повреждение связок. Перелом и вывих таранной кости. Диагностика и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11. Перелом костей таза с нарушением непрерывности тазового кольца. Диагностика и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12. </w:t>
      </w:r>
      <w:proofErr w:type="gramStart"/>
      <w:r w:rsidRPr="00910A79">
        <w:rPr>
          <w:rFonts w:ascii="Times New Roman" w:eastAsia="Calibri" w:hAnsi="Times New Roman" w:cs="Times New Roman"/>
          <w:sz w:val="28"/>
          <w:szCs w:val="28"/>
        </w:rPr>
        <w:t>Сестемные заболевания скелета (хондродистрофия, дисхондроплазия,</w:t>
      </w:r>
      <w:proofErr w:type="gram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несовершенный остеогенез). Диагностика и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13. Деформация плечевого пояса и грудной клетки. Болезнь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Клипеля-Фейля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, Болезнь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Гризеля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, Болезнь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Шпрингеля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14. Пороки осанки. Диагностика и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15. Дегенеративные заболевания позвоночника. Спондилёз, спондилоартроз. Диагностика и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Остеохондропатии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: Болезнь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Келлер</w:t>
      </w:r>
      <w:proofErr w:type="spellEnd"/>
      <w:proofErr w:type="gramStart"/>
      <w:r w:rsidRPr="00910A7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gram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Келлер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, Болезнь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Кинбека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, Болезнь Кальве, Болезнь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Шеермана-Мау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lastRenderedPageBreak/>
        <w:t>17. паралитическая деформация. Спастический паралич. Вялый паралич. Диагностика и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18. Деформация стоп. Плоскостопие, полая стопа, деформация </w:t>
      </w:r>
      <w:r w:rsidRPr="00910A79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-го пальца стопы,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молоткообразные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пальцы. Диагностика и лечение.</w:t>
      </w:r>
    </w:p>
    <w:p w:rsidR="00910A79" w:rsidRPr="00910A79" w:rsidRDefault="00910A79" w:rsidP="00910A79">
      <w:pPr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19.Регенерация и репарация костной ткани (организующие системы костной ткани, типы костного сращения, стадии).</w:t>
      </w:r>
    </w:p>
    <w:p w:rsidR="00910A79" w:rsidRPr="00910A79" w:rsidRDefault="00910A79" w:rsidP="00910A79">
      <w:pPr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20. Общие принципы лечения повреждений ОДС (на примере переломов длинных трубчатых костей).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21. Консервативные и оперативные методы лечения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ортопедо-травматоло-гических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больных (общая характеристика).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22. Клинические и рентгенологические признаки сращения костей, замедленной консолидации,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несросщегося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перелома и ложного сустава.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23. Диагностика переломов костей на месте происшествия. Общие и достоверные признаки переломов костей. Алгоритм формулировки травматического диагноза.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24. Лечебная физкультура в восстановительном периоде травматической болезни (на примере лечения перелома позвоночника).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25. Этиология и патогенез травматического шока. Интенсивная терапия при травматическом шоке.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26. Алгоритм оказания первой медицинской помощи у пострадавших на месте происшествия. Принципы и средства транспортной иммобилизации при повреждениях опорно-двигательной системы.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27.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Политравма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. Классификация. Особенности диагностики и тактики лечения. 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proofErr w:type="gramStart"/>
      <w:r w:rsidRPr="00910A79">
        <w:rPr>
          <w:rFonts w:ascii="Times New Roman" w:eastAsia="Calibri" w:hAnsi="Times New Roman" w:cs="Times New Roman"/>
          <w:sz w:val="28"/>
          <w:szCs w:val="28"/>
        </w:rPr>
        <w:t>Принципы лечения открытых переломов костей (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догоспитальная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и специализированная помощь.</w:t>
      </w:r>
      <w:proofErr w:type="gramEnd"/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29. Открытые и закрытые переломы пястных костей и фаланг пальцев кисти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30. Диагностика и лечение повреждений сухожилий кисти.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31. Переломы костей запястья (механизм травмы, клиника, лечение переломов ладьевидной кости).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lastRenderedPageBreak/>
        <w:t>32. Переломы лучевой кости в типичном месте (механизм травмы, диагностика,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33. Переломы локтевого отростка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34.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Диафизарные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переломы костей предплечья (механизм травмы, диагностика,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35. Травматический вывих предплечья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36.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Диафизарные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переломы плеча (механизм травмы, диагностика,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37. Переломы хирургической шейки плеча (механизм травмы, диагностика,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38. Травматический вывих плеча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39. Переломы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дистальногометаэпифиза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плечевой кости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40. </w:t>
      </w:r>
      <w:proofErr w:type="gramStart"/>
      <w:r w:rsidRPr="00910A79">
        <w:rPr>
          <w:rFonts w:ascii="Times New Roman" w:eastAsia="Calibri" w:hAnsi="Times New Roman" w:cs="Times New Roman"/>
          <w:sz w:val="28"/>
          <w:szCs w:val="28"/>
        </w:rPr>
        <w:t>Повреждение акромиально-ключичного сочленения (вывих акромиального конца ключицы (механизм травмы, клиника,  диагностика, лечение).</w:t>
      </w:r>
      <w:proofErr w:type="gramEnd"/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41. Переломы ключицы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42. Переломы ребер (механизм травмы, диагностика,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43.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Окончатые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переломы ребер (нестабильная грудная клетка). Механизм травмы, диагностика, первая медицинская помощь, лечение.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44. Диагностика и лечебная тактика лечения при переломах ребер, осложненных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закрытымгемопневмотораксом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45. Стабильные и нестабильные переломы позвоночника (механизм травмы, диагностика,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46. Клиника, диагностика и лечение переломов костей таза. Методы лечения переломов костей таза с нарушением целостности тазового кольца.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47. Дифференциальная диагностика повреждения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внутритазовыхоргановприпереломах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костей таза.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48. Травматические вывихи бедра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49. Переломы шейки бедренной кости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50. Вертельные переломы бедренной кости (механизм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травмы</w:t>
      </w:r>
      <w:proofErr w:type="gramStart"/>
      <w:r w:rsidRPr="00910A79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910A79">
        <w:rPr>
          <w:rFonts w:ascii="Times New Roman" w:eastAsia="Calibri" w:hAnsi="Times New Roman" w:cs="Times New Roman"/>
          <w:sz w:val="28"/>
          <w:szCs w:val="28"/>
        </w:rPr>
        <w:t>линика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, лечение). 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51.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Диафизарные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переломы бедренной кости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52. Повреждение связок коленного сустава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53. Переломы надколенника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54. Повреждение менисков коленного сустава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55. Внутрисуставные переломы костей коленного сустава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56.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Диафизарные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  переломы костей голени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57. Переломы лодыжек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58. Диагностика и лечение наиболее часто встречающихся переломов лодыжек  (типа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Дюпюитрена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 xml:space="preserve">, типа </w:t>
      </w:r>
      <w:proofErr w:type="spellStart"/>
      <w:r w:rsidRPr="00910A79">
        <w:rPr>
          <w:rFonts w:ascii="Times New Roman" w:eastAsia="Calibri" w:hAnsi="Times New Roman" w:cs="Times New Roman"/>
          <w:sz w:val="28"/>
          <w:szCs w:val="28"/>
        </w:rPr>
        <w:t>Десто</w:t>
      </w:r>
      <w:proofErr w:type="spellEnd"/>
      <w:r w:rsidRPr="00910A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59. Переломы пяточной кости (механизм травмы, клиника, лечение).</w:t>
      </w:r>
    </w:p>
    <w:p w:rsidR="00910A79" w:rsidRPr="00910A79" w:rsidRDefault="00910A79" w:rsidP="00910A7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A79">
        <w:rPr>
          <w:rFonts w:ascii="Times New Roman" w:eastAsia="Calibri" w:hAnsi="Times New Roman" w:cs="Times New Roman"/>
          <w:sz w:val="28"/>
          <w:szCs w:val="28"/>
        </w:rPr>
        <w:t>60. Переломы костей предплюсны (механизм травмы, клиника, лечение).</w:t>
      </w:r>
    </w:p>
    <w:p w:rsidR="00910A79" w:rsidRPr="00910A79" w:rsidRDefault="00910A79" w:rsidP="00910A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Общие принципы и методы лечения ортопедических заболеваний.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62. Организация </w:t>
      </w:r>
      <w:proofErr w:type="spellStart"/>
      <w:proofErr w:type="gram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ортопедо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-травматологической</w:t>
      </w:r>
      <w:proofErr w:type="gram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РФ.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63. Роль отечественных ученых в развитии травматологии и ортопедии.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64. Контрактуры и анкилозы. Классификация, этиология. Дифференциальная диагностика различных видов контрактур и анкилозов. Лечение.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65. Применение компрессионно-дистракционных аппаратов в ортопедии.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66. Причины минерального дисбаланса костной ткани. Понятие остеопороза, классификация, профилактика, диагностика, коррекция, лечение.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67. Патологические и сенильные переломы. Диагностика, пути профилактики и лечение.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68. Врожденная мышечная кривошея. Диагностика, принципы лечения.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69. Врожденный вывих бедра. Этиология, патогенез. Ранняя диагностика.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70. Консервативное лечение дисплазии тазобедренного сустава и врожденного вывиха бедра.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71. Оперативное лечение врожденного вывиха бедра.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72. Отдаленные ортопедические последствия врожденного вывиха бедра, их профилактика.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73. Врожденная косолапость. Клиника и принципы лечения.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74. Статические деформации стоп. Виды плоскостопия. Принципы диагностики и лечения.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75. Вальгусное отклонение I пальца стопы. Диагностика, консервативное лечение, показания к оперативному лечению.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76.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Остеохондропатии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Этиология и патогенез.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Остеохондропатия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головки бедренной кости (болезнь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Легг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-Кальве-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Пертеса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диагностика, принципы лечения.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77.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Остеохондропатия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бугристости большеберцовой кости (болезнь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Осгуд-Шлаттера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рассекающий хондрит коленного сустава (болезнь Кенига) – диагностика, принципы лечения.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78.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Остеохондропатия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позвонков (болезнь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Шойермана-Мау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диагностика, принципы лечения.                                                                                                       79. Дегенеративно-дистрофические заболевания позвоночника. Этиология и патогенез остеохондроза позвоночника.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80. Клиническое течение остеохондроза позвоночника, принципы диагностики каждого периода.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81. Особенности клинической картины шейного остеохондроза.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82. Особенности клинической картины грудного остеохондроза.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83. Особенности клинической картины поясничного остеохондроза.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84. Дифференциальная диагностика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вертеброгенных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болевых синдромов.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85. Комплексное лечение остеохондроза различной локализации.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86.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Спондилолистез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Клинико-рентгенологическая картина, лечение.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87. Патологическая осанка. Ее виды и факторы, способствующие возникновению.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88. Сколиотическая болезнь. Этиология, патогенез. Классификация сколиозов.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89.  Принципы клинической и рентгенологической диагностики сколиоза. Прогнозирование.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90. Комплексное консервативное лечение сколиоза. Оперативное лечение.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91. Принципы ортопедического лечения ревматоидного полиартрита.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92.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Анкилозирующий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спондилоартрит (болезнь Бехтерева).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Этиопатогенез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классификация, диагностика, принципы лечения.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93.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Варусная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деформация шейки бедренной кости. Этиология, клиника, лечение.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94. Дегенеративно-дистрофические заболевания суставов. Классификация, этиология, патогенез.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95. Клинико-рентгенологическая диагностика дегенеративно-дистрофических заболеваний суставов. Особенности ранней диагностики дегенеративно-дистрофических заболеваний тазобедренного и коленного суставов.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96. Консервативное лечение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остеоартроза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суставов. Показания и варианты оперативного лечения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остеоартроза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суставов. 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97. Асептический некроз головки бедренной кости у взрослых. Ранняя диагностика и лечение. 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98.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Эндопротезирование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суставов при заболеваниях и повреждениях. Показания к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эндопротезированию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типы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эндопротезов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99. Доброкачественные опухоли костей. Классификация, принципы лечения.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100. Злокачественные опухоли костей. Классификация, принципы лечения.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101. Виды операций при злокачественных новообразованиях костей. Современные взгляды на тактику оперативного лечения.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102. Способы ампутации конечностей. Показания и противопоказания к протезированию. Болезни ампутационной культи. 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103. Центры реабилитации. Протезно-ортопедическое предприятие.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104. Диспансеризация </w:t>
      </w:r>
      <w:proofErr w:type="spellStart"/>
      <w:proofErr w:type="gram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ортопедо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-травматологических</w:t>
      </w:r>
      <w:proofErr w:type="gram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105. Принципы противошоковой терапии. Объем противошоковых мероприятий при оказании различных видов медицинской помощи.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106. </w:t>
      </w:r>
      <w:proofErr w:type="gram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Отличие травматического шока от ожогового (клинические проявления, оценка степени тяжести, особенности противошоковой терапии).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107.</w:t>
      </w:r>
      <w:proofErr w:type="gram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кровотечений. Временная и окончательная остановка</w:t>
      </w:r>
      <w:proofErr w:type="gram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аружного кровотечения. Способы остановки наружного кровотечения. </w:t>
      </w:r>
    </w:p>
    <w:p w:rsidR="00910A79" w:rsidRPr="00910A79" w:rsidRDefault="00910A79" w:rsidP="00910A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108. Причины, профилактика, способы остановки вторичного наружного кровотечения.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109. Показания и правила наложения кровоостанавливающего жгута при наружном кровотечении. Ревизия жгута. Провизорный жгут.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110. Определение величины кровопотери по клиническим признакам. Методы восполнения кровопотери. Возможности компенсации острой кровопотери.</w:t>
      </w:r>
    </w:p>
    <w:p w:rsidR="00910A79" w:rsidRPr="00910A79" w:rsidRDefault="00910A79" w:rsidP="00910A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111. Показания и техника проведения гемотрансфузии. Показания к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реинфузии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112. Объем и характер методов обезболивания при оказании различных видов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113. Виды иммобилизации при повреждении конечностей, таза и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позвоночника.                                                                                                           114. Транспортная иммобилизация при оказании различных видов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повреждениях плечевого пояса, верхней и нижней конечностей.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115. Классификация ран. Особенности морфологии огнестрельной раны и клинического течения раневого процесса при огнестрельных  ранениях.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116. Хирургическая обработка ран, ее виды, показания, общие принципы. Виды швов, накладываемых на рану после хирургической обработки. Сроки их наложений.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117. Техника первичной хирургической обработки огнестрельных ран. Показания к дренированию и виды дренажей.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118. Минно-взрывная травма: классификация, диагностика, принципы лечения.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119. Классификация местных и общих осложнений раневого процесса.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120. Ранняя диагностика и принципы лечения анаэробной инфекции, ее основные клинические отличия.                                                                     121.Ранняя диагностика и принципы лечения столбняка.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122. Патогенез синдрома длительного сдавления (СДС). Стадии процесса, их клиническое течение.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123. Определение степени тяжести СДС. Меры по борьбе с острой почечной недостаточностью (ОПН).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124. Профилактика и лечение местных осложнений СДС. Виды экстренных операций при СДС, показания и противопоказания.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125. Переломы таза. Возможные осложнения и особенности оказания помощи.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126. Признаки продолжающегося кровотечения в плевральную полость - гемоторакс.                                                                                                                  127. Закрытые повреждения грудной клетки с нарушением ее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каркасности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множественные,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окончатые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флотирующие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переломы ребер. Оказание неотложной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омощи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способы восстановления механизма дыхания.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128. Признаки проникающего ранения живота, особенности первичной хирургической обработки ран брюшной стенки.                                                    129.  </w:t>
      </w:r>
      <w:proofErr w:type="gram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Черепно-мозговой</w:t>
      </w:r>
      <w:proofErr w:type="gram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травма.  Классификация, диагностика, лечение. 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130. Классификация, способы определения глубины и площади термических ожогов.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131. Ожоговая болезнь: ее периоды, клинические проявления. Оценка степени тяжести ожогового шока и степени тяжести ожогового поражения.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132. Ожоговая токсемия и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септикотоксемия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диагностика, принципы лечения, особенности местного лечения ожоговых ран.                                                     </w:t>
      </w:r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133. Особенности обследования, определение степени тяжести состояния пострадавших с </w:t>
      </w:r>
      <w:proofErr w:type="spellStart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политравмой</w:t>
      </w:r>
      <w:proofErr w:type="spellEnd"/>
      <w:r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5257" w:rsidRPr="00851671" w:rsidRDefault="00015257" w:rsidP="00015257">
      <w:pPr>
        <w:rPr>
          <w:rFonts w:ascii="Times New Roman" w:hAnsi="Times New Roman" w:cs="Times New Roman"/>
        </w:rPr>
      </w:pPr>
    </w:p>
    <w:p w:rsidR="006742FB" w:rsidRPr="00851671" w:rsidRDefault="00CD2C5C" w:rsidP="00015257">
      <w:pPr>
        <w:rPr>
          <w:rFonts w:ascii="Times New Roman" w:hAnsi="Times New Roman" w:cs="Times New Roman"/>
          <w:b/>
          <w:sz w:val="28"/>
          <w:szCs w:val="28"/>
        </w:rPr>
      </w:pPr>
      <w:r w:rsidRPr="00851671">
        <w:rPr>
          <w:rFonts w:ascii="Times New Roman" w:hAnsi="Times New Roman" w:cs="Times New Roman"/>
          <w:b/>
          <w:sz w:val="28"/>
          <w:szCs w:val="28"/>
        </w:rPr>
        <w:t>З</w:t>
      </w:r>
      <w:r w:rsidR="006742FB" w:rsidRPr="00851671">
        <w:rPr>
          <w:rFonts w:ascii="Times New Roman" w:hAnsi="Times New Roman" w:cs="Times New Roman"/>
          <w:b/>
          <w:sz w:val="28"/>
          <w:szCs w:val="28"/>
        </w:rPr>
        <w:t>ав. кафедрой</w:t>
      </w:r>
    </w:p>
    <w:p w:rsidR="006742FB" w:rsidRPr="00851671" w:rsidRDefault="006742FB" w:rsidP="00015257">
      <w:pPr>
        <w:rPr>
          <w:rFonts w:ascii="Times New Roman" w:hAnsi="Times New Roman" w:cs="Times New Roman"/>
          <w:b/>
          <w:sz w:val="28"/>
          <w:szCs w:val="28"/>
        </w:rPr>
      </w:pPr>
      <w:r w:rsidRPr="00851671">
        <w:rPr>
          <w:rFonts w:ascii="Times New Roman" w:hAnsi="Times New Roman" w:cs="Times New Roman"/>
          <w:b/>
          <w:sz w:val="28"/>
          <w:szCs w:val="28"/>
        </w:rPr>
        <w:t>травматологии, ортопедии и ВПХ</w:t>
      </w:r>
    </w:p>
    <w:p w:rsidR="006742FB" w:rsidRPr="006742FB" w:rsidRDefault="006742FB" w:rsidP="00015257">
      <w:pPr>
        <w:rPr>
          <w:rFonts w:ascii="Times New Roman" w:hAnsi="Times New Roman" w:cs="Times New Roman"/>
          <w:b/>
          <w:sz w:val="28"/>
          <w:szCs w:val="28"/>
        </w:rPr>
      </w:pPr>
      <w:r w:rsidRPr="00851671">
        <w:rPr>
          <w:rFonts w:ascii="Times New Roman" w:hAnsi="Times New Roman" w:cs="Times New Roman"/>
          <w:b/>
          <w:sz w:val="28"/>
          <w:szCs w:val="28"/>
        </w:rPr>
        <w:t>д.м.н.,  доцент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Атаев А.Р.                                                                                       </w:t>
      </w:r>
    </w:p>
    <w:sectPr w:rsidR="006742FB" w:rsidRPr="006742FB" w:rsidSect="006742FB">
      <w:foot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9C" w:rsidRDefault="00A0309C" w:rsidP="006742FB">
      <w:pPr>
        <w:spacing w:after="0" w:line="240" w:lineRule="auto"/>
      </w:pPr>
      <w:r>
        <w:separator/>
      </w:r>
    </w:p>
  </w:endnote>
  <w:endnote w:type="continuationSeparator" w:id="0">
    <w:p w:rsidR="00A0309C" w:rsidRDefault="00A0309C" w:rsidP="006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9001"/>
      <w:docPartObj>
        <w:docPartGallery w:val="Page Numbers (Bottom of Page)"/>
        <w:docPartUnique/>
      </w:docPartObj>
    </w:sdtPr>
    <w:sdtEndPr/>
    <w:sdtContent>
      <w:p w:rsidR="006742FB" w:rsidRDefault="00A773CC">
        <w:pPr>
          <w:pStyle w:val="a7"/>
          <w:jc w:val="right"/>
        </w:pPr>
        <w:r>
          <w:fldChar w:fldCharType="begin"/>
        </w:r>
        <w:r w:rsidR="002B5202">
          <w:instrText xml:space="preserve"> PAGE   \* MERGEFORMAT </w:instrText>
        </w:r>
        <w:r>
          <w:fldChar w:fldCharType="separate"/>
        </w:r>
        <w:r w:rsidR="001A54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2FB" w:rsidRDefault="006742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9C" w:rsidRDefault="00A0309C" w:rsidP="006742FB">
      <w:pPr>
        <w:spacing w:after="0" w:line="240" w:lineRule="auto"/>
      </w:pPr>
      <w:r>
        <w:separator/>
      </w:r>
    </w:p>
  </w:footnote>
  <w:footnote w:type="continuationSeparator" w:id="0">
    <w:p w:rsidR="00A0309C" w:rsidRDefault="00A0309C" w:rsidP="00674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2FB"/>
    <w:rsid w:val="00015257"/>
    <w:rsid w:val="000E4FBB"/>
    <w:rsid w:val="00141A55"/>
    <w:rsid w:val="001878DD"/>
    <w:rsid w:val="001A5423"/>
    <w:rsid w:val="001E622B"/>
    <w:rsid w:val="00287955"/>
    <w:rsid w:val="002B5202"/>
    <w:rsid w:val="002C3D42"/>
    <w:rsid w:val="00382849"/>
    <w:rsid w:val="004D19CB"/>
    <w:rsid w:val="004E0116"/>
    <w:rsid w:val="006742FB"/>
    <w:rsid w:val="00796108"/>
    <w:rsid w:val="007B44C0"/>
    <w:rsid w:val="00851671"/>
    <w:rsid w:val="008D3049"/>
    <w:rsid w:val="00910A79"/>
    <w:rsid w:val="00A0309C"/>
    <w:rsid w:val="00A434F0"/>
    <w:rsid w:val="00A773CC"/>
    <w:rsid w:val="00BF7AC1"/>
    <w:rsid w:val="00C30CDD"/>
    <w:rsid w:val="00C87534"/>
    <w:rsid w:val="00CD2C5C"/>
    <w:rsid w:val="00D921AB"/>
    <w:rsid w:val="00DD3646"/>
    <w:rsid w:val="00E91B74"/>
    <w:rsid w:val="00EB602A"/>
    <w:rsid w:val="00F3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2F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7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42FB"/>
  </w:style>
  <w:style w:type="paragraph" w:styleId="a7">
    <w:name w:val="footer"/>
    <w:basedOn w:val="a"/>
    <w:link w:val="a8"/>
    <w:uiPriority w:val="99"/>
    <w:unhideWhenUsed/>
    <w:rsid w:val="0067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D68EB-A2AB-4179-B5B8-804D1A6D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Абдулла</cp:lastModifiedBy>
  <cp:revision>13</cp:revision>
  <cp:lastPrinted>2013-09-17T11:50:00Z</cp:lastPrinted>
  <dcterms:created xsi:type="dcterms:W3CDTF">2013-09-17T11:33:00Z</dcterms:created>
  <dcterms:modified xsi:type="dcterms:W3CDTF">2019-12-16T11:20:00Z</dcterms:modified>
</cp:coreProperties>
</file>