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8" w:rsidRPr="00741CF8" w:rsidRDefault="00741CF8" w:rsidP="00741CF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ФЕДЕРАЛЬНОЕ ГОСУДАРСТВЕННОЕ БЮДЖЕТНОЕ ОБРАЗОВАТЕЛЬНОЕ </w:t>
      </w:r>
    </w:p>
    <w:p w:rsidR="00741CF8" w:rsidRPr="00741CF8" w:rsidRDefault="00741CF8" w:rsidP="00741CF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>УЧРЕЖДЕНИЕ ВЫСШЕГО ОБРАЗОВАНИЯ</w:t>
      </w:r>
    </w:p>
    <w:p w:rsidR="00741CF8" w:rsidRPr="00741CF8" w:rsidRDefault="00741CF8" w:rsidP="00741CF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 </w:t>
      </w:r>
      <w:r w:rsidRPr="00741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«ДАГЕСТАНСКИЙ ГОСУДАРСТВЕННЫЙ МЕДИЦИНСКИЙ УНИВЕРСИТЕТ» </w:t>
      </w:r>
    </w:p>
    <w:p w:rsidR="00741CF8" w:rsidRPr="00741CF8" w:rsidRDefault="00741CF8" w:rsidP="00741CF8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МИНИСТЕРСТВА ЗДРАВООХРАНЕНИЯ РОССИЙСКОЙ ФЕДЕРАЦИИ</w:t>
      </w:r>
    </w:p>
    <w:p w:rsidR="00741CF8" w:rsidRPr="00741CF8" w:rsidRDefault="00741CF8" w:rsidP="00741CF8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Общей гигиены и экологии человека</w:t>
      </w: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741CF8" w:rsidRPr="00741CF8" w:rsidRDefault="00741CF8" w:rsidP="00741CF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заседании кафедры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______________________201</w:t>
      </w:r>
      <w:r w:rsidR="006A3E8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г.,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_________________________</w:t>
      </w:r>
    </w:p>
    <w:p w:rsidR="00741CF8" w:rsidRPr="00741CF8" w:rsidRDefault="00741CF8" w:rsidP="00741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Заведующий кафедрой </w:t>
      </w:r>
    </w:p>
    <w:p w:rsidR="00741CF8" w:rsidRPr="00741CF8" w:rsidRDefault="00741CF8" w:rsidP="00741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Проф. Магомедов М. Г. ________подпись</w:t>
      </w: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F8" w:rsidRPr="00741CF8" w:rsidRDefault="00741CF8" w:rsidP="00741CF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bookmark41"/>
      <w:r w:rsidRPr="00741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ФОНД</w:t>
      </w:r>
    </w:p>
    <w:p w:rsidR="00741CF8" w:rsidRPr="00741CF8" w:rsidRDefault="00741CF8" w:rsidP="00741CF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ОЦЕНОЧНЫХ СРЕДСТВ </w:t>
      </w:r>
      <w:bookmarkEnd w:id="0"/>
    </w:p>
    <w:p w:rsidR="00741CF8" w:rsidRPr="00741CF8" w:rsidRDefault="00741CF8" w:rsidP="00741CF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УЧЕБНОЙ ДИСЦИПЛИНЕ</w:t>
      </w: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CF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Вое</w:t>
      </w:r>
      <w:r w:rsidRPr="00741CF8">
        <w:rPr>
          <w:rFonts w:ascii="Times New Roman" w:eastAsia="Times New Roman" w:hAnsi="Times New Roman" w:cs="Times New Roman"/>
          <w:sz w:val="28"/>
          <w:szCs w:val="28"/>
          <w:lang w:eastAsia="ar-SA"/>
        </w:rPr>
        <w:t>нная гигиена»</w:t>
      </w: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Специальность (направление) подготовки:</w:t>
      </w:r>
      <w:r w:rsidRPr="00741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1CF8">
        <w:rPr>
          <w:rFonts w:ascii="Times New Roman" w:eastAsia="Calibri" w:hAnsi="Times New Roman" w:cs="Times New Roman"/>
          <w:sz w:val="24"/>
          <w:szCs w:val="24"/>
        </w:rPr>
        <w:t xml:space="preserve">32.05.01.  </w:t>
      </w:r>
      <w:r w:rsidRPr="00741CF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41CF8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741C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41CF8" w:rsidRPr="00741CF8" w:rsidRDefault="00741CF8" w:rsidP="00741CF8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выпускника:</w:t>
      </w:r>
      <w:r w:rsidRPr="00741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Санитарный врач, врач эпидемиолог.</w:t>
      </w: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201</w:t>
      </w:r>
      <w:r w:rsidR="006A3E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50DF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составили:</w:t>
      </w:r>
    </w:p>
    <w:p w:rsidR="00EE50DF" w:rsidRDefault="00EE50DF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 </w:t>
      </w:r>
      <w:r w:rsidR="00741CF8"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проф. Магомедов М. Г. кафедры 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«Общей гигиены и экологии человека»</w:t>
      </w:r>
    </w:p>
    <w:p w:rsidR="00741CF8" w:rsidRPr="00741CF8" w:rsidRDefault="00EE50DF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="00741CF8"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асс. Омарова С. О. кафедры «Общей гигиены и экологии человека»</w:t>
      </w:r>
    </w:p>
    <w:p w:rsidR="00741CF8" w:rsidRPr="00741CF8" w:rsidRDefault="00EE50DF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3. асс. Абдуразакова Х. Н. 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кафедры «Общей гигиены и экологии человека»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рассмотрен и принят на заседании кафедры «__________________________»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Протокол заседания кафедры от «__</w:t>
      </w:r>
      <w:r w:rsidR="004B30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______» ____________________201</w:t>
      </w:r>
      <w:r w:rsidR="006A3E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bookmarkStart w:id="1" w:name="_GoBack"/>
      <w:bookmarkEnd w:id="1"/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№ _______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Заведующий кафедрой _______________________________ (проф. Магомедов М.Г.)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на: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2018 / 2019      учебный год ________________________________(____________________________________)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КОМПЕТЕНЦИЙ ОБУЧАЮЩЕГОСЯ, ФОРМИРУЕМЫЕ В РЕЗУЛЬТАТЕ ОСВОЕНИЯ ДИСЦИПЛИНЫ «</w:t>
      </w: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ГИГИЕНА</w:t>
      </w:r>
      <w:r w:rsidRPr="0074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1CF8" w:rsidRPr="00741CF8" w:rsidRDefault="00741CF8" w:rsidP="00741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8" w:rsidRPr="00741CF8" w:rsidRDefault="00741CF8" w:rsidP="00741CF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41CF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Формируемые в процессе изучения учебной дисциплины  компетенции</w:t>
      </w:r>
    </w:p>
    <w:p w:rsidR="00741CF8" w:rsidRPr="00741CF8" w:rsidRDefault="00741CF8" w:rsidP="0074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УК-1, УК-2, УК-3, УК-4, УК-5, УК-6, УК-8 ОПК-1, ОПК-7, ОПК-10, ОПК-11, ОПК-12, ПК-9, ПК-14, ПК-15, ПК-16, ПК-18.</w:t>
      </w:r>
    </w:p>
    <w:p w:rsidR="00741CF8" w:rsidRPr="00741CF8" w:rsidRDefault="00741CF8" w:rsidP="0074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218"/>
      </w:tblGrid>
      <w:tr w:rsidR="00741CF8" w:rsidRPr="00741CF8" w:rsidTr="00741C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Категория (группа) универсальных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7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формировать оценочные суждения в профессиональной области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УК-1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Уметь проводить критический анализ информации с использованием исторического метода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УК-2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формулировать цель, задачи проекта и составлять план-график его реализации.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УК-2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8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УК-2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УК-3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9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УК-3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реализовывать основные функции управления.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Соблюдать общепринятые нормы общения и выражения своего мнения (суждения), в т.ч. в дискуссии, диалоге и т.д.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УК-4  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Уметь осуществлять коммуникацию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иностранном языке в процессе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академического и профессионального взаимодействия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использовать медицинскую терминологию, в том числе на иностранном(ых) языке(ах)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7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Межкультурное взаимодействие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соблюдать этические и правовые нормы в процессе межкультурного взаимодействия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грамотно и доступно излагать профессиональную информацию в процессе межкультурного взаимодействия.</w:t>
            </w: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УК-6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определять приоритеты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УК-6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выявлять чрезвычайные и опасные ситуации.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  <w:t>Уметь использовать средства индивидуальной и коллективной защиты и оказания первой помощи.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оказывать первую помощь пострадавшим.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Соблюдать правила техники безопасности.</w:t>
            </w:r>
          </w:p>
        </w:tc>
      </w:tr>
    </w:tbl>
    <w:p w:rsidR="00741CF8" w:rsidRPr="00741CF8" w:rsidRDefault="00741CF8" w:rsidP="00741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Общепрофессиональные компетенции выпускников и индикаторы их достижения</w:t>
      </w:r>
    </w:p>
    <w:p w:rsidR="00741CF8" w:rsidRPr="00741CF8" w:rsidRDefault="00741CF8" w:rsidP="0074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386"/>
      </w:tblGrid>
      <w:tr w:rsidR="00741CF8" w:rsidRPr="00741CF8" w:rsidTr="00741C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общепрофессиональной компетенции</w:t>
            </w:r>
          </w:p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и правовые основы профессиональной 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ОПК-1. Способен реализовать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ОПК-1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соблюдать моральные и правовые нормы в профессиональной деятельности.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ОПК-1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Биостатистика в гигиенической и эпидемиологической диагностике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ОПК-7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современные методики сбора и обработки информации.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ОПК-7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ОПК-7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качества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ОПК-10. Способен реализовать принципы системы менеджмента качества в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ОПК-10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ОПК-10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ОПК-10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разрабатывать план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профессиональной деятельности.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и организационная деятельность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ОПК-11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подготовить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ОПК-11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применять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рамках своей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ОПК-12. 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ОПК-12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ОПК-12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соблюдать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информационной безопасности в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41CF8" w:rsidRPr="00741CF8" w:rsidRDefault="00741CF8" w:rsidP="00741CF8">
      <w:pPr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Обязательные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профессиональные компетенции выпускников и индикаторы их достижения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9"/>
        <w:gridCol w:w="4679"/>
        <w:gridCol w:w="708"/>
      </w:tblGrid>
      <w:tr w:rsidR="00741CF8" w:rsidRPr="00741CF8" w:rsidTr="00741CF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  <w:t>диагностический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ПК-9. Способность и готовность к проведению оценки условий труда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военносужащих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 изучению факторов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окружающей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среды, оценке профессионального риска и соответствия производственных объектов.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Владеть алгоритмом о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ценки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класса вредности и опасности условий труда и трудового процесса при работе с источниками ионизирующих излучений.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Владеть алгоритмом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расчета профессионального риска.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результаты проведения медицинских осмотров групп повышенного профессионального риска.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 г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игиеническую оценку факторов производственной среды в условиях работы с источниками ионизирующих излучений.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ИД-5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Владеть алгоритмом проведения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оценки соответствия объектов, работающих с источниками ИИ.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  <w:t>организационно-управленческий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115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  <w:p w:rsidR="00741CF8" w:rsidRPr="00741CF8" w:rsidRDefault="00741CF8" w:rsidP="00741CF8">
            <w:pPr>
              <w:widowControl w:val="0"/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ПК-14.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организации проверок поднадзорных объектов в соответствии с законодательством Российской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Федерации.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18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ИД-5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содержание и результаты выполнения программ 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производственного контроля.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ИД-6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формлять акт расследования случаев пищевого отравления.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ИД-7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формлять акт расследования случаев профессиональных заболеваний (отравлений).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Тип задач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профессиональной</w:t>
            </w: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single"/>
                <w:lang w:eastAsia="ru-RU"/>
              </w:rPr>
              <w:t>научно-исследовательский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ПК-15. Способность и готовность к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участию</w:t>
            </w:r>
            <w:r w:rsidRPr="00741CF8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CF8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решении</w:t>
            </w:r>
            <w:r w:rsidRPr="00741CF8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научно-исследовательских</w:t>
            </w:r>
            <w:r w:rsidRPr="00741C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задач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Владеть алгоритмом и методиками проведения научно-практических исследований.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ПК-16.</w:t>
            </w:r>
            <w:r w:rsidRPr="00741CF8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Способность</w:t>
            </w:r>
            <w:r w:rsidRPr="00741CF8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CF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готовность</w:t>
            </w:r>
            <w:r w:rsidRPr="00741CF8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41CF8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публичному</w:t>
            </w:r>
            <w:r w:rsidRPr="00741CF8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представлению</w:t>
            </w:r>
            <w:r w:rsidRPr="00741CF8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результатов</w:t>
            </w:r>
            <w:r w:rsidRPr="00741C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C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виде</w:t>
            </w:r>
            <w:r w:rsidRPr="00741C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</w:t>
            </w:r>
            <w:r w:rsidRPr="00741C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C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участия</w:t>
            </w:r>
            <w:r w:rsidRPr="00741C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CF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научных</w:t>
            </w:r>
            <w:r w:rsidRPr="00741CF8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конференциях.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ПК-16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</w:tbl>
    <w:p w:rsidR="00741CF8" w:rsidRPr="00741CF8" w:rsidRDefault="00741CF8" w:rsidP="00741C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Рекомендуемые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профессиональные компетенции выпускников и индикаторы их достижения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518"/>
        <w:gridCol w:w="4678"/>
        <w:gridCol w:w="711"/>
      </w:tblGrid>
      <w:tr w:rsidR="00741CF8" w:rsidRPr="00741CF8" w:rsidTr="00741CF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  <w:t>диагностический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ПК-18. Способность и готовность к проведению гигиенической оценки безопасности применения современных технологий, в том числе геномных, протеомных и нано-технологий, а также использования искусственного интеллекта. 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ПК-18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алгоритмом гигиенической оценки безопасности современных технологий.</w:t>
            </w:r>
          </w:p>
          <w:p w:rsidR="00741CF8" w:rsidRPr="00741CF8" w:rsidRDefault="00741CF8" w:rsidP="00741CF8">
            <w:pPr>
              <w:widowControl w:val="0"/>
              <w:tabs>
                <w:tab w:val="left" w:pos="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ПК-18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алгоритмом гигиенической оценки продукции, полученной с применением новых технологий.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</w:tbl>
    <w:p w:rsidR="00741CF8" w:rsidRPr="00741CF8" w:rsidRDefault="00741CF8" w:rsidP="00741C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8" w:rsidRPr="00741CF8" w:rsidRDefault="00741CF8" w:rsidP="00741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8" w:rsidRPr="00741CF8" w:rsidRDefault="00741CF8" w:rsidP="00741CF8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741CF8" w:rsidRPr="00741CF8" w:rsidRDefault="00741CF8" w:rsidP="00741CF8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741CF8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УРОВЕНЬ УСВОЕНИЯ КОМПЕТЕНЦИЙ ПО ДИСЦИПЛИНЕ </w:t>
      </w:r>
    </w:p>
    <w:tbl>
      <w:tblPr>
        <w:tblpPr w:leftFromText="180" w:rightFromText="180" w:vertAnchor="text" w:horzAnchor="margin" w:tblpY="3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Компетенции не освоены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Не получены ответы по базовым вопросам дисциплины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Базовый уровень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Средний уровень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Продвинутый уровень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41CF8" w:rsidRPr="00741CF8" w:rsidRDefault="00741CF8" w:rsidP="00741CF8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741CF8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</w:t>
      </w: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9"/>
        <w:gridCol w:w="5386"/>
        <w:gridCol w:w="3261"/>
      </w:tblGrid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компетенции</w:t>
            </w:r>
            <w:r w:rsidRPr="00741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741CF8" w:rsidRPr="00741CF8" w:rsidTr="00741CF8">
        <w:tc>
          <w:tcPr>
            <w:tcW w:w="10740" w:type="dxa"/>
            <w:gridSpan w:val="4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УК-3, УК-4, УК-5, УК-6, ОПК-1, ОПК-10, ОПК-11, ПК-9, ПК-14, ПК-15, ПК-16,.</w:t>
            </w:r>
          </w:p>
        </w:tc>
        <w:tc>
          <w:tcPr>
            <w:tcW w:w="5386" w:type="dxa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</w:t>
            </w:r>
          </w:p>
          <w:p w:rsidR="00741CF8" w:rsidRPr="00741CF8" w:rsidRDefault="00E160D7" w:rsidP="00741C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«Основы организации и проведение медицинского контроля за жизнедеятельностью и бытом войск в мирное и военное время».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УК-2, УК-3, УК-5, УК-6, УК-8 ОПК-1, ОПК-10, ОПК-11, ОПК-12, ПК-14, ПК-15, ПК-18.</w:t>
            </w:r>
          </w:p>
        </w:tc>
        <w:tc>
          <w:tcPr>
            <w:tcW w:w="5386" w:type="dxa"/>
          </w:tcPr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741CF8" w:rsidRPr="00741CF8" w:rsidRDefault="00E160D7" w:rsidP="00E160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«Санитарно-эпидемиологический надзор и медицинский контроль  за размещением войск».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, УК-3, УК-4, УК-5, УК-8 ОПК-1, ОПК-7, ОПК-10, ПК-9, ПК-14, ПК-16, ПК-18.</w:t>
            </w:r>
          </w:p>
        </w:tc>
        <w:tc>
          <w:tcPr>
            <w:tcW w:w="5386" w:type="dxa"/>
          </w:tcPr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741CF8" w:rsidRPr="00741CF8" w:rsidRDefault="00E160D7" w:rsidP="00E160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«Гигиена питания войск»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60D7" w:rsidRPr="00741CF8" w:rsidTr="00741CF8">
        <w:tc>
          <w:tcPr>
            <w:tcW w:w="2093" w:type="dxa"/>
            <w:gridSpan w:val="2"/>
          </w:tcPr>
          <w:p w:rsidR="00E160D7" w:rsidRPr="00741CF8" w:rsidRDefault="00E160D7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, УК-3, УК-4, УК-5, УК-8 ОПК-1, ОПК-7, ОПК-10, ПК-9, ПК-14, ПК-16, ПК-18.</w:t>
            </w:r>
          </w:p>
        </w:tc>
        <w:tc>
          <w:tcPr>
            <w:tcW w:w="5386" w:type="dxa"/>
          </w:tcPr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«Гигиена водоснабжения войск»</w:t>
            </w:r>
          </w:p>
        </w:tc>
        <w:tc>
          <w:tcPr>
            <w:tcW w:w="3261" w:type="dxa"/>
          </w:tcPr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E160D7" w:rsidRPr="00741CF8" w:rsidRDefault="00E160D7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60D7" w:rsidRPr="00741CF8" w:rsidTr="00741CF8">
        <w:tc>
          <w:tcPr>
            <w:tcW w:w="2093" w:type="dxa"/>
            <w:gridSpan w:val="2"/>
          </w:tcPr>
          <w:p w:rsidR="00E160D7" w:rsidRPr="00741CF8" w:rsidRDefault="00E160D7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, УК-3, УК-4, УК-5, УК-8 ОПК-1, ОПК-7, ОПК-10, ПК-9, ПК-14, ПК-16, ПК-18.</w:t>
            </w:r>
          </w:p>
        </w:tc>
        <w:tc>
          <w:tcPr>
            <w:tcW w:w="5386" w:type="dxa"/>
          </w:tcPr>
          <w:p w:rsidR="00E160D7" w:rsidRPr="00DA5125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5</w:t>
            </w:r>
          </w:p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E3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военного труда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trHeight w:val="77"/>
        </w:trPr>
        <w:tc>
          <w:tcPr>
            <w:tcW w:w="10740" w:type="dxa"/>
            <w:gridSpan w:val="4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Промежуточный контроль</w:t>
            </w:r>
          </w:p>
        </w:tc>
      </w:tr>
      <w:tr w:rsidR="00741CF8" w:rsidRPr="00741CF8" w:rsidTr="00741CF8">
        <w:trPr>
          <w:trHeight w:val="77"/>
        </w:trPr>
        <w:tc>
          <w:tcPr>
            <w:tcW w:w="2064" w:type="dxa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УК-2, УК-3, УК-4, УК-5, УК-6, УК-8 ОПК-1, ОПК-7, ОПК-10, ОПК-11, ОПК-12, ПК-9, ПК-14, ПК-15, ПК-16, ПК-18.</w:t>
            </w:r>
          </w:p>
        </w:tc>
        <w:tc>
          <w:tcPr>
            <w:tcW w:w="5415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Зачет/Экзамен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976"/>
      </w:tblGrid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оценочных средств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Краткая характеристика оценочного материала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Представление оценочного средства в ФОС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Кейс-задача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Задания для решения кейс-задачи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Коллоквиум 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Темы презентаций 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Собеседование 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контроля, организованное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тестовых заданий</w:t>
            </w:r>
          </w:p>
        </w:tc>
      </w:tr>
    </w:tbl>
    <w:p w:rsidR="00741CF8" w:rsidRPr="00741CF8" w:rsidRDefault="00741CF8" w:rsidP="00741CF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ПОКАЗАТЕЛИ ОЦЕНИВАНИЯ ПЛАНИРУЕМЫХ РЕЗУЛЬТАТОВ ОБУЧЕНИЯ</w:t>
      </w: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9"/>
        <w:gridCol w:w="2251"/>
        <w:gridCol w:w="2313"/>
      </w:tblGrid>
      <w:tr w:rsidR="00741CF8" w:rsidRPr="00741CF8" w:rsidTr="004B308B">
        <w:tc>
          <w:tcPr>
            <w:tcW w:w="10206" w:type="dxa"/>
            <w:gridSpan w:val="4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«неудовлетворительно»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«удовлетворительно»</w:t>
            </w:r>
          </w:p>
        </w:tc>
        <w:tc>
          <w:tcPr>
            <w:tcW w:w="2251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231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«отлично»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1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CF8" w:rsidRPr="00741CF8" w:rsidTr="004B308B">
        <w:tc>
          <w:tcPr>
            <w:tcW w:w="10206" w:type="dxa"/>
            <w:gridSpan w:val="4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радиационной гигиене;</w:t>
            </w:r>
          </w:p>
        </w:tc>
        <w:tc>
          <w:tcPr>
            <w:tcW w:w="2251" w:type="dxa"/>
          </w:tcPr>
          <w:p w:rsidR="00741CF8" w:rsidRPr="00741CF8" w:rsidRDefault="00741CF8" w:rsidP="00741CF8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741CF8" w:rsidRPr="00741CF8" w:rsidTr="004B308B">
        <w:tc>
          <w:tcPr>
            <w:tcW w:w="10206" w:type="dxa"/>
            <w:gridSpan w:val="4"/>
          </w:tcPr>
          <w:p w:rsidR="00741CF8" w:rsidRPr="00E160D7" w:rsidRDefault="00741CF8" w:rsidP="00741CF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не умеет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741C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741CF8" w:rsidRPr="00741CF8" w:rsidTr="004B308B">
        <w:tc>
          <w:tcPr>
            <w:tcW w:w="10206" w:type="dxa"/>
            <w:gridSpan w:val="4"/>
          </w:tcPr>
          <w:p w:rsidR="00741CF8" w:rsidRPr="00E160D7" w:rsidRDefault="00741CF8" w:rsidP="00741CF8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владеть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Студент не владеет 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навыками критического анализа и оценки современных</w:t>
            </w:r>
          </w:p>
          <w:p w:rsidR="00741CF8" w:rsidRPr="00741CF8" w:rsidRDefault="00741CF8" w:rsidP="00741CF8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научных достижений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хорошо владеет знаниями всего изученного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программного материала, материал излагает последовательно</w:t>
            </w:r>
          </w:p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741CF8" w:rsidRPr="00741CF8" w:rsidRDefault="00741CF8" w:rsidP="00741CF8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самостоятельно выделяет главные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741CF8" w:rsidRPr="00741CF8" w:rsidRDefault="00741CF8" w:rsidP="00741CF8">
            <w:pPr>
              <w:widowControl w:val="0"/>
              <w:spacing w:after="24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владеет навыком определения</w:t>
            </w:r>
          </w:p>
          <w:p w:rsidR="00741CF8" w:rsidRPr="00741CF8" w:rsidRDefault="00741CF8" w:rsidP="00741CF8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741CF8" w:rsidRPr="00741CF8" w:rsidRDefault="00741CF8" w:rsidP="00741CF8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tblpX="-45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41CF8" w:rsidRPr="00741CF8" w:rsidTr="00741CF8">
        <w:tc>
          <w:tcPr>
            <w:tcW w:w="10456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ШКАЛА ОЦЕНИВАНИЯ</w:t>
            </w:r>
          </w:p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741CF8" w:rsidRPr="00741CF8" w:rsidRDefault="00741CF8" w:rsidP="00741CF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X="-28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5103"/>
      </w:tblGrid>
      <w:tr w:rsidR="00741CF8" w:rsidRPr="00741CF8" w:rsidTr="00741CF8">
        <w:trPr>
          <w:trHeight w:val="470"/>
        </w:trPr>
        <w:tc>
          <w:tcPr>
            <w:tcW w:w="1101" w:type="dxa"/>
            <w:vAlign w:val="center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4252" w:type="dxa"/>
            <w:vAlign w:val="center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«не зачтено»</w:t>
            </w:r>
          </w:p>
        </w:tc>
        <w:tc>
          <w:tcPr>
            <w:tcW w:w="5103" w:type="dxa"/>
            <w:vAlign w:val="center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«зачтено»</w:t>
            </w:r>
          </w:p>
        </w:tc>
      </w:tr>
      <w:tr w:rsidR="00741CF8" w:rsidRPr="00741CF8" w:rsidTr="00741CF8">
        <w:tc>
          <w:tcPr>
            <w:tcW w:w="10456" w:type="dxa"/>
            <w:gridSpan w:val="3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</w:p>
        </w:tc>
      </w:tr>
      <w:tr w:rsidR="00741CF8" w:rsidRPr="00741CF8" w:rsidTr="00741CF8">
        <w:tc>
          <w:tcPr>
            <w:tcW w:w="1101" w:type="dxa"/>
          </w:tcPr>
          <w:p w:rsidR="00741CF8" w:rsidRPr="00741CF8" w:rsidRDefault="00E160D7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5103" w:type="dxa"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знает методы анализа и оценки современных научных достижений, информацию для анализа критическгго исторического метода, проблемные ситуации необходимые для решения задач в профессиональной области.</w:t>
            </w:r>
          </w:p>
        </w:tc>
      </w:tr>
      <w:tr w:rsidR="00741CF8" w:rsidRPr="00741CF8" w:rsidTr="00741CF8">
        <w:tc>
          <w:tcPr>
            <w:tcW w:w="10456" w:type="dxa"/>
            <w:gridSpan w:val="3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</w:p>
        </w:tc>
      </w:tr>
      <w:tr w:rsidR="00741CF8" w:rsidRPr="00741CF8" w:rsidTr="00741CF8">
        <w:tc>
          <w:tcPr>
            <w:tcW w:w="1101" w:type="dxa"/>
          </w:tcPr>
          <w:p w:rsidR="00741CF8" w:rsidRPr="00741CF8" w:rsidRDefault="00E160D7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умеет анализировать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генерировать новые идеи, формулировать цель и задачи проекта и составлять план –график его реализации</w:t>
            </w:r>
          </w:p>
        </w:tc>
        <w:tc>
          <w:tcPr>
            <w:tcW w:w="5103" w:type="dxa"/>
          </w:tcPr>
          <w:p w:rsidR="00741CF8" w:rsidRPr="00741CF8" w:rsidRDefault="00741CF8" w:rsidP="00741C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умеет проверять и анализировать проектную документацию, рассчитывать качественные и количественные показатели проектной работы. Не умеет грамотно и доступно излагать профессиональную информацию в процессе межкультурного взаимодействия.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c>
          <w:tcPr>
            <w:tcW w:w="10456" w:type="dxa"/>
            <w:gridSpan w:val="3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</w:t>
            </w:r>
          </w:p>
        </w:tc>
      </w:tr>
      <w:tr w:rsidR="00741CF8" w:rsidRPr="00741CF8" w:rsidTr="00741CF8">
        <w:tc>
          <w:tcPr>
            <w:tcW w:w="1101" w:type="dxa"/>
          </w:tcPr>
          <w:p w:rsidR="00741CF8" w:rsidRPr="00741CF8" w:rsidRDefault="00E160D7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Студент не владеет 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навыками критического анализа и оценки современных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научных достижений</w:t>
            </w:r>
          </w:p>
        </w:tc>
        <w:tc>
          <w:tcPr>
            <w:tcW w:w="5103" w:type="dxa"/>
          </w:tcPr>
          <w:p w:rsidR="00741CF8" w:rsidRPr="00741CF8" w:rsidRDefault="00741CF8" w:rsidP="00741CF8">
            <w:pPr>
              <w:widowControl w:val="0"/>
              <w:tabs>
                <w:tab w:val="left" w:leader="dot" w:pos="257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</w:tr>
    </w:tbl>
    <w:p w:rsidR="00741CF8" w:rsidRPr="00741CF8" w:rsidRDefault="00741CF8" w:rsidP="00741CF8">
      <w:pPr>
        <w:framePr w:hSpace="180" w:wrap="around" w:vAnchor="text" w:hAnchor="text" w:x="-67" w:y="1"/>
        <w:widowControl w:val="0"/>
        <w:spacing w:after="0" w:line="264" w:lineRule="exact"/>
        <w:ind w:right="40"/>
        <w:suppressOverlap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41CF8" w:rsidRPr="00741CF8" w:rsidRDefault="00741CF8" w:rsidP="00741CF8">
      <w:pPr>
        <w:framePr w:hSpace="180" w:wrap="around" w:vAnchor="text" w:hAnchor="text" w:x="-67" w:y="1"/>
        <w:widowControl w:val="0"/>
        <w:spacing w:after="0" w:line="264" w:lineRule="exact"/>
        <w:ind w:right="40"/>
        <w:suppressOverlap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75BE1" w:rsidRPr="004B308B" w:rsidRDefault="00741CF8" w:rsidP="004B308B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ОЦЕНОЧНЫЕ СРЕДСТВА ДЛЯ ПРОВЕДЕНИЯ ТЕКУЩЕГО КОНТРОЛЯ</w:t>
      </w:r>
    </w:p>
    <w:p w:rsidR="004B308B" w:rsidRDefault="004B308B" w:rsidP="004B308B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ема: 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«Гигиена размещения войск»</w:t>
      </w:r>
    </w:p>
    <w:p w:rsidR="004B308B" w:rsidRPr="004B308B" w:rsidRDefault="004B308B" w:rsidP="004B308B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УК-1, ОПК-3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вопросов для текущего контроля успеваемости (письменные контрольные работы):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Контрольная работа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«Гигиена размещения войск»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медицинского контроля за размещением войск.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вентиляции и отоплению казарм.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вентиляции.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чистоты воздуха. 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микроклимат, определение.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осуществления химической терморегуляции.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механизмы, позволяющие изменять количество тепла, отдаваемого телом человека при различных микроклиматических условиях.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отдачи тепла организмом.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Конвекция, определение.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показателей микроклимата в казарме.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величины перепада температур воздуха в помещении по горизонтали и вертикали.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величину отдаваемого организмом тепла путем излучения.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для измерения относительной влажности и скорости движения воздуха.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применяемые для оценки естественного освещения казармы; нормирование.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искусственного освещения казармы.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расчетного метода определения уровня искусственной освещенности.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размещения личного состава в полевых условиях.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санитарно-эпидемиологической разведки места расположения войск.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участку для полевого размещения.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полевых жилищ.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среды обитания военнослужащих в землянке.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полевых оборонительных сооружений.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среды обитания военнослужащих в открытых оборонительных сооружениях.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факторы среды обитания военнослужащих в убежищах. </w:t>
      </w:r>
    </w:p>
    <w:p w:rsidR="00475BE1" w:rsidRDefault="004B308B" w:rsidP="00C73CC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ема: «Гигиена размещения войск»</w:t>
      </w:r>
    </w:p>
    <w:p w:rsidR="00C73CC1" w:rsidRPr="004B308B" w:rsidRDefault="00C73CC1" w:rsidP="00C73CC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 2 «Гигиена питания войск»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Цель организации питания военнослужащих и его гигиенического  обеспечения.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2.Обязанности медицинской службы по контролю за питанием военнослужащих.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Какие службы участвуют в организации питания военнослужащих в полевых условиях?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Кто участвует в составлении меню-раскладки?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Виды пайков для военнослужащих.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Источники продовольственного обеспечения войск.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Методы обеспечения защиты пищевых продуктов и безопасности питания.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Первый этап санитарной экспертизы продовольствия.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Второй этап санитарной экспертизы продовольствия.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Порядок организации питания при уровне заражения местности до 1 Р/час.  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Методы дезактивации продовольствия, находящегося в герметичной таре.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Методы дезинфекции продовольствия в полевых условиях.</w:t>
      </w:r>
    </w:p>
    <w:p w:rsidR="00475BE1" w:rsidRPr="00475BE1" w:rsidRDefault="00475BE1" w:rsidP="00475BE1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13.Требования, которым должно отвечать рациональное питание военнослужащих.</w:t>
      </w:r>
    </w:p>
    <w:p w:rsidR="00475BE1" w:rsidRPr="00475BE1" w:rsidRDefault="00475BE1" w:rsidP="00475BE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 Виды энергетических затрат человека.</w:t>
      </w:r>
    </w:p>
    <w:p w:rsidR="00475BE1" w:rsidRPr="00475BE1" w:rsidRDefault="00475BE1" w:rsidP="00475BE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15.Величина энергии основного обмена (ориентировочно при средних условиях).</w:t>
      </w:r>
    </w:p>
    <w:p w:rsidR="00475BE1" w:rsidRPr="00475BE1" w:rsidRDefault="00475BE1" w:rsidP="00475B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Энергетическая ценность, содержание белков, жиров и углеводов в общевойсковом пайке.</w:t>
      </w:r>
    </w:p>
    <w:p w:rsidR="00475BE1" w:rsidRPr="00475BE1" w:rsidRDefault="00475BE1" w:rsidP="00475BE1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Энергетическая ценность белков, жиров, углеводов.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Сбалансированное питание, понятие.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Рекомендуемое количество белков животного происхождения в суточном рационе (% от общего количества белка).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белков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жиров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углеводов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клетчатки, источники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пектиновых веществ, источники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питания, понятие. Рекомендуемый режим питания для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хлеба.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молока.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мяса.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хлеба.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молока.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мяса.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овощей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питания военнослужащих, определение понятия.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статуса питания.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оценки статуса питания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возникновения гиповитаминозов.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витаминной недостаточности.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формы витаминной недостаточности.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продукты-источники витамина С в общевойсковом пайке.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признаки недостаточности витамина С у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продукты-источники витамина А и каротина в общевойсковом пайке.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признаки недостаточности витамина А у военнослужащих.</w:t>
      </w:r>
    </w:p>
    <w:p w:rsidR="00C73CC1" w:rsidRPr="00C73CC1" w:rsidRDefault="00C73CC1" w:rsidP="00C73CC1">
      <w:pPr>
        <w:tabs>
          <w:tab w:val="num" w:pos="108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Тема: «Гигиена водоснабжения войск».</w:t>
      </w:r>
    </w:p>
    <w:p w:rsidR="00475BE1" w:rsidRPr="00C73CC1" w:rsidRDefault="00C73CC1" w:rsidP="00C73CC1">
      <w:pPr>
        <w:tabs>
          <w:tab w:val="num" w:pos="108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основные задачи водоснабжения личного состава войск.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водообеспечения воинской части.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определяющие безопасность питьевой воды в эпидемическом отношении.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показатели, влияющие на органолептические свойства питьевой воды.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службы осуществляют водоснабжение в полевых условиях?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Обязанности медицинской службы по организации водоснабжения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Минимальные нормы полевого водоснабжения.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качеству питьевой воды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Пункты водоснабжения и водоразбора, определения понятий.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Табельные средства для очистки и обеззараживания воды в полевых условиях. 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Методы обеззараживания воды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Методы осветления и обесцвечивания воды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Методы дезактивации воды.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Средства индивидуального обеззараживания воды в полевых условиях.</w:t>
      </w:r>
    </w:p>
    <w:p w:rsidR="00475BE1" w:rsidRPr="00475BE1" w:rsidRDefault="00475BE1" w:rsidP="00475BE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Какие инфекционные заболевания могут передаваться через воду?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Нормирование сульфатов в питьевой воде. Влияние на организм воды с высоким содержанием сульфатов.</w:t>
      </w:r>
    </w:p>
    <w:p w:rsidR="00475BE1" w:rsidRPr="00475BE1" w:rsidRDefault="00475BE1" w:rsidP="00475BE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Нормирование хлоридов в питьевой воде, гигиеническое значение.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железа в питьевой воде. Гигиеническое значение содержания железа в воде.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санитарной охраны водоисточников 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устройству местного источника водоснабжения.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применяется коагуляция воды; вещества, используемые в качестве коагулянтов.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очистки воды.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методы обеззараживания воды.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методы обеззараживания воды.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Хлорирование воды: механизм действия.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хлорпоглощаемость воды?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каких факторов зависит хлорпотребность воды?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методы очистки и обеззараживания воды применяются на установке ТУФ-200?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методы очистки и обеззараживания воды применяются на ВФС-10?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показатель свидетельствует о достижении бактерицидного эффекта при хлорировании воды?</w:t>
      </w:r>
    </w:p>
    <w:p w:rsidR="00C73CC1" w:rsidRPr="00C73CC1" w:rsidRDefault="00C73CC1" w:rsidP="00C73CC1">
      <w:pPr>
        <w:pStyle w:val="ac"/>
        <w:tabs>
          <w:tab w:val="num" w:pos="1080"/>
          <w:tab w:val="left" w:pos="5670"/>
        </w:tabs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C73CC1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C73CC1">
        <w:rPr>
          <w:rFonts w:ascii="Times New Roman" w:eastAsia="Times New Roman" w:hAnsi="Times New Roman"/>
          <w:b/>
          <w:sz w:val="28"/>
          <w:szCs w:val="28"/>
        </w:rPr>
        <w:t>. Тема: «Гигиена военного труда».</w:t>
      </w:r>
    </w:p>
    <w:p w:rsidR="00C73CC1" w:rsidRPr="00C73CC1" w:rsidRDefault="00C73CC1" w:rsidP="00C73CC1">
      <w:pPr>
        <w:tabs>
          <w:tab w:val="left" w:pos="567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CC1">
        <w:rPr>
          <w:rFonts w:ascii="Times New Roman" w:eastAsia="Times New Roman" w:hAnsi="Times New Roman"/>
          <w:b/>
          <w:sz w:val="28"/>
          <w:szCs w:val="28"/>
        </w:rPr>
        <w:t>УК-1, ОПК-3</w:t>
      </w:r>
    </w:p>
    <w:p w:rsidR="00475BE1" w:rsidRPr="00475BE1" w:rsidRDefault="00475BE1" w:rsidP="00475BE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tabs>
          <w:tab w:val="left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№4 «Гигиена военного труда».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гигиены военного труда как науки.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“вредный производственный фактор”.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“опасный производственный фактор”.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вредных и опасных производственных факторов (основные группы, примеры).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опасные факторы военного труда.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физические факторы рабочей среды труда военных специалистов.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химические факторы рабочей среды труда военных специалистов.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острого военно-профессионального заболевания.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хронического военно-профессионального заболевания.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“ПДК”.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“тяжесть труда”.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оценки физической тяжести труда.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“напряженность труда”.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оценки напряженности труда.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 «утомление» и “переутомление”, последствия переутомления.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профилактику утомления и сохранение высокой производительности труда военных специалистов.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влияния повышенных уровней вибрации на организм военнослужащих.  Меры профилактики.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влияния повышенных уровней шума на организм военнослужащих. Меры профилактики.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Военно-профессиональные заболевания, связанные с воздействием ионизирующих излучений.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Военно-профессиональные заболевания, вызываемые воздействием химических факторов.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поступления в организм военнослужащих вредных веществ в производственных условиях.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производственные факторы в труде военных специалистов на радиолокационных стациях.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23.Мероприятия по предупреждению неблагоприятного действия электромагнитных излучений.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24.Вредные производственные факторы в труде танкистов.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Вредные производственные факторы в ракетных войсках.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Вредные и опасные производственные факторы в артиллерии.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Основные мероприятия предупреждения профессиональной патологии военнослужащих.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ситуационных профессионально ориентированных задач.  </w:t>
      </w:r>
    </w:p>
    <w:p w:rsidR="00475BE1" w:rsidRPr="00475BE1" w:rsidRDefault="00475BE1" w:rsidP="00475BE1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 №1.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спальном помещении солдатской казармы среднесуточная температура воздуха составляет 20 градусов. В ночные и утренние часы она падает до 10 градусов, а в дневные поднимается до 24 градусов. Оцените температурные условия и возможные последствия их действия на военнослужащих.</w:t>
      </w:r>
    </w:p>
    <w:p w:rsidR="00475BE1" w:rsidRPr="00475BE1" w:rsidRDefault="00475BE1" w:rsidP="00475B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 № 2.</w:t>
      </w: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летних полевых учений танкисты стали предъявлять жалобы на высокую температуру в танке.  Установлено, что температура воздуха внутри танка достигает 32 градусов, относительная влажность 75%, скорость движения воздуха 0,3 м/сек, средняя температура брони 40 градусов. Обмундирование танкистов обычное. Оцените комплексное действие на организм военнослужащих параметров микроклимама и дайте рекомендации по сохранению боеспособности танкистов в этих условиях.</w:t>
      </w: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тестовых заданий к промежуточной аттестации по итогам освоения дисциплины.</w:t>
      </w:r>
    </w:p>
    <w:p w:rsidR="00475BE1" w:rsidRPr="00475BE1" w:rsidRDefault="00475BE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75BE1" w:rsidRDefault="00475BE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Тестовые задания</w:t>
      </w:r>
    </w:p>
    <w:p w:rsidR="00C73CC1" w:rsidRPr="00475BE1" w:rsidRDefault="00C73CC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73CC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Выберите один (или несколько) правильных ответов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* - правильные ответы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001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Целью военной гигиены является</w:t>
      </w:r>
    </w:p>
    <w:p w:rsidR="00475BE1" w:rsidRPr="00475BE1" w:rsidRDefault="00475BE1" w:rsidP="00475B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изучение влияния факторов окружающей среды на здоровье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* сохранение и укрепление здоровья личного состава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повышение работоспособности и боеспособности личного состава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изучение влияния факторов окружающей среды на здоровье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002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Размещение личного состава войск может быть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казарменным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полевым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стационарным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* казарменным (стационарным) или временным (полевым)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003.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застройки территории казармы не должна превышать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* 30%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20%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15%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10%</w:t>
      </w:r>
    </w:p>
    <w:p w:rsidR="00475BE1" w:rsidRPr="00475BE1" w:rsidRDefault="00475BE1" w:rsidP="00475B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 температуры воздуха в спальном помещении казармы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25 градусов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22 градуса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* 18 градусов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16 градусов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освещении классов, канцелярии, комнаты подготовки к занятиям казарм с помощью люминесцентных ламп норматив освещенности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500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* 300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150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75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Через воду могут передаваться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брюшной тиф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сыпной тиф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туляремия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* гепатит 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гепатит В</w:t>
      </w:r>
    </w:p>
    <w:p w:rsidR="00475BE1" w:rsidRPr="00475BE1" w:rsidRDefault="00475BE1" w:rsidP="00475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эпидемии водного происхождения характерно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быстрый рост числа заболеваний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медленный спад числа заболеваний после изоляции очага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инфекции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малое число заболевших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длительный период возникновения единичных случаев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заболевания после ликвидации  вспышки («контактный хвост»)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территориальная ограниченность распространения заболевания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Размещение личного состава в полевых условиях может быть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 учебных центрах и лагерях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бивачным и поквартирным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в учебных центрах и    лагерях, бивачным, поквартирным и смешанным (квартирно-бивачным)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4)смешанным (квартирно-бивачным)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009.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Санитарным показателем правильного использования убежищ как полевых жилищ является содержание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углекислоты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кислорода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аммиака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водяных паров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010.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 поверхностных водоёмов отличаются от межпластовых вод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большей минерализованностью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содержание солей  аммония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большей бактериальной обсемененностью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более стабильным химическим составом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большей склонностью к «цветению»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 антропогенного загрязнения поверхностных водоемов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бытовые сточные воды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промышленные стоки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ливневые стоки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геохимический состав почвы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судоходство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солевого состава воды являются фактором риска по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дизентерии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диабету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мочекаменной болезни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гипертонической болезни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гепатиту 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013.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итьевая вода должна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иметь    благоприятные органолептические свойства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не содержать солей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быть безвредной по химическому составу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быть безопасной в эпидемическом отношении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быть безопасной в радиационном отношении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пресным относятся воды с уровнем общей минерализации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300 мг/дм³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*  500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мг/дм³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*1000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мг/дм³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47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1500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</w:t>
      </w:r>
      <w:r w:rsidRPr="00475B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</w:p>
    <w:p w:rsidR="00475BE1" w:rsidRPr="00475BE1" w:rsidRDefault="00475BE1" w:rsidP="00475B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2000 мг/дм</w:t>
      </w:r>
      <w:r w:rsidRPr="00475B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заболеваний водного происхождения включает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рациональный выбор источника водоснабжения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создание зон санитарной охраны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стандартизацию качества воды и соблюдение гигиенических нормативов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4) * 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обработку воды на водопроводных станциях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использование в качестве источников воды только межпластовых вод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обеззараживания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коагуляция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хлорирование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фторирование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озонирование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обработка ультрафиолетовыми лучами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Минеральный состав воды может быть основной причиной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водной лихорадки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судорожной болезни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флюороза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кариеса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018.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санитарным нормам для убежищ содержание двуокиси углерода в войсковых убежищ при работе фильтровентиляционных агрегатов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2%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0,5%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) 0,1%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019.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санитарным нормам для убежищ содержание двуокиси углерода в специальных убежищ при работе фильтровентиляционных агрегатов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3%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2%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1%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4)* 0,5%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Медицинский контроль за полноценностью питания военнослужащих включает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участие в разработке режима питания и составлении раскладки продуктов, определение химического состава и энергетической ценности планируемого пищевого рациона по раскладке продуктов расчетным методом, проверку полноты доведения до личного состава норм довольствия, оценку уровня здоровья военнослужащих, обусловленного питанием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проверку полноты доведения до личного состава норм довольствия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3)определение химического состава и энергетической ценности планируемого пищевого рациона по раскладке продуктов расчетным методом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оценку уровня здоровья военнослужащих, обусловленного питанием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оценке пищевой ценности продуктов учитывают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органический состав (белки, жиры, углеводы)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органолептические свойства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содержание витаминов и минеральных веществ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безвредность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Статус питания военнослужащих - это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состояние структуры, функции и адаптации ресурсов организма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состояние структуры, функции и адаптации ресурсов организма, которое сложилось под воздействием фактического питания, а также условий потребления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состояние структуры, функции организма, которое сложилось под воздействием фактического питания, а также условий потребления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состояние структуры адаптации ресурсов организма, которое сложилось под воздействием фактического питания, а также условий потребления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Рациональное питание подразумевает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достаточную энергетическую ценность рациона в результате адекватного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потребностям поступления белков, жиров и углеводов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соблюдение соответствия ферментного набора химической структуре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оптимальное соотношение пищевых и биологически активных веществ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оптимальный режим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картофеля определяется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высоким содержанием углеводов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полноценным по аминокислотному составу белком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высокой усвояемостью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высоким содержанием калия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аскорбиновой 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Показатели, по которым  можно оценить адекватность индивидуального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питания   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соответствие фактической массы тела идеальной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соответствие энерготрат энергетической ценности суточного рациона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абсолютное количество и соотношение пищевых веществ и биологически активных веществ в рационе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доброкачественность продуктов, входящих в рацион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Сбалансированное питание подразумевает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достаточную энергетическую ценность рациона в результате адекватного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потребностям поступления белков, жиров и углеводов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соблюдение соответствия ферментного набора химической структуре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оптимальное соотношение пищевых и биологически активных веществ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оптимальный режим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Система контрольных мероприятий за обеспечением доброкачественности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безвредности питания в ВС РФ включает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определение доброкачественности пищевых продуктов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оценку качества приготовленной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определение доброкачественности пищевых продуктов, оценку качества приготовленной пищи,  мониторинг здоровья лиц, постоянно и временно работающих на объектах питания, контроль за санитарно-эпидемиологическим состоянием объектов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определение доброкачественности пищевых продуктов, оценку качества приготовленной пищи,  контроль за санитарно-эпидемиологическим состоянием объектов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овощей и фруктов обусловлена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высоким содержанием белков растительного происхождения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отсутствием приедаемости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хорошими органолептическими свойствами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содержанием минеральных веществ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витаминов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Биологическая эффективность жиров растительного происхождения обусловлена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хорошей усвояемостью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высокой энергетической ценностью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хорошими органолептическими свойствами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высоким содержанием витаминов А и </w:t>
      </w:r>
      <w:r w:rsidRPr="00475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содержанием полиненасыщенных жирных кислот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кисломолочных продуктов обусловлена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высокими потребительскими свойствами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* хорошей усвояемостью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высоким содержанием аскорбиновой 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содержанием кальция и фосфора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витаминов группы 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Мясные продукты можно рассматривать в качестве источников минеральных веществ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кальция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калия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железа              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фосфора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магния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работы медицинские осмотры работников объектов продовольственной службы проводят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* 1 раз в неделю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1 раз в 10 дней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1 раз в месяц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1 раз в год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Раскладку продуктов утверждает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начальник медицинской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командир части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начальник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шеф-повар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организации питания войск в полевых условиях участвуют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продовольственная и инженерная службы части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продовольственная, инженерная службы, служба радиационной, химической и биологической защиты, ветеринарная служба,  медицинская служба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продовольственная, инженерная службы, служба радиационной, химической и биологической защиты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 инженерная служба, служба радиационной, химической и биологической защиты, ветеринарная служба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направлением деятельности медицинской службы в полевых условиях является контроль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за полноценностью, качеством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за полноценностью, качеством  и безопасностью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* за полноценностью, качеством  и безопасностью питания, соблюдением санитарных норм и правил на объектах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соблюдением санитарных норм и правил на объектах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036.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недостаточным количеством пищевых волокон в питании связаны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атеросклероз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гемералопия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квашиоркор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рак толстой кишки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ожирение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состав батальонного пункта питания входят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4 кухни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3 кухни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 2 кухни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 1 кухня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38.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Горячая пища готовится в полевых условиях в мирное время, как  правило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4 раза в сутки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* 3 раза в сутки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 2 раза в сутки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 1 раз в сутки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Хранение готовой пищи в термосах в полевых условиях разрешается не больше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1)* 2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4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6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12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специальной обработке продуктов питания в условиях применения противником оружия массового поражения относят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дезинфекцию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дегазацию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дезактивацию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* дезинфекцию, дегазацию и  дезактивацию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авитаминоза А не характерны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ороговение и цианотичный оттенок кожи ягодиц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* болезненные трещины в углах рта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нарушение сумеречного зрения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повышенная ломкость ногтей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выпадение волос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«Незащищенные» углеводы содержит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кукуруза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картофель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манная крупа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овсяная крупа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гречневая крупа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опасные эффекты инфракрасного излучения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канцерогенный эффект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травма хрусталика с последующим развитием катаракты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полинейропатия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вегетососудистые нарушения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044.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Неблагоприятноевлияние инфразвука на организм человека проявляется 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неприятных слуховых ощущениях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вегетативных и вестибулярных реакциях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повышении заболеваемости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нарушении состояния нейрогуморальной системы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канцерогенном действии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Отравляющие и высокотоксичные вещества могут заражать пищевые продукты 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капельно-жидком и аэрозольном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капельно-жидком, аэрозольном и парообразном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аэрозольном и парообразном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капельно-жидком и парообразном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Дезактивация представляет собой комплекс мероприятий, направленных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удаление радиоактивных веществ (РВ)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удаление отравляющих веществ (ОВ)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удаление бактериальных средств (БС)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удаление РВ и ОВ 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водоснабжение при стационарном размещении войск отвечает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медицинская служба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продовольственная служба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квартирно-эксплуатационная служба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служба тыла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водоисточника для целей водоснабжения в полевых условиях производится в результате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разведки, планируемой штабом части (соединения) и организуемой начальником медицинской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разведки, планируемой штабом части (соединения) и организуемой начальником химической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разведки, планируемой штабом части (соединения) и организуемой начальником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разведки, планируемой штабом части (соединения) и организуемой начальником инженерной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Гигиенические нормативы обеспечивают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защиту всех компонентов окружающей природной среды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предупреждение отдаленных вредных эффектов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предупреждение немедленных эффектов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отсутствие выраженных физиологических адаптационных реакций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* отсутствие вредных эффектов в последующих поколениях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Минимальная норма потребления воды на одного человека в сутки, при которой сохраняется активная деятельность военнослужащих,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от 2,0 до </w:t>
      </w:r>
      <w:smartTag w:uri="urn:schemas-microsoft-com:office:smarttags" w:element="metricconverter">
        <w:smartTagPr>
          <w:attr w:name="ProductID" w:val="5,5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5,5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от 3,0 до </w:t>
      </w:r>
      <w:smartTag w:uri="urn:schemas-microsoft-com:office:smarttags" w:element="metricconverter">
        <w:smartTagPr>
          <w:attr w:name="ProductID" w:val="5,5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5,5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* от 5,5 до </w:t>
      </w:r>
      <w:smartTag w:uri="urn:schemas-microsoft-com:office:smarttags" w:element="metricconverter">
        <w:smartTagPr>
          <w:attr w:name="ProductID" w:val="9,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от 7,5 до </w:t>
      </w:r>
      <w:smartTag w:uri="urn:schemas-microsoft-com:office:smarttags" w:element="metricconverter">
        <w:smartTagPr>
          <w:attr w:name="ProductID" w:val="12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Гигиенические нормативы для рабочей зоны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* максимально разовые ПДК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* ПДУ физических факторов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среднесуточная ПДК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* среднесменная ПДК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* ПДУ загрязнения кожных покровов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052.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Суммарные нормы расхода воды в полевом лагере для хозяйственно-питьевых нужд при отсутствии водопровода и канализации (привозная вода) принимают их расчета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*40 л на 1 военнослужащего в сутки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smartTag w:uri="urn:schemas-microsoft-com:office:smarttags" w:element="metricconverter">
        <w:smartTagPr>
          <w:attr w:name="ProductID" w:val="6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л</w:t>
        </w:r>
      </w:smartTag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smartTag w:uri="urn:schemas-microsoft-com:office:smarttags" w:element="metricconverter">
        <w:smartTagPr>
          <w:attr w:name="ProductID" w:val="8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л</w:t>
        </w:r>
      </w:smartTag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</w:t>
      </w:r>
      <w:smartTag w:uri="urn:schemas-microsoft-com:office:smarttags" w:element="metricconverter">
        <w:smartTagPr>
          <w:attr w:name="ProductID" w:val="1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Табельные средства для обеспечения войск водой в полевых условиях подразделяются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* средства добычи, очистки, доставки и хранения воды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средства добычи и очистки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средства доставки и хранения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средства очистки, доставки и хранения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054.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средствам очистки воды в полевых условиях относятся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полевые фильтры (ТУФ-200; ПФ-200)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войсковые фильтровальные станции (ВФС-2,5; МАФС-3, ВФС-10)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средства опреснения воды (ОПС) и станции комплексной очистки воды (СКО)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полевые фильтры (ТУФ-200; ПФ-200), переносная водоочистная установка (ПВУ-300), войсковые фильтровальные станции (ВФС-2,5; МАФС-3, ВФС-10), средства опреснения воды (ОПС) и станции комплексной очистки воды (СКО)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Производительность тканево-угольного фильтра составляет в час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50-</w:t>
      </w:r>
      <w:smartTag w:uri="urn:schemas-microsoft-com:office:smarttags" w:element="metricconverter">
        <w:smartTagPr>
          <w:attr w:name="ProductID" w:val="1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100-</w:t>
      </w:r>
      <w:smartTag w:uri="urn:schemas-microsoft-com:office:smarttags" w:element="metricconverter">
        <w:smartTagPr>
          <w:attr w:name="ProductID" w:val="2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200-</w:t>
      </w:r>
      <w:smartTag w:uri="urn:schemas-microsoft-com:office:smarttags" w:element="metricconverter">
        <w:smartTagPr>
          <w:attr w:name="ProductID" w:val="4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800-</w:t>
      </w:r>
      <w:smartTag w:uri="urn:schemas-microsoft-com:office:smarttags" w:element="metricconverter">
        <w:smartTagPr>
          <w:attr w:name="ProductID" w:val="10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техническим средствам индивидуального назначения относится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портативный водоочиститель «Родник»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устройство «Турист-2М»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тканево-угольный фильтр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войсковая фильтровальная станция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Гигиена военного труда – это раздел военной гигиены, в котором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изучаются все факторы трудового процесса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изучаются все факторы трудового процесса, их влияние на организм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3)* изучаются все факторы трудового процесса, их влияние на организм военнослужащих, разрабатываются мероприятия, направленные на сохранение и укрепление здоровья личного состава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разрабатываются мероприятия, направленные на сохранение и укрепление здоровья личного состава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058. К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вредным и опасным факторам военного труда относятся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механические и физические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химические и биологические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механические, физические, химические, биологические, информационные, социально-психологические и факторы трудового процесса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физические и химические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мероприятия, имеющие целью предупреждения профессиональной патологии военнослужащих, направлены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оздоровление внешней среды на рабочем месте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укрепление физического состояния работающих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повышение уровня санитарной культуры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оздоровление внешней среды на рабочем месте и оптимизации самого труда, укрепление физического состояния работающих, повышение уровня санитарной культуры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труда подразделяются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*оптимальные               </w:t>
      </w:r>
    </w:p>
    <w:p w:rsidR="00475BE1" w:rsidRPr="00475BE1" w:rsidRDefault="00475BE1" w:rsidP="00475B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допустимые </w:t>
      </w:r>
    </w:p>
    <w:p w:rsidR="00475BE1" w:rsidRPr="00475BE1" w:rsidRDefault="00475BE1" w:rsidP="00475B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неблагоприятные  </w:t>
      </w:r>
    </w:p>
    <w:p w:rsidR="00475BE1" w:rsidRPr="00475BE1" w:rsidRDefault="00475BE1" w:rsidP="00475B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вредные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опасные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Отравление окисью углерода возможно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при работе в котельных, литейных цехах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при использовании нитрокрасок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при работе с этилированным бензином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в производстве серной 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при испытании двигателей, в гаражах, автобусах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промышленные яды по преобладающему действию можно условно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разделить на соединения, преимущественно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малотоксичные    </w:t>
      </w:r>
    </w:p>
    <w:p w:rsidR="00475BE1" w:rsidRPr="00475BE1" w:rsidRDefault="00475BE1" w:rsidP="00475B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*нейротоксического и гематотоксического действия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гепатотоксического и нефротоксического действия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вещества, поражающие органы дыхания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высокотоксичные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хронической интоксикации сернистым газом характерны</w:t>
      </w:r>
    </w:p>
    <w:p w:rsidR="00475BE1" w:rsidRPr="00475BE1" w:rsidRDefault="00475BE1" w:rsidP="00475BE1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атрофия слизистых оболочек верхних дыхательных путей, риниты,   </w:t>
      </w:r>
    </w:p>
    <w:p w:rsidR="00475BE1" w:rsidRPr="00475BE1" w:rsidRDefault="00475BE1" w:rsidP="00475BE1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бронхиты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силикоз, силикатоз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паркинсонизм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разрушение зубов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ацидоз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интоксикации свинцом развиваются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энцефалопатия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геморрагический синдром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анемия, ретикулоцитоз, базофильная зернистость эритроцитов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синдром Рейно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полиневрит периферических сосудов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065.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Оздоровительные мероприятия на военно-промышленных предприятиях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законодательные, административные, организационные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технологические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санитарно-технические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использование средств индивидуальной защиты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лечебно-профилактические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проявления вибрационной болезни от локальной вибрации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нейрососудистые расстройства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мышечные нарушения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деформация костно-суставного аппарата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нарушения щитовидной железы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нарушения поджелудочной железы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067.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Производственная пыль служит причиной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дерматитов, конъюнктивитов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ринитов, фарингитов, пневмоний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астмоидного бронхита, бронхиальной астмы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псориаза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пневмокониозов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гигиена изучает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влияние факторов внешней среды и военного труда на организм военнослужащих с целью разработки мероприятий санитарно-гигиенического обеспечения войск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характер и влияние боевой обстановки на военнослужащего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основные закономерности изменения состояния здоровья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развитие инфекционных заболеваний среди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гигиена является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разделом науки гигиены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разделом гигиены труда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разделом коммунальной гигиены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разделом  гигиены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Полевые жилища с удовлетворительными условиями обитания - это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палатки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землянки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шалаши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заслоны-навесы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снего-ледовые постройки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фортификационные сооружения - это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окопы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убежища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траншеи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землянки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палатки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Обитаемость – это понятие, которое включает в себя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факторы окружающей среды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характер учебно-боевой обстановки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комплекс  физических, химических, биологических, психофизиологических факторов, воздействующих на организм в процессе взаимодействия с техникой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совокупность однородных факторов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Энергетическая ценность общевойскового пайка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4186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6500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2560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5700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белка в общевойсковом пайке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* </w:t>
      </w:r>
      <w:smartTag w:uri="urn:schemas-microsoft-com:office:smarttags" w:element="metricconverter">
        <w:smartTagPr>
          <w:attr w:name="ProductID" w:val="114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114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13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85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7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углеводов в общевойсковом пайке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smartTag w:uri="urn:schemas-microsoft-com:office:smarttags" w:element="metricconverter">
        <w:smartTagPr>
          <w:attr w:name="ProductID" w:val="25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35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* </w:t>
      </w:r>
      <w:smartTag w:uri="urn:schemas-microsoft-com:office:smarttags" w:element="metricconverter">
        <w:smartTagPr>
          <w:attr w:name="ProductID" w:val="645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645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40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Источниками полноценного белка в общевойсковом пайке являются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картофель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мясо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рыба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масло растительное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макаронные изделия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Источниками витамина С в общевойсковом пайке являются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картофель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капуста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фрукты сушеные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поливитаминный препарат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хлеб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 пищи на открытой местности и в открытых фортификационных сооружениях разрешается при уровнях радиации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до 5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5-10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10-15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15-20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МАФС предназначена для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улучшения органолептических свойств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обеззараживания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опреснения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удаления РВ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обеззараживания воды, используемые в табельных средствах обработки воды в полевых условиях - это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хлорирование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озонирование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кипячение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УФ-облучение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хлорирования воды, которые преимущественно используются в военно-полевых условиях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гиперхлорирование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хлорпотребности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преаммонизацией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Табельное средство для обработки воды в полевых условиях, которое имеет установку для обеззараживания воды УФ-лучами - это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ТУФ-200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ВФС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МАФС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40 ПОУ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улучшения качества питьевой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отстаивание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обесцвечивание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обеззараживание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опреснение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* дезактивация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осветления, обесцвечивания, дезодорирования воды в полевых условиях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отстаивание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коагулирование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фильтрование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кипячение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дезактивации воды 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хлорирование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коагулирование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дистилляция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фильтрование через карбоферрогель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Концентрации кислорода,  допустимые в специальных убежищах медицинского назначения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16%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17-20%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25%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087.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на 1 человека, предусматриваемая в специальных убежищах медицинского назначения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2,5-3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1,5-2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4-5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6-7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Температура воздуха, регламентируемая для специальных убежищ медицинского назначения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25-30 градусов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14-17 градусов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18-23 градуса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30-35 градусов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для измерения относительной влажности воздуха в казармах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анемометр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кататермометр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психрометр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радиолокации находят применение электромагнитные волны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ультравысокой частоты (УВЧ)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сверхвысокой частоты (СВЧ)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высокой частоты (ВЧ)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Электромагнитные колебания характеризуются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длиной волны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частотой колебаний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длиной волны и частотой колебаний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в течение рабочего дня равны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до 10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15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40 до 3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в течение  2 часов в день равны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25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50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75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до 100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не более 15-20 минут в день равны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200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400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600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до 1000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Общим в характере биологического действия электромагнитных волн радиочастот является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осмотического давления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кислотно-щелочного равновесия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тепловой эффект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вязкости крови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Особую опасность в военно-производственных условиях представляет действие СВЧ большой интенсивности на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слуховой анализатор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орган зрения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тактильную чувствительность кожи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в обонятельном анализаторе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 из специфических реакций организма на воздействие радиоволн различных диапазонов является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артериального давления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понижение артериального давления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условиях воздействия электромагнитных волн диапазона радиочастот может вызвать функциональные расстройства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1)* нервной системы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сердечно-сосудистой системы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дыхательной системы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водно-солевого обмена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диапазоне СВЧ снижение потока мощности до предельно допустимых величин интенсивности облучения осуществляется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поглощением энергии СВЧ в специальных поглотителях мощности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экранированием источника излучения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экранированием рабочего места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специальными индивидуальными средствами защиты (очки)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эффективной вентиляцией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комфортными микроклиматическими условиями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В качестве материалов для устройства экранов при защите от СВЧ излучения используются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металлические сплошные экраны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экраны сетчатые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экраны с поглощающими покрытиями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специальная ткань с микропроводом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* стекло, покрытое полупроводниковой окисью олова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льняная ткань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картон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 на тестовые задания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8"/>
        <w:gridCol w:w="710"/>
        <w:gridCol w:w="3685"/>
      </w:tblGrid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</w:tr>
    </w:tbl>
    <w:p w:rsidR="00475BE1" w:rsidRPr="00475BE1" w:rsidRDefault="00475BE1" w:rsidP="0047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оценки тестирования</w:t>
      </w: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 задания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по 100-балльной системе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Оценочные средства для промежуточной аттестации по итогам освоения дисциплины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EE50DF" w:rsidP="00475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Зачет в 12</w:t>
      </w:r>
      <w:r w:rsidR="00475BE1"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семестре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 Перечень вопросов итогового контроля по дисциплине.</w:t>
      </w:r>
    </w:p>
    <w:p w:rsidR="00475BE1" w:rsidRPr="00475BE1" w:rsidRDefault="00C73CC1" w:rsidP="00C73C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2.1.1. 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1.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Основы организации и проведения медицинского контроля за жизнедеятельностью и бытом войск в мирное и военное время».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Военная гигиена как научная дисциплина.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цели, предмета, объекта исследований военной гигиены.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методы применяются для исследований объектов в военной гигиене?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задачи военной гигиены.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Пути реализации санитарно-гигиенического обеспечения войск в современных условиях.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первичной профилактики.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разделы включены в «Основы законодательства Российской Федерации об охране здоровья граждан»?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принципы охраны здоровья отражены в «Основах законодательства Российской Федерации об охране здоровья граждан»?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федеральные законы регламентируют охрану здоровья военнослужащих?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врачи принимают участие в медицинском освидетельствовании граждан при первоначальной постановке на воинский учет, призыве на военную службу?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основные положения по правовой и социальной защите военнослужащих, граждан, уволенных с военной службы, и членов их семей устанавливает закон «О статусе военнослужащих»?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санитарно – эпидемиологическое обеспечение войск, какие службы ВС РФ осуществляют санитарно – эпидемиологическое обеспечение войск?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службы, территориальные управления, учреждения включает система ГСЭН?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положения включает СЭН в ВС РФ?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обязанности начальника медицинской службы полка при исполнении медицинского контроля по гигиеническому обеспечению личного состава войск.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обязанности санитарного инструктора роты при осуществлении медицинского контроля по гигиеническому обеспечению личного состава войск.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обязанности фельдшера батальона при осуществлении медицинского контроля по гигиеническому обеспечению личного состава войск.  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исследований предназначены  ЛГ-1(лаборатория гигиеническая войсковая), ЛГ-2(лаборатория гигиеническая основная)?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исследований предназначена МПХЛ (медицинская полевая химическая лаборатория)?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целей предназначена ВМЛ (войсковая медицинская лаборатория)?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2.1.2.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 2.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Санитарно – эпидемиологический надзор и медицинский контроль за размещением войск».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полевое размещение личного состава войск.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постоянное (казарменное) размещение личного состава войск.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мероприятия включает СЭН за размещением войск?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гигиенические требования предъявляются к территории казармы?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микроклимату помещений казарм.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инсоляции и вентиляционным системам казармы.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размещения личного состава в полевых условиях.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службы участвуют в санитарно-эпидемиологической разведки территории, предназначенной для размещения военнослужащих в полевых условиях?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санитарно-эпидемиологической разведки.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 открытым полевым оборонительным сооружениям.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закрытым полевым оборонительным сооружениям.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убежищам.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твердые и жидкие отходы могут образовываться на территории размещения войск?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мероприятия должна проводить медицинская служба применительно к очистке территории военного лагеря?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санитарно-техническую и гигиеническую характеристику удаления и обезвреживания твердых бытовых отходов в военном лагере?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задачи медицинской службы при санитарном обеспечении очистки полей сражений?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задачи медицинской службы при организации  захоронения погибших военнослужащих?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санитарной очистке в оборонительных сооружениях?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размещения военнослужащих в населенных пунктах.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предъявляемые к лагерному участку .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2.1.3.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 3. 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Гигиена питания войск».</w:t>
      </w:r>
    </w:p>
    <w:p w:rsidR="00EE50DF" w:rsidRPr="00475BE1" w:rsidRDefault="00EE50DF" w:rsidP="00EE50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ОПК-7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системы  санитарно – эпидемиологического надзора при стационарном размещении войск.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питания войск в полевых условиях.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санитарно – эпидемиологического надзора  и медицинского контроля  за организацией питания военнослужащих в полевых условиях.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обязанности начальника медицинской службы при организации питания в полевых условиях.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пищевой статус, виды пищевого статуса.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Дать характеристику классификации групп трудоспособного населения.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рационального питания личного состава ВС РФ.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Разновидности пайков и их характеристика.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Гигиеническая оценка раскладки продуктов.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Предохранение продовольствия и готовой продукции от попадания на них ОМП (РВ, ОВ, БС).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витаминной полноценностью питания личного состава ВС РФ.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Какой режим питания устанавливается при продовольственном обеспечении личного состава ВС РФ?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требования предъявляются к нормам продовольственного обеспечения личного состава ВС РФ.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полевые технические средства продовольственной службы.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пункта хозяйственного довольствия и приготовления пищи.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контроля полноценности питания и адекватности калорийности и энерготрат личного вооруженных сил.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обязанности старшего фельдшера батальона при организации питания в полевых условиях?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индекс массы тела?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этапы включает гигиеническая экспертиза партии продуктов?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обязанности санитарного инструктора роты при организации питания в полевых условиях?</w:t>
      </w:r>
    </w:p>
    <w:p w:rsidR="00475BE1" w:rsidRPr="00475BE1" w:rsidRDefault="00475BE1" w:rsidP="00475B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3CC1" w:rsidRDefault="00475BE1" w:rsidP="00475BE1">
      <w:pPr>
        <w:spacing w:after="0" w:line="240" w:lineRule="auto"/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2.1.4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 Раздел 4. 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Гигиена водоснабжения войск».</w:t>
      </w:r>
      <w:r w:rsidR="00C73CC1" w:rsidRPr="00C73CC1">
        <w:t xml:space="preserve"> </w:t>
      </w:r>
    </w:p>
    <w:p w:rsidR="00475BE1" w:rsidRPr="00475BE1" w:rsidRDefault="00C73CC1" w:rsidP="00C73C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ОПК-7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и организация водоснабжения войск в полевых условиях.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Разведка на воду и гигиеническая оценка источников воды.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обязанности медицинской службы при организации систем водоснабжения воинской части?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собой представляет санитарно-эпидемиологический надзор за водоснабжением?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организация систем водоснабжения и санитарного надзора при стационарном размещении войск.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виды водоснабжения используют на военных объектах?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основные положения ГОСТа 2761-84 «Источники централизованного хозяйственно-питьевого водоснабжения»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санитарно-эпидемиологических правил и нормотив  СанПиН 2.1.4.1074-01.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обязанности медицинской службы при разведке и выборе источника воды?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устанавливают при санитарно-топографическом обследовании источника водоснабжения?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сведения включает санитарно-технические данные о водоисточнике?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учитывается при санитарно-эпидемиологическом обследовании района расположения источника воды?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средств  хранения и транспортировки воды.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количественные нормы водопотребления при размещении военнослужащих в полевых условиях?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санитарно-эпидемиологического надзора за водоснабжением при повреждении систем полевого водоснабжения и заражения источников воды ОВ, РВ, БС, химическими веществами.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пунктов водоснабжения и водоразборных пунктов. 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начальника инженерной службы при организации разведки на воду.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 проводится санитарно-эпидемиологический надзор за качеством воды в полевых условиях?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технических средств очистки воды.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задачи, методы и средства повышения качества воды в полевых условиях.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2.1.5.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 5. 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Гигиена военного труда».</w:t>
      </w:r>
    </w:p>
    <w:p w:rsidR="00C73CC1" w:rsidRPr="00475BE1" w:rsidRDefault="00C73CC1" w:rsidP="00C73C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УК-3, ОПК-10, ПК-15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гигиены военного труда.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факторы военного труда, характеристика физических факторов.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химических и биологических факторов военного труда.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Гигиеническая диагностика факторов военного труда.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Дать характеристику трем основным направлениям проблем обитаемости в военном труде.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различают по механизму действия индивидуальные средства защиты?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На какие группы делят меры профилактики при поражении ядовитыми веществами?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Медицинский  контроль за состоянием здоровья личного состава, контактирующего с ЯТЖ. 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Неблагоприятные факторы, воздействующие на личный состав бронетанковых войск. 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ракетных топлив и неблагоприятные факторы, воздействующие на личный состав ракетных войск.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медицинских мероприятий по гигиеническому обеспечению  личного  состава  танковых войск.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условий труда на радиолокационных станциях.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неионизирующим электромагнитным излучениям.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биологического действия СВЧ – излучения, основные симптомы.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Меры профилактики неблагоприятного действия СВЧ – поля.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неспецифических вредных факторов на РЛС и профилактика их неблагоприятного действия.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методы, виды и способы защиты от СВЧ – излучения.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воздействия СВЧ – излучения на организм человека.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последствия воздействия при работе с горюче-смазочными материалами?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профилактические мероприятия осуществляются по предупреждению вредного действия ГСМ на организм человек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8" w:rsidRDefault="00EC0878"/>
    <w:sectPr w:rsidR="00EC0878" w:rsidSect="00D00AFE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91" w:rsidRDefault="00C65D91">
      <w:pPr>
        <w:spacing w:after="0" w:line="240" w:lineRule="auto"/>
      </w:pPr>
      <w:r>
        <w:separator/>
      </w:r>
    </w:p>
  </w:endnote>
  <w:endnote w:type="continuationSeparator" w:id="0">
    <w:p w:rsidR="00C65D91" w:rsidRDefault="00C6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4214"/>
      <w:docPartObj>
        <w:docPartGallery w:val="Page Numbers (Bottom of Page)"/>
        <w:docPartUnique/>
      </w:docPartObj>
    </w:sdtPr>
    <w:sdtEndPr/>
    <w:sdtContent>
      <w:p w:rsidR="004B308B" w:rsidRDefault="004B30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08B" w:rsidRDefault="004B30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91" w:rsidRDefault="00C65D91">
      <w:pPr>
        <w:spacing w:after="0" w:line="240" w:lineRule="auto"/>
      </w:pPr>
      <w:r>
        <w:separator/>
      </w:r>
    </w:p>
  </w:footnote>
  <w:footnote w:type="continuationSeparator" w:id="0">
    <w:p w:rsidR="00C65D91" w:rsidRDefault="00C6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40575B"/>
    <w:multiLevelType w:val="hybridMultilevel"/>
    <w:tmpl w:val="173243A6"/>
    <w:lvl w:ilvl="0" w:tplc="CAF4A47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E3E"/>
    <w:multiLevelType w:val="hybridMultilevel"/>
    <w:tmpl w:val="D53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6F15"/>
    <w:multiLevelType w:val="hybridMultilevel"/>
    <w:tmpl w:val="1D7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64F8"/>
    <w:multiLevelType w:val="hybridMultilevel"/>
    <w:tmpl w:val="47D07B70"/>
    <w:lvl w:ilvl="0" w:tplc="CEEA923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D322F"/>
    <w:multiLevelType w:val="hybridMultilevel"/>
    <w:tmpl w:val="AC58414E"/>
    <w:lvl w:ilvl="0" w:tplc="A240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1B0"/>
    <w:multiLevelType w:val="hybridMultilevel"/>
    <w:tmpl w:val="D2EEB2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B5CD7"/>
    <w:multiLevelType w:val="hybridMultilevel"/>
    <w:tmpl w:val="26724054"/>
    <w:lvl w:ilvl="0" w:tplc="2D50D52A">
      <w:start w:val="3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13D99"/>
    <w:multiLevelType w:val="hybridMultilevel"/>
    <w:tmpl w:val="F83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264C"/>
    <w:multiLevelType w:val="singleLevel"/>
    <w:tmpl w:val="DBA4E2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0">
    <w:nsid w:val="356E6EC8"/>
    <w:multiLevelType w:val="hybridMultilevel"/>
    <w:tmpl w:val="130062E8"/>
    <w:lvl w:ilvl="0" w:tplc="659EF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9A1FE0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667"/>
    <w:multiLevelType w:val="hybridMultilevel"/>
    <w:tmpl w:val="E91EE89C"/>
    <w:lvl w:ilvl="0" w:tplc="7908BADA">
      <w:start w:val="5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46323F77"/>
    <w:multiLevelType w:val="hybridMultilevel"/>
    <w:tmpl w:val="F82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747C4"/>
    <w:multiLevelType w:val="hybridMultilevel"/>
    <w:tmpl w:val="9246EB4C"/>
    <w:lvl w:ilvl="0" w:tplc="E0F47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0A11"/>
    <w:multiLevelType w:val="hybridMultilevel"/>
    <w:tmpl w:val="2F74DE3E"/>
    <w:lvl w:ilvl="0" w:tplc="6554D1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57C6"/>
    <w:multiLevelType w:val="hybridMultilevel"/>
    <w:tmpl w:val="867A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D6871"/>
    <w:multiLevelType w:val="hybridMultilevel"/>
    <w:tmpl w:val="B4B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B716A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074BA"/>
    <w:multiLevelType w:val="hybridMultilevel"/>
    <w:tmpl w:val="6D5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51C7"/>
    <w:multiLevelType w:val="hybridMultilevel"/>
    <w:tmpl w:val="6900B712"/>
    <w:lvl w:ilvl="0" w:tplc="9F4EF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35EA1"/>
    <w:multiLevelType w:val="multilevel"/>
    <w:tmpl w:val="A3FE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5">
    <w:nsid w:val="659C6B18"/>
    <w:multiLevelType w:val="hybridMultilevel"/>
    <w:tmpl w:val="CE3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02A519D"/>
    <w:multiLevelType w:val="hybridMultilevel"/>
    <w:tmpl w:val="A0126242"/>
    <w:lvl w:ilvl="0" w:tplc="E306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B4010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22EEC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05D23"/>
    <w:multiLevelType w:val="hybridMultilevel"/>
    <w:tmpl w:val="4F98E518"/>
    <w:lvl w:ilvl="0" w:tplc="AA168372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94511"/>
    <w:multiLevelType w:val="hybridMultilevel"/>
    <w:tmpl w:val="0832D15A"/>
    <w:lvl w:ilvl="0" w:tplc="5C465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8441F9E"/>
    <w:multiLevelType w:val="multilevel"/>
    <w:tmpl w:val="9F1EB5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A170B8E"/>
    <w:multiLevelType w:val="hybridMultilevel"/>
    <w:tmpl w:val="2B08583A"/>
    <w:lvl w:ilvl="0" w:tplc="CE427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317C6"/>
    <w:multiLevelType w:val="hybridMultilevel"/>
    <w:tmpl w:val="16BA367E"/>
    <w:lvl w:ilvl="0" w:tplc="3E047B48">
      <w:start w:val="18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2"/>
  </w:num>
  <w:num w:numId="20">
    <w:abstractNumId w:val="25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  <w:num w:numId="25">
    <w:abstractNumId w:val="29"/>
  </w:num>
  <w:num w:numId="26">
    <w:abstractNumId w:val="17"/>
  </w:num>
  <w:num w:numId="27">
    <w:abstractNumId w:val="16"/>
  </w:num>
  <w:num w:numId="28">
    <w:abstractNumId w:val="11"/>
  </w:num>
  <w:num w:numId="29">
    <w:abstractNumId w:val="3"/>
  </w:num>
  <w:num w:numId="30">
    <w:abstractNumId w:val="0"/>
  </w:num>
  <w:num w:numId="31">
    <w:abstractNumId w:val="12"/>
  </w:num>
  <w:num w:numId="32">
    <w:abstractNumId w:val="2"/>
  </w:num>
  <w:num w:numId="33">
    <w:abstractNumId w:val="4"/>
  </w:num>
  <w:num w:numId="34">
    <w:abstractNumId w:val="23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1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E1"/>
    <w:rsid w:val="00117293"/>
    <w:rsid w:val="0016141D"/>
    <w:rsid w:val="002C5C8D"/>
    <w:rsid w:val="003A12C8"/>
    <w:rsid w:val="00475BE1"/>
    <w:rsid w:val="004B308B"/>
    <w:rsid w:val="00624010"/>
    <w:rsid w:val="006A3E8C"/>
    <w:rsid w:val="00741CF8"/>
    <w:rsid w:val="00850C41"/>
    <w:rsid w:val="00A94144"/>
    <w:rsid w:val="00C54B58"/>
    <w:rsid w:val="00C65D91"/>
    <w:rsid w:val="00C73CC1"/>
    <w:rsid w:val="00D00AFE"/>
    <w:rsid w:val="00D20EB6"/>
    <w:rsid w:val="00E160D7"/>
    <w:rsid w:val="00EC0878"/>
    <w:rsid w:val="00EE50DF"/>
    <w:rsid w:val="00F13309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1"/>
  </w:style>
  <w:style w:type="paragraph" w:styleId="1">
    <w:name w:val="heading 1"/>
    <w:basedOn w:val="a"/>
    <w:next w:val="a"/>
    <w:link w:val="10"/>
    <w:qFormat/>
    <w:rsid w:val="00475B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5B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B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5B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475BE1"/>
  </w:style>
  <w:style w:type="numbering" w:customStyle="1" w:styleId="110">
    <w:name w:val="Нет списка11"/>
    <w:next w:val="a2"/>
    <w:uiPriority w:val="99"/>
    <w:semiHidden/>
    <w:unhideWhenUsed/>
    <w:rsid w:val="00475BE1"/>
  </w:style>
  <w:style w:type="character" w:styleId="a3">
    <w:name w:val="Hyperlink"/>
    <w:semiHidden/>
    <w:unhideWhenUsed/>
    <w:rsid w:val="00475BE1"/>
    <w:rPr>
      <w:color w:val="0000FF"/>
      <w:u w:val="single"/>
    </w:rPr>
  </w:style>
  <w:style w:type="character" w:styleId="a4">
    <w:name w:val="FollowedHyperlink"/>
    <w:semiHidden/>
    <w:unhideWhenUsed/>
    <w:rsid w:val="00475BE1"/>
    <w:rPr>
      <w:color w:val="0000FF"/>
      <w:u w:val="single"/>
    </w:rPr>
  </w:style>
  <w:style w:type="paragraph" w:styleId="a5">
    <w:name w:val="Normal (Web)"/>
    <w:basedOn w:val="a"/>
    <w:semiHidden/>
    <w:unhideWhenUsed/>
    <w:rsid w:val="0047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75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75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75B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5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475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75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5BE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d">
    <w:name w:val="Содержимое таблицы"/>
    <w:basedOn w:val="a"/>
    <w:rsid w:val="00475B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75BE1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475BE1"/>
  </w:style>
  <w:style w:type="character" w:customStyle="1" w:styleId="31">
    <w:name w:val="Основной шрифт абзаца3"/>
    <w:rsid w:val="00475BE1"/>
  </w:style>
  <w:style w:type="table" w:styleId="ae">
    <w:name w:val="Table Grid"/>
    <w:basedOn w:val="a1"/>
    <w:rsid w:val="0047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5BE1"/>
  </w:style>
  <w:style w:type="paragraph" w:styleId="af">
    <w:name w:val="header"/>
    <w:basedOn w:val="a"/>
    <w:link w:val="af0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75BE1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75BE1"/>
    <w:rPr>
      <w:rFonts w:eastAsiaTheme="minorEastAsia"/>
      <w:lang w:eastAsia="ru-RU"/>
    </w:rPr>
  </w:style>
  <w:style w:type="paragraph" w:styleId="af3">
    <w:name w:val="Balloon Text"/>
    <w:basedOn w:val="a"/>
    <w:link w:val="af4"/>
    <w:unhideWhenUsed/>
    <w:rsid w:val="00475B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475BE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32">
    <w:name w:val="Нет списка3"/>
    <w:next w:val="a2"/>
    <w:semiHidden/>
    <w:rsid w:val="00741CF8"/>
  </w:style>
  <w:style w:type="paragraph" w:customStyle="1" w:styleId="af5">
    <w:basedOn w:val="a"/>
    <w:next w:val="a6"/>
    <w:qFormat/>
    <w:rsid w:val="00741C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4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link w:val="34"/>
    <w:uiPriority w:val="99"/>
    <w:rsid w:val="00741CF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2,Полужирный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41CF8"/>
    <w:pPr>
      <w:shd w:val="clear" w:color="auto" w:fill="FFFFFF"/>
      <w:spacing w:after="0" w:line="490" w:lineRule="exact"/>
      <w:jc w:val="center"/>
    </w:pPr>
    <w:rPr>
      <w:rFonts w:ascii="Microsoft Sans Serif" w:hAnsi="Microsoft Sans Serif" w:cs="Microsoft Sans Serif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741CF8"/>
    <w:pPr>
      <w:shd w:val="clear" w:color="auto" w:fill="FFFFFF"/>
      <w:spacing w:after="0" w:line="514" w:lineRule="exact"/>
      <w:jc w:val="center"/>
      <w:outlineLvl w:val="0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13pt">
    <w:name w:val="Основной текст + 13 pt"/>
    <w:uiPriority w:val="99"/>
    <w:rsid w:val="00741CF8"/>
    <w:rPr>
      <w:rFonts w:ascii="Microsoft Sans Serif" w:hAnsi="Microsoft Sans Serif" w:cs="Microsoft Sans Serif"/>
      <w:spacing w:val="0"/>
      <w:sz w:val="26"/>
      <w:szCs w:val="26"/>
    </w:rPr>
  </w:style>
  <w:style w:type="character" w:customStyle="1" w:styleId="af7">
    <w:name w:val="Колонтитул_"/>
    <w:link w:val="af8"/>
    <w:uiPriority w:val="99"/>
    <w:rsid w:val="00741CF8"/>
    <w:rPr>
      <w:shd w:val="clear" w:color="auto" w:fill="FFFFFF"/>
    </w:rPr>
  </w:style>
  <w:style w:type="character" w:customStyle="1" w:styleId="MicrosoftSansSerif">
    <w:name w:val="Колонтитул + Microsoft Sans Serif"/>
    <w:aliases w:val="13,5 pt"/>
    <w:uiPriority w:val="99"/>
    <w:rsid w:val="00741CF8"/>
    <w:rPr>
      <w:rFonts w:ascii="Microsoft Sans Serif" w:hAnsi="Microsoft Sans Serif" w:cs="Microsoft Sans Serif"/>
      <w:spacing w:val="0"/>
      <w:sz w:val="27"/>
      <w:szCs w:val="27"/>
      <w:shd w:val="clear" w:color="auto" w:fill="FFFFFF"/>
    </w:rPr>
  </w:style>
  <w:style w:type="character" w:customStyle="1" w:styleId="CordiaUPC">
    <w:name w:val="Колонтитул + CordiaUPC"/>
    <w:aliases w:val="17,5 pt1"/>
    <w:uiPriority w:val="99"/>
    <w:rsid w:val="00741CF8"/>
    <w:rPr>
      <w:rFonts w:ascii="CordiaUPC" w:hAnsi="CordiaUPC" w:cs="CordiaUPC"/>
      <w:noProof/>
      <w:sz w:val="35"/>
      <w:szCs w:val="35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741CF8"/>
    <w:pPr>
      <w:shd w:val="clear" w:color="auto" w:fill="FFFFFF"/>
      <w:spacing w:after="0" w:line="240" w:lineRule="auto"/>
    </w:pPr>
  </w:style>
  <w:style w:type="character" w:customStyle="1" w:styleId="1pt">
    <w:name w:val="Основной текст + Интервал 1 pt"/>
    <w:uiPriority w:val="99"/>
    <w:rsid w:val="00741CF8"/>
    <w:rPr>
      <w:rFonts w:ascii="Microsoft Sans Serif" w:hAnsi="Microsoft Sans Serif" w:cs="Microsoft Sans Serif"/>
      <w:spacing w:val="20"/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41CF8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41CF8"/>
    <w:pPr>
      <w:shd w:val="clear" w:color="auto" w:fill="FFFFFF"/>
      <w:spacing w:before="240" w:after="0" w:line="238" w:lineRule="exact"/>
      <w:ind w:hanging="420"/>
      <w:outlineLvl w:val="1"/>
    </w:pPr>
    <w:rPr>
      <w:sz w:val="23"/>
      <w:szCs w:val="23"/>
    </w:rPr>
  </w:style>
  <w:style w:type="character" w:customStyle="1" w:styleId="af9">
    <w:name w:val="Основной текст_"/>
    <w:link w:val="24"/>
    <w:locked/>
    <w:rsid w:val="00741CF8"/>
    <w:rPr>
      <w:rFonts w:ascii="Courier New" w:hAnsi="Courier New" w:cs="Courier New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9"/>
    <w:rsid w:val="00741CF8"/>
    <w:pPr>
      <w:shd w:val="clear" w:color="auto" w:fill="FFFFFF"/>
      <w:spacing w:after="0" w:line="238" w:lineRule="exact"/>
      <w:ind w:hanging="500"/>
    </w:pPr>
    <w:rPr>
      <w:rFonts w:ascii="Courier New" w:hAnsi="Courier New" w:cs="Courier New"/>
      <w:sz w:val="23"/>
      <w:szCs w:val="23"/>
    </w:rPr>
  </w:style>
  <w:style w:type="character" w:customStyle="1" w:styleId="0pt">
    <w:name w:val="Основной текст + Интервал 0 pt"/>
    <w:uiPriority w:val="99"/>
    <w:rsid w:val="00741CF8"/>
    <w:rPr>
      <w:rFonts w:ascii="Courier New" w:hAnsi="Courier New" w:cs="Courier New"/>
      <w:spacing w:val="-1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e"/>
    <w:uiPriority w:val="59"/>
    <w:rsid w:val="0074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41CF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шрифт абзаца1"/>
    <w:rsid w:val="00741CF8"/>
  </w:style>
  <w:style w:type="paragraph" w:styleId="25">
    <w:name w:val="Body Text 2"/>
    <w:basedOn w:val="a"/>
    <w:link w:val="26"/>
    <w:rsid w:val="00741C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741C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rsid w:val="00741CF8"/>
    <w:rPr>
      <w:sz w:val="24"/>
      <w:szCs w:val="24"/>
      <w:lang w:val="ru-RU" w:eastAsia="ar-SA" w:bidi="ar-SA"/>
    </w:rPr>
  </w:style>
  <w:style w:type="character" w:customStyle="1" w:styleId="16">
    <w:name w:val="Основной текст1"/>
    <w:rsid w:val="0074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1"/>
  </w:style>
  <w:style w:type="paragraph" w:styleId="1">
    <w:name w:val="heading 1"/>
    <w:basedOn w:val="a"/>
    <w:next w:val="a"/>
    <w:link w:val="10"/>
    <w:qFormat/>
    <w:rsid w:val="00475B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5B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B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5B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475BE1"/>
  </w:style>
  <w:style w:type="numbering" w:customStyle="1" w:styleId="110">
    <w:name w:val="Нет списка11"/>
    <w:next w:val="a2"/>
    <w:uiPriority w:val="99"/>
    <w:semiHidden/>
    <w:unhideWhenUsed/>
    <w:rsid w:val="00475BE1"/>
  </w:style>
  <w:style w:type="character" w:styleId="a3">
    <w:name w:val="Hyperlink"/>
    <w:semiHidden/>
    <w:unhideWhenUsed/>
    <w:rsid w:val="00475BE1"/>
    <w:rPr>
      <w:color w:val="0000FF"/>
      <w:u w:val="single"/>
    </w:rPr>
  </w:style>
  <w:style w:type="character" w:styleId="a4">
    <w:name w:val="FollowedHyperlink"/>
    <w:semiHidden/>
    <w:unhideWhenUsed/>
    <w:rsid w:val="00475BE1"/>
    <w:rPr>
      <w:color w:val="0000FF"/>
      <w:u w:val="single"/>
    </w:rPr>
  </w:style>
  <w:style w:type="paragraph" w:styleId="a5">
    <w:name w:val="Normal (Web)"/>
    <w:basedOn w:val="a"/>
    <w:semiHidden/>
    <w:unhideWhenUsed/>
    <w:rsid w:val="0047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75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75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75B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5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475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75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5BE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d">
    <w:name w:val="Содержимое таблицы"/>
    <w:basedOn w:val="a"/>
    <w:rsid w:val="00475B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75BE1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475BE1"/>
  </w:style>
  <w:style w:type="character" w:customStyle="1" w:styleId="31">
    <w:name w:val="Основной шрифт абзаца3"/>
    <w:rsid w:val="00475BE1"/>
  </w:style>
  <w:style w:type="table" w:styleId="ae">
    <w:name w:val="Table Grid"/>
    <w:basedOn w:val="a1"/>
    <w:rsid w:val="0047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5BE1"/>
  </w:style>
  <w:style w:type="paragraph" w:styleId="af">
    <w:name w:val="header"/>
    <w:basedOn w:val="a"/>
    <w:link w:val="af0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75BE1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75BE1"/>
    <w:rPr>
      <w:rFonts w:eastAsiaTheme="minorEastAsia"/>
      <w:lang w:eastAsia="ru-RU"/>
    </w:rPr>
  </w:style>
  <w:style w:type="paragraph" w:styleId="af3">
    <w:name w:val="Balloon Text"/>
    <w:basedOn w:val="a"/>
    <w:link w:val="af4"/>
    <w:unhideWhenUsed/>
    <w:rsid w:val="00475B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475BE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32">
    <w:name w:val="Нет списка3"/>
    <w:next w:val="a2"/>
    <w:semiHidden/>
    <w:rsid w:val="00741CF8"/>
  </w:style>
  <w:style w:type="paragraph" w:customStyle="1" w:styleId="af5">
    <w:basedOn w:val="a"/>
    <w:next w:val="a6"/>
    <w:qFormat/>
    <w:rsid w:val="00741C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4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link w:val="34"/>
    <w:uiPriority w:val="99"/>
    <w:rsid w:val="00741CF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2,Полужирный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41CF8"/>
    <w:pPr>
      <w:shd w:val="clear" w:color="auto" w:fill="FFFFFF"/>
      <w:spacing w:after="0" w:line="490" w:lineRule="exact"/>
      <w:jc w:val="center"/>
    </w:pPr>
    <w:rPr>
      <w:rFonts w:ascii="Microsoft Sans Serif" w:hAnsi="Microsoft Sans Serif" w:cs="Microsoft Sans Serif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741CF8"/>
    <w:pPr>
      <w:shd w:val="clear" w:color="auto" w:fill="FFFFFF"/>
      <w:spacing w:after="0" w:line="514" w:lineRule="exact"/>
      <w:jc w:val="center"/>
      <w:outlineLvl w:val="0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13pt">
    <w:name w:val="Основной текст + 13 pt"/>
    <w:uiPriority w:val="99"/>
    <w:rsid w:val="00741CF8"/>
    <w:rPr>
      <w:rFonts w:ascii="Microsoft Sans Serif" w:hAnsi="Microsoft Sans Serif" w:cs="Microsoft Sans Serif"/>
      <w:spacing w:val="0"/>
      <w:sz w:val="26"/>
      <w:szCs w:val="26"/>
    </w:rPr>
  </w:style>
  <w:style w:type="character" w:customStyle="1" w:styleId="af7">
    <w:name w:val="Колонтитул_"/>
    <w:link w:val="af8"/>
    <w:uiPriority w:val="99"/>
    <w:rsid w:val="00741CF8"/>
    <w:rPr>
      <w:shd w:val="clear" w:color="auto" w:fill="FFFFFF"/>
    </w:rPr>
  </w:style>
  <w:style w:type="character" w:customStyle="1" w:styleId="MicrosoftSansSerif">
    <w:name w:val="Колонтитул + Microsoft Sans Serif"/>
    <w:aliases w:val="13,5 pt"/>
    <w:uiPriority w:val="99"/>
    <w:rsid w:val="00741CF8"/>
    <w:rPr>
      <w:rFonts w:ascii="Microsoft Sans Serif" w:hAnsi="Microsoft Sans Serif" w:cs="Microsoft Sans Serif"/>
      <w:spacing w:val="0"/>
      <w:sz w:val="27"/>
      <w:szCs w:val="27"/>
      <w:shd w:val="clear" w:color="auto" w:fill="FFFFFF"/>
    </w:rPr>
  </w:style>
  <w:style w:type="character" w:customStyle="1" w:styleId="CordiaUPC">
    <w:name w:val="Колонтитул + CordiaUPC"/>
    <w:aliases w:val="17,5 pt1"/>
    <w:uiPriority w:val="99"/>
    <w:rsid w:val="00741CF8"/>
    <w:rPr>
      <w:rFonts w:ascii="CordiaUPC" w:hAnsi="CordiaUPC" w:cs="CordiaUPC"/>
      <w:noProof/>
      <w:sz w:val="35"/>
      <w:szCs w:val="35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741CF8"/>
    <w:pPr>
      <w:shd w:val="clear" w:color="auto" w:fill="FFFFFF"/>
      <w:spacing w:after="0" w:line="240" w:lineRule="auto"/>
    </w:pPr>
  </w:style>
  <w:style w:type="character" w:customStyle="1" w:styleId="1pt">
    <w:name w:val="Основной текст + Интервал 1 pt"/>
    <w:uiPriority w:val="99"/>
    <w:rsid w:val="00741CF8"/>
    <w:rPr>
      <w:rFonts w:ascii="Microsoft Sans Serif" w:hAnsi="Microsoft Sans Serif" w:cs="Microsoft Sans Serif"/>
      <w:spacing w:val="20"/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41CF8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41CF8"/>
    <w:pPr>
      <w:shd w:val="clear" w:color="auto" w:fill="FFFFFF"/>
      <w:spacing w:before="240" w:after="0" w:line="238" w:lineRule="exact"/>
      <w:ind w:hanging="420"/>
      <w:outlineLvl w:val="1"/>
    </w:pPr>
    <w:rPr>
      <w:sz w:val="23"/>
      <w:szCs w:val="23"/>
    </w:rPr>
  </w:style>
  <w:style w:type="character" w:customStyle="1" w:styleId="af9">
    <w:name w:val="Основной текст_"/>
    <w:link w:val="24"/>
    <w:locked/>
    <w:rsid w:val="00741CF8"/>
    <w:rPr>
      <w:rFonts w:ascii="Courier New" w:hAnsi="Courier New" w:cs="Courier New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9"/>
    <w:rsid w:val="00741CF8"/>
    <w:pPr>
      <w:shd w:val="clear" w:color="auto" w:fill="FFFFFF"/>
      <w:spacing w:after="0" w:line="238" w:lineRule="exact"/>
      <w:ind w:hanging="500"/>
    </w:pPr>
    <w:rPr>
      <w:rFonts w:ascii="Courier New" w:hAnsi="Courier New" w:cs="Courier New"/>
      <w:sz w:val="23"/>
      <w:szCs w:val="23"/>
    </w:rPr>
  </w:style>
  <w:style w:type="character" w:customStyle="1" w:styleId="0pt">
    <w:name w:val="Основной текст + Интервал 0 pt"/>
    <w:uiPriority w:val="99"/>
    <w:rsid w:val="00741CF8"/>
    <w:rPr>
      <w:rFonts w:ascii="Courier New" w:hAnsi="Courier New" w:cs="Courier New"/>
      <w:spacing w:val="-1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e"/>
    <w:uiPriority w:val="59"/>
    <w:rsid w:val="0074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41CF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шрифт абзаца1"/>
    <w:rsid w:val="00741CF8"/>
  </w:style>
  <w:style w:type="paragraph" w:styleId="25">
    <w:name w:val="Body Text 2"/>
    <w:basedOn w:val="a"/>
    <w:link w:val="26"/>
    <w:rsid w:val="00741C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741C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rsid w:val="00741CF8"/>
    <w:rPr>
      <w:sz w:val="24"/>
      <w:szCs w:val="24"/>
      <w:lang w:val="ru-RU" w:eastAsia="ar-SA" w:bidi="ar-SA"/>
    </w:rPr>
  </w:style>
  <w:style w:type="character" w:customStyle="1" w:styleId="16">
    <w:name w:val="Основной текст1"/>
    <w:rsid w:val="0074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2019-12-12T07:30:00Z</dcterms:created>
  <dcterms:modified xsi:type="dcterms:W3CDTF">2019-12-13T12:54:00Z</dcterms:modified>
</cp:coreProperties>
</file>