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81" w:rsidRPr="003647FE" w:rsidRDefault="00A57D8C" w:rsidP="00F4342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4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41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bookmarkStart w:id="0" w:name="_GoBack"/>
      <w:bookmarkEnd w:id="0"/>
      <w:r w:rsidR="00900417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3647FE">
        <w:rPr>
          <w:rFonts w:ascii="Times New Roman" w:hAnsi="Times New Roman" w:cs="Times New Roman"/>
          <w:b/>
          <w:sz w:val="28"/>
          <w:szCs w:val="28"/>
          <w:u w:val="single"/>
        </w:rPr>
        <w:t>опросы</w:t>
      </w:r>
      <w:r w:rsidR="0090041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 зачету по </w:t>
      </w:r>
      <w:proofErr w:type="spellStart"/>
      <w:r w:rsidR="00900417">
        <w:rPr>
          <w:rFonts w:ascii="Times New Roman" w:hAnsi="Times New Roman" w:cs="Times New Roman"/>
          <w:b/>
          <w:sz w:val="28"/>
          <w:szCs w:val="28"/>
          <w:u w:val="single"/>
        </w:rPr>
        <w:t>оториноларингологиии</w:t>
      </w:r>
      <w:proofErr w:type="spellEnd"/>
      <w:r w:rsidR="00900417">
        <w:rPr>
          <w:rFonts w:ascii="Times New Roman" w:hAnsi="Times New Roman" w:cs="Times New Roman"/>
          <w:b/>
          <w:sz w:val="28"/>
          <w:szCs w:val="28"/>
          <w:u w:val="single"/>
        </w:rPr>
        <w:t xml:space="preserve">  для педиатрического ф-</w:t>
      </w:r>
      <w:r w:rsidRPr="003647FE">
        <w:rPr>
          <w:rFonts w:ascii="Times New Roman" w:hAnsi="Times New Roman" w:cs="Times New Roman"/>
          <w:b/>
          <w:sz w:val="28"/>
          <w:szCs w:val="28"/>
          <w:u w:val="single"/>
        </w:rPr>
        <w:t>та</w:t>
      </w:r>
    </w:p>
    <w:p w:rsidR="00C13505" w:rsidRDefault="00C13505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Советские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оториноларингологов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В.И.Воячек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Л.И.Свержевский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Л.Т.Левин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М.Ф.Цытович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И.И.Щербатов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др./ и их роль в изучении сложнейших проблем оториноларингологии</w:t>
      </w:r>
    </w:p>
    <w:p w:rsidR="00C13505" w:rsidRDefault="00C13505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Основоположники отечественной оториноларингологии /Н.П.Симановский, С.Ф.Штейн, В.Н.Никитин, В.Н.Окунев/, и созданные ими школы</w:t>
      </w:r>
    </w:p>
    <w:p w:rsidR="003A7D74" w:rsidRDefault="003A7D74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Клиническая анатомия наружного носа и носовой полости</w:t>
      </w:r>
    </w:p>
    <w:p w:rsidR="003A7D74" w:rsidRDefault="003A7D74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Клиническая анатомия и физиология носа и его придаточных пазух, особенности строения в детском возрасте</w:t>
      </w:r>
    </w:p>
    <w:p w:rsidR="003A7D74" w:rsidRDefault="003A7D74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Классические исследования Н.И.Пирогова- основа современной топографической анатомии придаточных пазух носа</w:t>
      </w:r>
    </w:p>
    <w:p w:rsidR="003A7D74" w:rsidRDefault="003A7D74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Клиническая анатомия глотки</w:t>
      </w:r>
    </w:p>
    <w:p w:rsidR="003A7D74" w:rsidRDefault="003A7D74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строения небных миндалин и их физиологическая роль у детей и у взрослых</w:t>
      </w:r>
    </w:p>
    <w:p w:rsidR="003A7D74" w:rsidRDefault="003A7D74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Анатомия и физиология гортани и трахеи</w:t>
      </w:r>
    </w:p>
    <w:p w:rsidR="003A7D74" w:rsidRDefault="003A7D74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Хрящи и связки гортани</w:t>
      </w:r>
    </w:p>
    <w:p w:rsidR="003A7D74" w:rsidRDefault="00A009EA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D74">
        <w:rPr>
          <w:rFonts w:ascii="Times New Roman" w:hAnsi="Times New Roman" w:cs="Times New Roman"/>
          <w:sz w:val="28"/>
          <w:szCs w:val="28"/>
        </w:rPr>
        <w:t>Мышечный аппарат гортани</w:t>
      </w:r>
    </w:p>
    <w:p w:rsidR="003A7D74" w:rsidRDefault="00A009EA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D74">
        <w:rPr>
          <w:rFonts w:ascii="Times New Roman" w:hAnsi="Times New Roman" w:cs="Times New Roman"/>
          <w:sz w:val="28"/>
          <w:szCs w:val="28"/>
        </w:rPr>
        <w:t>Типы сосцевидных отростков. Особенности развития отростка у детей раннего возраста</w:t>
      </w:r>
    </w:p>
    <w:p w:rsidR="003A7D74" w:rsidRDefault="00A009EA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D74">
        <w:rPr>
          <w:rFonts w:ascii="Times New Roman" w:hAnsi="Times New Roman" w:cs="Times New Roman"/>
          <w:sz w:val="28"/>
          <w:szCs w:val="28"/>
        </w:rPr>
        <w:t>Клиническое значение возрастных особенностей и вариантов строения сосцевидных отростков в патологии</w:t>
      </w:r>
    </w:p>
    <w:p w:rsidR="003A7D74" w:rsidRDefault="00A009EA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D74">
        <w:rPr>
          <w:rFonts w:ascii="Times New Roman" w:hAnsi="Times New Roman" w:cs="Times New Roman"/>
          <w:sz w:val="28"/>
          <w:szCs w:val="28"/>
        </w:rPr>
        <w:t xml:space="preserve">Строение </w:t>
      </w:r>
      <w:proofErr w:type="spellStart"/>
      <w:r w:rsidR="003A7D74">
        <w:rPr>
          <w:rFonts w:ascii="Times New Roman" w:hAnsi="Times New Roman" w:cs="Times New Roman"/>
          <w:sz w:val="28"/>
          <w:szCs w:val="28"/>
        </w:rPr>
        <w:t>кортиева</w:t>
      </w:r>
      <w:proofErr w:type="spellEnd"/>
      <w:r w:rsidR="003A7D74">
        <w:rPr>
          <w:rFonts w:ascii="Times New Roman" w:hAnsi="Times New Roman" w:cs="Times New Roman"/>
          <w:sz w:val="28"/>
          <w:szCs w:val="28"/>
        </w:rPr>
        <w:t xml:space="preserve"> органа</w:t>
      </w:r>
    </w:p>
    <w:p w:rsidR="003A7D74" w:rsidRPr="00282E2E" w:rsidRDefault="003A7D74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8A9">
        <w:rPr>
          <w:rFonts w:ascii="Times New Roman" w:hAnsi="Times New Roman" w:cs="Times New Roman"/>
          <w:sz w:val="28"/>
          <w:szCs w:val="28"/>
        </w:rPr>
        <w:t xml:space="preserve"> Строение периферических нервных рецепторов улитки, преддверия, полукружных каналов</w:t>
      </w:r>
    </w:p>
    <w:p w:rsidR="0059077D" w:rsidRPr="00353CC4" w:rsidRDefault="00A009EA" w:rsidP="00F4342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77D" w:rsidRPr="00353CC4">
        <w:rPr>
          <w:rFonts w:ascii="Times New Roman" w:hAnsi="Times New Roman" w:cs="Times New Roman"/>
          <w:sz w:val="28"/>
          <w:szCs w:val="28"/>
        </w:rPr>
        <w:t>Дыхательная, обонятельная, рефлекторная, защитная и резонаторная функции носа. Механизм фильтрации вдыхаемого воздуха</w:t>
      </w:r>
    </w:p>
    <w:p w:rsidR="0059077D" w:rsidRDefault="00A009EA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77D">
        <w:rPr>
          <w:rFonts w:ascii="Times New Roman" w:hAnsi="Times New Roman" w:cs="Times New Roman"/>
          <w:sz w:val="28"/>
          <w:szCs w:val="28"/>
        </w:rPr>
        <w:t>Расстройство функции обоняния</w:t>
      </w:r>
    </w:p>
    <w:p w:rsidR="0059077D" w:rsidRDefault="00A009EA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77D">
        <w:rPr>
          <w:rFonts w:ascii="Times New Roman" w:hAnsi="Times New Roman" w:cs="Times New Roman"/>
          <w:sz w:val="28"/>
          <w:szCs w:val="28"/>
        </w:rPr>
        <w:t>Физиология глотки. Значение лимфоэпителиального глоточного кольца у детей и у взрослых</w:t>
      </w:r>
    </w:p>
    <w:p w:rsidR="0059077D" w:rsidRDefault="00A009EA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77D">
        <w:rPr>
          <w:rFonts w:ascii="Times New Roman" w:hAnsi="Times New Roman" w:cs="Times New Roman"/>
          <w:sz w:val="28"/>
          <w:szCs w:val="28"/>
        </w:rPr>
        <w:t>Орган вкуса и методы исследования его</w:t>
      </w:r>
    </w:p>
    <w:p w:rsidR="0059077D" w:rsidRDefault="0059077D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Функции гортани</w:t>
      </w:r>
    </w:p>
    <w:p w:rsidR="0059077D" w:rsidRDefault="00A009EA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77D">
        <w:rPr>
          <w:rFonts w:ascii="Times New Roman" w:hAnsi="Times New Roman" w:cs="Times New Roman"/>
          <w:sz w:val="28"/>
          <w:szCs w:val="28"/>
        </w:rPr>
        <w:t xml:space="preserve">Отличие между </w:t>
      </w:r>
      <w:proofErr w:type="spellStart"/>
      <w:r w:rsidR="0059077D">
        <w:rPr>
          <w:rFonts w:ascii="Times New Roman" w:hAnsi="Times New Roman" w:cs="Times New Roman"/>
          <w:sz w:val="28"/>
          <w:szCs w:val="28"/>
        </w:rPr>
        <w:t>голос</w:t>
      </w:r>
      <w:proofErr w:type="gramStart"/>
      <w:r w:rsidR="0059077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9077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9077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9077D">
        <w:rPr>
          <w:rFonts w:ascii="Times New Roman" w:hAnsi="Times New Roman" w:cs="Times New Roman"/>
          <w:sz w:val="28"/>
          <w:szCs w:val="28"/>
        </w:rPr>
        <w:t>речеобразованием</w:t>
      </w:r>
      <w:proofErr w:type="spellEnd"/>
    </w:p>
    <w:p w:rsidR="0059077D" w:rsidRPr="007A0066" w:rsidRDefault="00A009EA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77D" w:rsidRPr="00353CC4">
        <w:rPr>
          <w:rFonts w:ascii="Times New Roman" w:hAnsi="Times New Roman" w:cs="Times New Roman"/>
          <w:sz w:val="28"/>
          <w:szCs w:val="28"/>
        </w:rPr>
        <w:t>Звукопроведение и звуковосприятие.</w:t>
      </w:r>
    </w:p>
    <w:p w:rsidR="0059077D" w:rsidRDefault="00A009EA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77D">
        <w:rPr>
          <w:rFonts w:ascii="Times New Roman" w:hAnsi="Times New Roman" w:cs="Times New Roman"/>
          <w:sz w:val="28"/>
          <w:szCs w:val="28"/>
        </w:rPr>
        <w:t>Адаптация и утомление органа слуха. Бинауральный слух</w:t>
      </w:r>
    </w:p>
    <w:p w:rsidR="0059077D" w:rsidRPr="00353CC4" w:rsidRDefault="0059077D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C4">
        <w:rPr>
          <w:rFonts w:ascii="Times New Roman" w:hAnsi="Times New Roman" w:cs="Times New Roman"/>
          <w:sz w:val="28"/>
          <w:szCs w:val="28"/>
        </w:rPr>
        <w:t xml:space="preserve"> Трансформация звуковой энергии в нервный процесс</w:t>
      </w:r>
    </w:p>
    <w:p w:rsidR="0059077D" w:rsidRDefault="00A009EA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77D">
        <w:rPr>
          <w:rFonts w:ascii="Times New Roman" w:hAnsi="Times New Roman" w:cs="Times New Roman"/>
          <w:sz w:val="28"/>
          <w:szCs w:val="28"/>
        </w:rPr>
        <w:t>Резонансная теория слуха Гельмгольца. Экспериментальное подтверждение пространственного восприятия в улитке с помощью метода условных рефлексов</w:t>
      </w:r>
    </w:p>
    <w:p w:rsidR="0059077D" w:rsidRPr="00353CC4" w:rsidRDefault="00A009EA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77D">
        <w:rPr>
          <w:rFonts w:ascii="Times New Roman" w:hAnsi="Times New Roman" w:cs="Times New Roman"/>
          <w:sz w:val="28"/>
          <w:szCs w:val="28"/>
        </w:rPr>
        <w:t>Угловое и линейное ускорение, как адекватные раздражители вестибулярного анализатора</w:t>
      </w:r>
    </w:p>
    <w:p w:rsidR="006E63AF" w:rsidRPr="00420429" w:rsidRDefault="00A009EA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29">
        <w:rPr>
          <w:rFonts w:ascii="Times New Roman" w:hAnsi="Times New Roman" w:cs="Times New Roman"/>
          <w:sz w:val="28"/>
          <w:szCs w:val="28"/>
        </w:rPr>
        <w:t xml:space="preserve">  </w:t>
      </w:r>
      <w:r w:rsidR="006E63AF" w:rsidRPr="00420429">
        <w:rPr>
          <w:rFonts w:ascii="Times New Roman" w:hAnsi="Times New Roman" w:cs="Times New Roman"/>
          <w:sz w:val="28"/>
          <w:szCs w:val="28"/>
        </w:rPr>
        <w:t>Методы исследования обонятельной и дыхательной функции носа</w:t>
      </w:r>
    </w:p>
    <w:p w:rsidR="006E63AF" w:rsidRDefault="00A009EA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3AF">
        <w:rPr>
          <w:rFonts w:ascii="Times New Roman" w:hAnsi="Times New Roman" w:cs="Times New Roman"/>
          <w:sz w:val="28"/>
          <w:szCs w:val="28"/>
        </w:rPr>
        <w:t>Методы исследования носа и придаточных пазух</w:t>
      </w:r>
    </w:p>
    <w:p w:rsidR="006E63AF" w:rsidRDefault="00A009EA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3AF">
        <w:rPr>
          <w:rFonts w:ascii="Times New Roman" w:hAnsi="Times New Roman" w:cs="Times New Roman"/>
          <w:sz w:val="28"/>
          <w:szCs w:val="28"/>
        </w:rPr>
        <w:t>Методы исследований различных отделов глотки</w:t>
      </w:r>
    </w:p>
    <w:p w:rsidR="006E63AF" w:rsidRDefault="00A009EA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3AF" w:rsidRPr="00093B57">
        <w:rPr>
          <w:rFonts w:ascii="Times New Roman" w:hAnsi="Times New Roman" w:cs="Times New Roman"/>
          <w:sz w:val="28"/>
          <w:szCs w:val="28"/>
        </w:rPr>
        <w:t>Методы исследования гортани и трахеи</w:t>
      </w:r>
    </w:p>
    <w:p w:rsidR="006E63AF" w:rsidRDefault="00A009EA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3AF">
        <w:rPr>
          <w:rFonts w:ascii="Times New Roman" w:hAnsi="Times New Roman" w:cs="Times New Roman"/>
          <w:sz w:val="28"/>
          <w:szCs w:val="28"/>
        </w:rPr>
        <w:t>Эндоскопические методы диагностики и лечения заболеваний пищевода</w:t>
      </w:r>
    </w:p>
    <w:p w:rsidR="006E63AF" w:rsidRDefault="00A009EA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3AF">
        <w:rPr>
          <w:rFonts w:ascii="Times New Roman" w:hAnsi="Times New Roman" w:cs="Times New Roman"/>
          <w:sz w:val="28"/>
          <w:szCs w:val="28"/>
        </w:rPr>
        <w:t>Трахеобронхоскопия</w:t>
      </w:r>
      <w:proofErr w:type="spellEnd"/>
      <w:r w:rsidR="006E63AF">
        <w:rPr>
          <w:rFonts w:ascii="Times New Roman" w:hAnsi="Times New Roman" w:cs="Times New Roman"/>
          <w:sz w:val="28"/>
          <w:szCs w:val="28"/>
        </w:rPr>
        <w:t xml:space="preserve"> - как метод диагностики и лечения заболеваний трахеи, бронхов и легких у детей</w:t>
      </w:r>
    </w:p>
    <w:p w:rsidR="006E63AF" w:rsidRDefault="00A009EA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E63AF">
        <w:rPr>
          <w:rFonts w:ascii="Times New Roman" w:hAnsi="Times New Roman" w:cs="Times New Roman"/>
          <w:sz w:val="28"/>
          <w:szCs w:val="28"/>
        </w:rPr>
        <w:t xml:space="preserve">Методы исследования слуха. Отоскопия. Особенности методики у детей. Определение подвижности барабанной перепонки и проходимости слуховой трубы. Ушная </w:t>
      </w:r>
      <w:proofErr w:type="spellStart"/>
      <w:r w:rsidR="006E63AF">
        <w:rPr>
          <w:rFonts w:ascii="Times New Roman" w:hAnsi="Times New Roman" w:cs="Times New Roman"/>
          <w:sz w:val="28"/>
          <w:szCs w:val="28"/>
        </w:rPr>
        <w:t>манометрия</w:t>
      </w:r>
      <w:proofErr w:type="spellEnd"/>
    </w:p>
    <w:p w:rsidR="00847E21" w:rsidRDefault="00A009EA" w:rsidP="00847E2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E21">
        <w:rPr>
          <w:rFonts w:ascii="Times New Roman" w:hAnsi="Times New Roman" w:cs="Times New Roman"/>
          <w:sz w:val="28"/>
          <w:szCs w:val="28"/>
        </w:rPr>
        <w:t xml:space="preserve">Методы исследования </w:t>
      </w:r>
      <w:proofErr w:type="spellStart"/>
      <w:r w:rsidR="00847E21"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 w:rsidR="00847E21">
        <w:rPr>
          <w:rFonts w:ascii="Times New Roman" w:hAnsi="Times New Roman" w:cs="Times New Roman"/>
          <w:sz w:val="28"/>
          <w:szCs w:val="28"/>
        </w:rPr>
        <w:t xml:space="preserve"> функции. Исследование слуха у детей раннего возраста: игровая аудиометрия.</w:t>
      </w:r>
    </w:p>
    <w:p w:rsidR="006E63AF" w:rsidRDefault="00A009EA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3AF">
        <w:rPr>
          <w:rFonts w:ascii="Times New Roman" w:hAnsi="Times New Roman" w:cs="Times New Roman"/>
          <w:sz w:val="28"/>
          <w:szCs w:val="28"/>
        </w:rPr>
        <w:t>Распознавание глухоты в раннем детском возрасте методами условных рефлексов по И.П.Павлову</w:t>
      </w:r>
    </w:p>
    <w:p w:rsidR="00194D5C" w:rsidRDefault="00A009EA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D5C">
        <w:rPr>
          <w:rFonts w:ascii="Times New Roman" w:hAnsi="Times New Roman" w:cs="Times New Roman"/>
          <w:sz w:val="28"/>
          <w:szCs w:val="28"/>
        </w:rPr>
        <w:t>Влияние затрудненного носового дыхания у детей на развитие и формирование организма и зубочелюстной системы</w:t>
      </w:r>
    </w:p>
    <w:p w:rsidR="00194D5C" w:rsidRDefault="00A009EA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D5C">
        <w:rPr>
          <w:rFonts w:ascii="Times New Roman" w:hAnsi="Times New Roman" w:cs="Times New Roman"/>
          <w:sz w:val="28"/>
          <w:szCs w:val="28"/>
        </w:rPr>
        <w:t>Влияние носового дыхания на функции детского организма</w:t>
      </w:r>
    </w:p>
    <w:p w:rsidR="00194D5C" w:rsidRDefault="00A009EA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D5C">
        <w:rPr>
          <w:rFonts w:ascii="Times New Roman" w:hAnsi="Times New Roman" w:cs="Times New Roman"/>
          <w:sz w:val="28"/>
          <w:szCs w:val="28"/>
        </w:rPr>
        <w:t>Расстройство функции обоняния</w:t>
      </w:r>
    </w:p>
    <w:p w:rsidR="00194D5C" w:rsidRDefault="00A009EA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D5C">
        <w:rPr>
          <w:rFonts w:ascii="Times New Roman" w:hAnsi="Times New Roman" w:cs="Times New Roman"/>
          <w:sz w:val="28"/>
          <w:szCs w:val="28"/>
        </w:rPr>
        <w:t>Атрезия хоан. Клиника. Лечение</w:t>
      </w:r>
    </w:p>
    <w:p w:rsidR="00194D5C" w:rsidRDefault="00A009EA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D5C">
        <w:rPr>
          <w:rFonts w:ascii="Times New Roman" w:hAnsi="Times New Roman" w:cs="Times New Roman"/>
          <w:sz w:val="28"/>
          <w:szCs w:val="28"/>
        </w:rPr>
        <w:t>Носовые кровотечения у детей и у взрослых. Методы остановки</w:t>
      </w:r>
    </w:p>
    <w:p w:rsidR="00194D5C" w:rsidRDefault="00A009EA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D5C">
        <w:rPr>
          <w:rFonts w:ascii="Times New Roman" w:hAnsi="Times New Roman" w:cs="Times New Roman"/>
          <w:sz w:val="28"/>
          <w:szCs w:val="28"/>
        </w:rPr>
        <w:t>Методы остановки носовых кровотечений: тампонада носа: передняя и задняя</w:t>
      </w:r>
    </w:p>
    <w:p w:rsidR="00194D5C" w:rsidRDefault="00A009EA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D5C">
        <w:rPr>
          <w:rFonts w:ascii="Times New Roman" w:hAnsi="Times New Roman" w:cs="Times New Roman"/>
          <w:sz w:val="28"/>
          <w:szCs w:val="28"/>
        </w:rPr>
        <w:t>Первая доврачебная помощь при носовых кровотечениях</w:t>
      </w:r>
    </w:p>
    <w:p w:rsidR="00194D5C" w:rsidRDefault="00A009EA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D5C">
        <w:rPr>
          <w:rFonts w:ascii="Times New Roman" w:hAnsi="Times New Roman" w:cs="Times New Roman"/>
          <w:sz w:val="28"/>
          <w:szCs w:val="28"/>
        </w:rPr>
        <w:t xml:space="preserve">Искривление носовой перегородки, </w:t>
      </w:r>
      <w:proofErr w:type="spellStart"/>
      <w:r w:rsidR="00194D5C">
        <w:rPr>
          <w:rFonts w:ascii="Times New Roman" w:hAnsi="Times New Roman" w:cs="Times New Roman"/>
          <w:sz w:val="28"/>
          <w:szCs w:val="28"/>
        </w:rPr>
        <w:t>синехии</w:t>
      </w:r>
      <w:proofErr w:type="spellEnd"/>
      <w:r w:rsidR="00194D5C">
        <w:rPr>
          <w:rFonts w:ascii="Times New Roman" w:hAnsi="Times New Roman" w:cs="Times New Roman"/>
          <w:sz w:val="28"/>
          <w:szCs w:val="28"/>
        </w:rPr>
        <w:t xml:space="preserve"> и атрезии полости носа. Методы лечения</w:t>
      </w:r>
    </w:p>
    <w:p w:rsidR="00194D5C" w:rsidRDefault="00A009EA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D5C">
        <w:rPr>
          <w:rFonts w:ascii="Times New Roman" w:hAnsi="Times New Roman" w:cs="Times New Roman"/>
          <w:sz w:val="28"/>
          <w:szCs w:val="28"/>
        </w:rPr>
        <w:t>Гематома и абсцесс носовой перегородки у детей</w:t>
      </w:r>
    </w:p>
    <w:p w:rsidR="00194D5C" w:rsidRDefault="00A009EA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D5C">
        <w:rPr>
          <w:rFonts w:ascii="Times New Roman" w:hAnsi="Times New Roman" w:cs="Times New Roman"/>
          <w:sz w:val="28"/>
          <w:szCs w:val="28"/>
        </w:rPr>
        <w:t>Фурункул носа</w:t>
      </w:r>
    </w:p>
    <w:p w:rsidR="00194D5C" w:rsidRDefault="00A009EA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D5C">
        <w:rPr>
          <w:rFonts w:ascii="Times New Roman" w:hAnsi="Times New Roman" w:cs="Times New Roman"/>
          <w:sz w:val="28"/>
          <w:szCs w:val="28"/>
        </w:rPr>
        <w:t>Острый ринит у детей. Виды. Лечение</w:t>
      </w:r>
    </w:p>
    <w:p w:rsidR="00194D5C" w:rsidRDefault="00A009EA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D5C">
        <w:rPr>
          <w:rFonts w:ascii="Times New Roman" w:hAnsi="Times New Roman" w:cs="Times New Roman"/>
          <w:sz w:val="28"/>
          <w:szCs w:val="28"/>
        </w:rPr>
        <w:t>Дифтерия носа у детей. Лечение</w:t>
      </w:r>
    </w:p>
    <w:p w:rsidR="00194D5C" w:rsidRDefault="00A009EA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D5C">
        <w:rPr>
          <w:rFonts w:ascii="Times New Roman" w:hAnsi="Times New Roman" w:cs="Times New Roman"/>
          <w:sz w:val="28"/>
          <w:szCs w:val="28"/>
        </w:rPr>
        <w:t>Специфические риниты у детей</w:t>
      </w:r>
    </w:p>
    <w:p w:rsidR="00194D5C" w:rsidRDefault="00A009EA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D5C">
        <w:rPr>
          <w:rFonts w:ascii="Times New Roman" w:hAnsi="Times New Roman" w:cs="Times New Roman"/>
          <w:sz w:val="28"/>
          <w:szCs w:val="28"/>
        </w:rPr>
        <w:t>Озена</w:t>
      </w:r>
      <w:proofErr w:type="spellEnd"/>
      <w:r w:rsidR="00194D5C">
        <w:rPr>
          <w:rFonts w:ascii="Times New Roman" w:hAnsi="Times New Roman" w:cs="Times New Roman"/>
          <w:sz w:val="28"/>
          <w:szCs w:val="28"/>
        </w:rPr>
        <w:t xml:space="preserve"> и</w:t>
      </w:r>
      <w:r w:rsidR="003647FE">
        <w:rPr>
          <w:rFonts w:ascii="Times New Roman" w:hAnsi="Times New Roman" w:cs="Times New Roman"/>
          <w:sz w:val="28"/>
          <w:szCs w:val="28"/>
        </w:rPr>
        <w:t>ли</w:t>
      </w:r>
      <w:r w:rsidR="00194D5C">
        <w:rPr>
          <w:rFonts w:ascii="Times New Roman" w:hAnsi="Times New Roman" w:cs="Times New Roman"/>
          <w:sz w:val="28"/>
          <w:szCs w:val="28"/>
        </w:rPr>
        <w:t xml:space="preserve"> зловонный насморк</w:t>
      </w:r>
    </w:p>
    <w:p w:rsidR="00194D5C" w:rsidRDefault="00A009EA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D5C">
        <w:rPr>
          <w:rFonts w:ascii="Times New Roman" w:hAnsi="Times New Roman" w:cs="Times New Roman"/>
          <w:sz w:val="28"/>
          <w:szCs w:val="28"/>
        </w:rPr>
        <w:t>Полипы носа, гортани и уха. Их различие.</w:t>
      </w:r>
    </w:p>
    <w:p w:rsidR="00011D77" w:rsidRDefault="00A009EA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D77">
        <w:rPr>
          <w:rFonts w:ascii="Times New Roman" w:hAnsi="Times New Roman" w:cs="Times New Roman"/>
          <w:sz w:val="28"/>
          <w:szCs w:val="28"/>
        </w:rPr>
        <w:t>Острый синусит. Особенности течения у детей. Диагностика. Лечение</w:t>
      </w:r>
    </w:p>
    <w:p w:rsidR="00011D77" w:rsidRDefault="00A009EA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D77">
        <w:rPr>
          <w:rFonts w:ascii="Times New Roman" w:hAnsi="Times New Roman" w:cs="Times New Roman"/>
          <w:sz w:val="28"/>
          <w:szCs w:val="28"/>
        </w:rPr>
        <w:t xml:space="preserve">Острый </w:t>
      </w:r>
      <w:proofErr w:type="spellStart"/>
      <w:r w:rsidR="00011D77">
        <w:rPr>
          <w:rFonts w:ascii="Times New Roman" w:hAnsi="Times New Roman" w:cs="Times New Roman"/>
          <w:sz w:val="28"/>
          <w:szCs w:val="28"/>
        </w:rPr>
        <w:t>этмоидит</w:t>
      </w:r>
      <w:proofErr w:type="spellEnd"/>
      <w:r w:rsidR="00011D77">
        <w:rPr>
          <w:rFonts w:ascii="Times New Roman" w:hAnsi="Times New Roman" w:cs="Times New Roman"/>
          <w:sz w:val="28"/>
          <w:szCs w:val="28"/>
        </w:rPr>
        <w:t xml:space="preserve"> у детей первых лет жизни, и его осложнения. Скорая помощь</w:t>
      </w:r>
    </w:p>
    <w:p w:rsidR="00011D77" w:rsidRDefault="00A009EA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D77">
        <w:rPr>
          <w:rFonts w:ascii="Times New Roman" w:hAnsi="Times New Roman" w:cs="Times New Roman"/>
          <w:sz w:val="28"/>
          <w:szCs w:val="28"/>
        </w:rPr>
        <w:t>Хронический синусит. Виды. Лечение</w:t>
      </w:r>
    </w:p>
    <w:p w:rsidR="00011D77" w:rsidRDefault="00A009EA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D77">
        <w:rPr>
          <w:rFonts w:ascii="Times New Roman" w:hAnsi="Times New Roman" w:cs="Times New Roman"/>
          <w:sz w:val="28"/>
          <w:szCs w:val="28"/>
        </w:rPr>
        <w:t>Кистовидные</w:t>
      </w:r>
      <w:proofErr w:type="spellEnd"/>
      <w:r w:rsidR="00011D77">
        <w:rPr>
          <w:rFonts w:ascii="Times New Roman" w:hAnsi="Times New Roman" w:cs="Times New Roman"/>
          <w:sz w:val="28"/>
          <w:szCs w:val="28"/>
        </w:rPr>
        <w:t xml:space="preserve"> растяжения придаточных пазух носа</w:t>
      </w:r>
    </w:p>
    <w:p w:rsidR="00847E21" w:rsidRDefault="00A009EA" w:rsidP="00847E2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E21">
        <w:rPr>
          <w:rFonts w:ascii="Times New Roman" w:hAnsi="Times New Roman" w:cs="Times New Roman"/>
          <w:sz w:val="28"/>
          <w:szCs w:val="28"/>
        </w:rPr>
        <w:t>Вазомоторный ринит. Особенности клиники у детей.</w:t>
      </w:r>
    </w:p>
    <w:p w:rsidR="00011D77" w:rsidRDefault="00A009EA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D77">
        <w:rPr>
          <w:rFonts w:ascii="Times New Roman" w:hAnsi="Times New Roman" w:cs="Times New Roman"/>
          <w:sz w:val="28"/>
          <w:szCs w:val="28"/>
        </w:rPr>
        <w:t>Глазничные и внутричерепные осложнения при заболеваниях носа и его придаточных пазухах у детей</w:t>
      </w:r>
    </w:p>
    <w:p w:rsidR="00B00762" w:rsidRDefault="00A009EA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762">
        <w:rPr>
          <w:rFonts w:ascii="Times New Roman" w:hAnsi="Times New Roman" w:cs="Times New Roman"/>
          <w:sz w:val="28"/>
          <w:szCs w:val="28"/>
        </w:rPr>
        <w:t>Катаральная, фолликулярная, лакунарная ангины. Лечение.</w:t>
      </w:r>
    </w:p>
    <w:p w:rsidR="00B00762" w:rsidRDefault="00A009EA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762">
        <w:rPr>
          <w:rFonts w:ascii="Times New Roman" w:hAnsi="Times New Roman" w:cs="Times New Roman"/>
          <w:sz w:val="28"/>
          <w:szCs w:val="28"/>
        </w:rPr>
        <w:t>Язвенно-пленчатая ангина Симановского-</w:t>
      </w:r>
      <w:proofErr w:type="spellStart"/>
      <w:r w:rsidR="00B00762">
        <w:rPr>
          <w:rFonts w:ascii="Times New Roman" w:hAnsi="Times New Roman" w:cs="Times New Roman"/>
          <w:sz w:val="28"/>
          <w:szCs w:val="28"/>
        </w:rPr>
        <w:t>Венсана</w:t>
      </w:r>
      <w:proofErr w:type="spellEnd"/>
    </w:p>
    <w:p w:rsidR="00B00762" w:rsidRDefault="00A009EA" w:rsidP="00F4342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762" w:rsidRPr="004136A5">
        <w:rPr>
          <w:rFonts w:ascii="Times New Roman" w:hAnsi="Times New Roman" w:cs="Times New Roman"/>
          <w:sz w:val="28"/>
          <w:szCs w:val="28"/>
        </w:rPr>
        <w:t xml:space="preserve">Изменения в зеве </w:t>
      </w:r>
      <w:r w:rsidR="003647FE">
        <w:rPr>
          <w:rFonts w:ascii="Times New Roman" w:hAnsi="Times New Roman" w:cs="Times New Roman"/>
          <w:sz w:val="28"/>
          <w:szCs w:val="28"/>
        </w:rPr>
        <w:t>и</w:t>
      </w:r>
      <w:r w:rsidR="00B00762" w:rsidRPr="004136A5">
        <w:rPr>
          <w:rFonts w:ascii="Times New Roman" w:hAnsi="Times New Roman" w:cs="Times New Roman"/>
          <w:sz w:val="28"/>
          <w:szCs w:val="28"/>
        </w:rPr>
        <w:t xml:space="preserve"> глотке при детских инфекционных заболеваниях</w:t>
      </w:r>
    </w:p>
    <w:p w:rsidR="00B00762" w:rsidRDefault="00A009EA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762">
        <w:rPr>
          <w:rFonts w:ascii="Times New Roman" w:hAnsi="Times New Roman" w:cs="Times New Roman"/>
          <w:sz w:val="28"/>
          <w:szCs w:val="28"/>
        </w:rPr>
        <w:t>Изменения в зеве и глотке при заболеваниях кроветворной системы /</w:t>
      </w:r>
      <w:proofErr w:type="spellStart"/>
      <w:r w:rsidR="00B00762">
        <w:rPr>
          <w:rFonts w:ascii="Times New Roman" w:hAnsi="Times New Roman" w:cs="Times New Roman"/>
          <w:sz w:val="28"/>
          <w:szCs w:val="28"/>
        </w:rPr>
        <w:t>агранулоцитоз</w:t>
      </w:r>
      <w:proofErr w:type="spellEnd"/>
      <w:r w:rsidR="00B007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0762">
        <w:rPr>
          <w:rFonts w:ascii="Times New Roman" w:hAnsi="Times New Roman" w:cs="Times New Roman"/>
          <w:sz w:val="28"/>
          <w:szCs w:val="28"/>
        </w:rPr>
        <w:t>моноцитоз</w:t>
      </w:r>
      <w:proofErr w:type="spellEnd"/>
      <w:r w:rsidR="00B00762">
        <w:rPr>
          <w:rFonts w:ascii="Times New Roman" w:hAnsi="Times New Roman" w:cs="Times New Roman"/>
          <w:sz w:val="28"/>
          <w:szCs w:val="28"/>
        </w:rPr>
        <w:t>, лейкозы/</w:t>
      </w:r>
    </w:p>
    <w:p w:rsidR="00B00762" w:rsidRDefault="00A009EA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762">
        <w:rPr>
          <w:rFonts w:ascii="Times New Roman" w:hAnsi="Times New Roman" w:cs="Times New Roman"/>
          <w:sz w:val="28"/>
          <w:szCs w:val="28"/>
        </w:rPr>
        <w:t xml:space="preserve">Флегмонозная ангина, </w:t>
      </w:r>
      <w:proofErr w:type="spellStart"/>
      <w:r w:rsidR="00B00762">
        <w:rPr>
          <w:rFonts w:ascii="Times New Roman" w:hAnsi="Times New Roman" w:cs="Times New Roman"/>
          <w:sz w:val="28"/>
          <w:szCs w:val="28"/>
        </w:rPr>
        <w:t>паратонзиллярный</w:t>
      </w:r>
      <w:proofErr w:type="spellEnd"/>
      <w:r w:rsidR="00B00762">
        <w:rPr>
          <w:rFonts w:ascii="Times New Roman" w:hAnsi="Times New Roman" w:cs="Times New Roman"/>
          <w:sz w:val="28"/>
          <w:szCs w:val="28"/>
        </w:rPr>
        <w:t xml:space="preserve"> абсцесс</w:t>
      </w:r>
    </w:p>
    <w:p w:rsidR="00B00762" w:rsidRDefault="00A009EA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762">
        <w:rPr>
          <w:rFonts w:ascii="Times New Roman" w:hAnsi="Times New Roman" w:cs="Times New Roman"/>
          <w:sz w:val="28"/>
          <w:szCs w:val="28"/>
        </w:rPr>
        <w:t>Алиментарно-токсическая ангина</w:t>
      </w:r>
    </w:p>
    <w:p w:rsidR="00B00762" w:rsidRDefault="00A009EA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762">
        <w:rPr>
          <w:rFonts w:ascii="Times New Roman" w:hAnsi="Times New Roman" w:cs="Times New Roman"/>
          <w:sz w:val="28"/>
          <w:szCs w:val="28"/>
        </w:rPr>
        <w:t>Дифтерия зева. Виды. Отличие от ангин</w:t>
      </w:r>
    </w:p>
    <w:p w:rsidR="00B00762" w:rsidRDefault="00B00762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Дифференциальная диагностика между различными формами ангин у детей</w:t>
      </w:r>
    </w:p>
    <w:p w:rsidR="00B00762" w:rsidRDefault="00B00762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Острый и хронический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аденоидит</w:t>
      </w:r>
      <w:proofErr w:type="spellEnd"/>
    </w:p>
    <w:p w:rsidR="00B00762" w:rsidRDefault="00B00762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Заглоточный абсцесс в раннем детском возрасте. Холодный абсцесс у взрослых</w:t>
      </w:r>
    </w:p>
    <w:p w:rsidR="00B00762" w:rsidRPr="004E7789" w:rsidRDefault="00B00762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789">
        <w:rPr>
          <w:rFonts w:ascii="Times New Roman" w:hAnsi="Times New Roman" w:cs="Times New Roman"/>
          <w:sz w:val="28"/>
          <w:szCs w:val="28"/>
        </w:rPr>
        <w:t xml:space="preserve">  Патогенез и клиника заглоточных абсцессов у детей раннего возраста. Методы лечения</w:t>
      </w:r>
    </w:p>
    <w:p w:rsidR="00B00762" w:rsidRPr="00F06803" w:rsidRDefault="00B00762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803">
        <w:rPr>
          <w:rFonts w:ascii="Times New Roman" w:hAnsi="Times New Roman" w:cs="Times New Roman"/>
          <w:sz w:val="28"/>
          <w:szCs w:val="28"/>
        </w:rPr>
        <w:t xml:space="preserve">  Хронический фарингит</w:t>
      </w:r>
    </w:p>
    <w:p w:rsidR="00B00762" w:rsidRDefault="00B00762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Фарингомикоз</w:t>
      </w:r>
      <w:proofErr w:type="spellEnd"/>
      <w:r>
        <w:rPr>
          <w:rFonts w:ascii="Times New Roman" w:hAnsi="Times New Roman" w:cs="Times New Roman"/>
          <w:sz w:val="28"/>
          <w:szCs w:val="28"/>
        </w:rPr>
        <w:t>. Лечение</w:t>
      </w:r>
    </w:p>
    <w:p w:rsidR="00B00762" w:rsidRDefault="00B00762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Хронический тонзиллит, как частая причина рецидивирующих /повторных/ ангин у детей</w:t>
      </w:r>
    </w:p>
    <w:p w:rsidR="00B00762" w:rsidRDefault="00B00762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Хронический тонзиллит. Консервативное и хирургическое лечение</w:t>
      </w:r>
    </w:p>
    <w:p w:rsidR="00B00762" w:rsidRPr="00F06803" w:rsidRDefault="00B00762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80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6803">
        <w:rPr>
          <w:rFonts w:ascii="Times New Roman" w:hAnsi="Times New Roman" w:cs="Times New Roman"/>
          <w:sz w:val="28"/>
          <w:szCs w:val="28"/>
        </w:rPr>
        <w:t>Тонзиллэктомия</w:t>
      </w:r>
      <w:proofErr w:type="spellEnd"/>
      <w:r w:rsidRPr="00F06803">
        <w:rPr>
          <w:rFonts w:ascii="Times New Roman" w:hAnsi="Times New Roman" w:cs="Times New Roman"/>
          <w:sz w:val="28"/>
          <w:szCs w:val="28"/>
        </w:rPr>
        <w:t>. Показания. Техника операции</w:t>
      </w:r>
    </w:p>
    <w:p w:rsidR="00B00762" w:rsidRPr="00F06803" w:rsidRDefault="00B00762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803">
        <w:rPr>
          <w:rFonts w:ascii="Times New Roman" w:hAnsi="Times New Roman" w:cs="Times New Roman"/>
          <w:sz w:val="28"/>
          <w:szCs w:val="28"/>
        </w:rPr>
        <w:t xml:space="preserve">  Роль хронического тонзиллита в патогенезе ряда других заболеваний у взрослых и детей</w:t>
      </w:r>
    </w:p>
    <w:p w:rsidR="00B00762" w:rsidRDefault="00B00762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E07">
        <w:rPr>
          <w:rFonts w:ascii="Times New Roman" w:hAnsi="Times New Roman" w:cs="Times New Roman"/>
          <w:sz w:val="28"/>
          <w:szCs w:val="28"/>
        </w:rPr>
        <w:t>Диспансеризация больных хроническим тонзиллитом, как метод снижения заболеваемости в детском возрасте.</w:t>
      </w:r>
    </w:p>
    <w:p w:rsidR="00B00762" w:rsidRPr="004136A5" w:rsidRDefault="00B00762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6A5">
        <w:rPr>
          <w:rFonts w:ascii="Times New Roman" w:hAnsi="Times New Roman" w:cs="Times New Roman"/>
          <w:sz w:val="28"/>
          <w:szCs w:val="28"/>
        </w:rPr>
        <w:t xml:space="preserve">Гиперплазия небных миндалин у детей, </w:t>
      </w:r>
      <w:proofErr w:type="spellStart"/>
      <w:r w:rsidRPr="004136A5">
        <w:rPr>
          <w:rFonts w:ascii="Times New Roman" w:hAnsi="Times New Roman" w:cs="Times New Roman"/>
          <w:sz w:val="28"/>
          <w:szCs w:val="28"/>
        </w:rPr>
        <w:t>тонзиллотомия</w:t>
      </w:r>
      <w:proofErr w:type="spellEnd"/>
    </w:p>
    <w:p w:rsidR="00B00762" w:rsidRPr="00F06803" w:rsidRDefault="00B00762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803">
        <w:rPr>
          <w:rFonts w:ascii="Times New Roman" w:hAnsi="Times New Roman" w:cs="Times New Roman"/>
          <w:sz w:val="28"/>
          <w:szCs w:val="28"/>
        </w:rPr>
        <w:t xml:space="preserve"> Аденоиды у детей. Лечение</w:t>
      </w:r>
    </w:p>
    <w:p w:rsidR="00B00762" w:rsidRDefault="00B00762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Показания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аденотомии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751D" w:rsidRDefault="00A009EA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51D">
        <w:rPr>
          <w:rFonts w:ascii="Times New Roman" w:hAnsi="Times New Roman" w:cs="Times New Roman"/>
          <w:sz w:val="28"/>
          <w:szCs w:val="28"/>
        </w:rPr>
        <w:t>Острый ларингит</w:t>
      </w:r>
    </w:p>
    <w:p w:rsidR="00CF751D" w:rsidRDefault="00A009EA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51D">
        <w:rPr>
          <w:rFonts w:ascii="Times New Roman" w:hAnsi="Times New Roman" w:cs="Times New Roman"/>
          <w:sz w:val="28"/>
          <w:szCs w:val="28"/>
        </w:rPr>
        <w:t xml:space="preserve">Виды ложного крупа. Отличие от </w:t>
      </w:r>
      <w:proofErr w:type="gramStart"/>
      <w:r w:rsidR="00CF751D">
        <w:rPr>
          <w:rFonts w:ascii="Times New Roman" w:hAnsi="Times New Roman" w:cs="Times New Roman"/>
          <w:sz w:val="28"/>
          <w:szCs w:val="28"/>
        </w:rPr>
        <w:t>истинного</w:t>
      </w:r>
      <w:proofErr w:type="gramEnd"/>
      <w:r w:rsidR="00CF751D">
        <w:rPr>
          <w:rFonts w:ascii="Times New Roman" w:hAnsi="Times New Roman" w:cs="Times New Roman"/>
          <w:sz w:val="28"/>
          <w:szCs w:val="28"/>
        </w:rPr>
        <w:t xml:space="preserve"> у детей. Лечение</w:t>
      </w:r>
    </w:p>
    <w:p w:rsidR="00CF751D" w:rsidRPr="002222AB" w:rsidRDefault="00A009EA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51D">
        <w:rPr>
          <w:rFonts w:ascii="Times New Roman" w:hAnsi="Times New Roman" w:cs="Times New Roman"/>
          <w:sz w:val="28"/>
          <w:szCs w:val="28"/>
        </w:rPr>
        <w:t>Дифтерия гортани. Виды. Интубация. Трахеотомия.</w:t>
      </w:r>
    </w:p>
    <w:p w:rsidR="00CF751D" w:rsidRDefault="00A009EA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51D">
        <w:rPr>
          <w:rFonts w:ascii="Times New Roman" w:hAnsi="Times New Roman" w:cs="Times New Roman"/>
          <w:sz w:val="28"/>
          <w:szCs w:val="28"/>
        </w:rPr>
        <w:t>Показания к продленной интубации гортани у детей</w:t>
      </w:r>
    </w:p>
    <w:p w:rsidR="00CF751D" w:rsidRDefault="00A009EA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51D">
        <w:rPr>
          <w:rFonts w:ascii="Times New Roman" w:hAnsi="Times New Roman" w:cs="Times New Roman"/>
          <w:sz w:val="28"/>
          <w:szCs w:val="28"/>
        </w:rPr>
        <w:t>Показания к трахеотомии</w:t>
      </w:r>
    </w:p>
    <w:p w:rsidR="00CF751D" w:rsidRDefault="00A009EA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51D">
        <w:rPr>
          <w:rFonts w:ascii="Times New Roman" w:hAnsi="Times New Roman" w:cs="Times New Roman"/>
          <w:sz w:val="28"/>
          <w:szCs w:val="28"/>
        </w:rPr>
        <w:t xml:space="preserve">Техника производства </w:t>
      </w:r>
      <w:proofErr w:type="spellStart"/>
      <w:r w:rsidR="00CF751D">
        <w:rPr>
          <w:rFonts w:ascii="Times New Roman" w:hAnsi="Times New Roman" w:cs="Times New Roman"/>
          <w:sz w:val="28"/>
          <w:szCs w:val="28"/>
        </w:rPr>
        <w:t>трахеостомии</w:t>
      </w:r>
      <w:proofErr w:type="spellEnd"/>
      <w:r w:rsidR="00CF751D">
        <w:rPr>
          <w:rFonts w:ascii="Times New Roman" w:hAnsi="Times New Roman" w:cs="Times New Roman"/>
          <w:sz w:val="28"/>
          <w:szCs w:val="28"/>
        </w:rPr>
        <w:t xml:space="preserve">. Виды </w:t>
      </w:r>
      <w:proofErr w:type="spellStart"/>
      <w:r w:rsidR="00CF751D">
        <w:rPr>
          <w:rFonts w:ascii="Times New Roman" w:hAnsi="Times New Roman" w:cs="Times New Roman"/>
          <w:sz w:val="28"/>
          <w:szCs w:val="28"/>
        </w:rPr>
        <w:t>трахеостомии</w:t>
      </w:r>
      <w:proofErr w:type="spellEnd"/>
    </w:p>
    <w:p w:rsidR="00CF751D" w:rsidRDefault="00A009EA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51D">
        <w:rPr>
          <w:rFonts w:ascii="Times New Roman" w:hAnsi="Times New Roman" w:cs="Times New Roman"/>
          <w:sz w:val="28"/>
          <w:szCs w:val="28"/>
        </w:rPr>
        <w:t>Стенозирующий</w:t>
      </w:r>
      <w:proofErr w:type="spellEnd"/>
      <w:r w:rsidR="00CF751D">
        <w:rPr>
          <w:rFonts w:ascii="Times New Roman" w:hAnsi="Times New Roman" w:cs="Times New Roman"/>
          <w:sz w:val="28"/>
          <w:szCs w:val="28"/>
        </w:rPr>
        <w:t xml:space="preserve"> ларинготрахеит вирусной этиологии</w:t>
      </w:r>
    </w:p>
    <w:p w:rsidR="00CF751D" w:rsidRDefault="00A009EA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51D">
        <w:rPr>
          <w:rFonts w:ascii="Times New Roman" w:hAnsi="Times New Roman" w:cs="Times New Roman"/>
          <w:sz w:val="28"/>
          <w:szCs w:val="28"/>
        </w:rPr>
        <w:t xml:space="preserve">Воспалительный и </w:t>
      </w:r>
      <w:proofErr w:type="spellStart"/>
      <w:r w:rsidR="00CF751D">
        <w:rPr>
          <w:rFonts w:ascii="Times New Roman" w:hAnsi="Times New Roman" w:cs="Times New Roman"/>
          <w:sz w:val="28"/>
          <w:szCs w:val="28"/>
        </w:rPr>
        <w:t>невоспалительный</w:t>
      </w:r>
      <w:proofErr w:type="spellEnd"/>
      <w:r w:rsidR="00CF751D">
        <w:rPr>
          <w:rFonts w:ascii="Times New Roman" w:hAnsi="Times New Roman" w:cs="Times New Roman"/>
          <w:sz w:val="28"/>
          <w:szCs w:val="28"/>
        </w:rPr>
        <w:t xml:space="preserve"> отек гортани. Методы лечения</w:t>
      </w:r>
    </w:p>
    <w:p w:rsidR="00CF751D" w:rsidRDefault="00A009EA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751D">
        <w:rPr>
          <w:rFonts w:ascii="Times New Roman" w:hAnsi="Times New Roman" w:cs="Times New Roman"/>
          <w:sz w:val="28"/>
          <w:szCs w:val="28"/>
        </w:rPr>
        <w:t>Врожденный</w:t>
      </w:r>
      <w:proofErr w:type="gramEnd"/>
      <w:r w:rsidR="00CF7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51D">
        <w:rPr>
          <w:rFonts w:ascii="Times New Roman" w:hAnsi="Times New Roman" w:cs="Times New Roman"/>
          <w:sz w:val="28"/>
          <w:szCs w:val="28"/>
        </w:rPr>
        <w:t>стридор</w:t>
      </w:r>
      <w:proofErr w:type="spellEnd"/>
      <w:r w:rsidR="00CF751D">
        <w:rPr>
          <w:rFonts w:ascii="Times New Roman" w:hAnsi="Times New Roman" w:cs="Times New Roman"/>
          <w:sz w:val="28"/>
          <w:szCs w:val="28"/>
        </w:rPr>
        <w:t xml:space="preserve"> гортани</w:t>
      </w:r>
    </w:p>
    <w:p w:rsidR="00CF751D" w:rsidRDefault="00A009EA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51D" w:rsidRPr="004B7D1A">
        <w:rPr>
          <w:rFonts w:ascii="Times New Roman" w:hAnsi="Times New Roman" w:cs="Times New Roman"/>
          <w:sz w:val="28"/>
          <w:szCs w:val="28"/>
        </w:rPr>
        <w:t>Хронический ларингит. Лечение</w:t>
      </w:r>
    </w:p>
    <w:p w:rsidR="00847E21" w:rsidRDefault="00A009EA" w:rsidP="00847E2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E21">
        <w:rPr>
          <w:rFonts w:ascii="Times New Roman" w:hAnsi="Times New Roman" w:cs="Times New Roman"/>
          <w:sz w:val="28"/>
          <w:szCs w:val="28"/>
        </w:rPr>
        <w:t>Полипы и узелки гортани.</w:t>
      </w:r>
    </w:p>
    <w:p w:rsidR="00CF751D" w:rsidRDefault="00A009EA" w:rsidP="00F43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51D">
        <w:rPr>
          <w:rFonts w:ascii="Times New Roman" w:hAnsi="Times New Roman" w:cs="Times New Roman"/>
          <w:sz w:val="28"/>
          <w:szCs w:val="28"/>
        </w:rPr>
        <w:t xml:space="preserve">Хронические стенозы гортани у детей. </w:t>
      </w:r>
      <w:proofErr w:type="spellStart"/>
      <w:r w:rsidR="00CF751D">
        <w:rPr>
          <w:rFonts w:ascii="Times New Roman" w:hAnsi="Times New Roman" w:cs="Times New Roman"/>
          <w:sz w:val="28"/>
          <w:szCs w:val="28"/>
        </w:rPr>
        <w:t>Канюленосительство</w:t>
      </w:r>
      <w:proofErr w:type="spellEnd"/>
    </w:p>
    <w:p w:rsidR="00CF751D" w:rsidRDefault="00CF751D" w:rsidP="00A009E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Хронические стенозы гортани и трахеи. Профилактика. Лечение</w:t>
      </w:r>
    </w:p>
    <w:p w:rsidR="00CF751D" w:rsidRDefault="00CF751D" w:rsidP="00A009E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Парезы и параличи гортани</w:t>
      </w:r>
    </w:p>
    <w:p w:rsidR="00CF751D" w:rsidRPr="004B7D1A" w:rsidRDefault="00CF751D" w:rsidP="00A009E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Врожденные пороки шеи</w:t>
      </w:r>
    </w:p>
    <w:p w:rsidR="00E95F98" w:rsidRDefault="00E95F98" w:rsidP="00A009E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Врожденные пороки органа слуха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анотия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заращение слухового прохода/. Методы хирургической коррекции</w:t>
      </w:r>
      <w:proofErr w:type="gramEnd"/>
    </w:p>
    <w:p w:rsidR="00E95F98" w:rsidRDefault="00E95F98" w:rsidP="00A009E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Острое воспаление среднего уха, особенности течения у грудных детей</w:t>
      </w:r>
    </w:p>
    <w:p w:rsidR="00E95F98" w:rsidRDefault="00E95F98" w:rsidP="00A009E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Острый катар слуховой трубы</w:t>
      </w:r>
    </w:p>
    <w:p w:rsidR="00E95F98" w:rsidRDefault="00E95F98" w:rsidP="00A009E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Хронический катар среднего уха. Значение в его происхождении заболеваний носоглотки у детей</w:t>
      </w:r>
    </w:p>
    <w:p w:rsidR="00E95F98" w:rsidRDefault="00E95F98" w:rsidP="00A009E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клиники, диагностики и лечения острых средних отитов у детей с обменными нарушениями /рахит, гипотрофия, диатез/</w:t>
      </w:r>
    </w:p>
    <w:p w:rsidR="00E95F98" w:rsidRPr="00DF69CB" w:rsidRDefault="00E95F98" w:rsidP="00A009E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CB">
        <w:rPr>
          <w:rFonts w:ascii="Times New Roman" w:hAnsi="Times New Roman" w:cs="Times New Roman"/>
          <w:sz w:val="28"/>
          <w:szCs w:val="28"/>
        </w:rPr>
        <w:t xml:space="preserve"> Распознавание и особенности лечения аллергического среднего отита у детей</w:t>
      </w:r>
    </w:p>
    <w:p w:rsidR="00E95F98" w:rsidRDefault="00E95F98" w:rsidP="00A009E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Острый мастоидит. Виды. Особенности течения у детей.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Антромастоидотомия</w:t>
      </w:r>
      <w:proofErr w:type="spellEnd"/>
    </w:p>
    <w:p w:rsidR="00847E21" w:rsidRDefault="00847E21" w:rsidP="00A009E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Показания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парацентезу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47E21" w:rsidRDefault="00847E21" w:rsidP="00A009E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420429">
        <w:rPr>
          <w:rFonts w:ascii="Times New Roman" w:hAnsi="Times New Roman" w:cs="Times New Roman"/>
          <w:sz w:val="28"/>
          <w:szCs w:val="28"/>
        </w:rPr>
        <w:t>нтрит</w:t>
      </w:r>
      <w:proofErr w:type="spellEnd"/>
      <w:r w:rsidR="004204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20429">
        <w:rPr>
          <w:rFonts w:ascii="Times New Roman" w:hAnsi="Times New Roman" w:cs="Times New Roman"/>
          <w:sz w:val="28"/>
          <w:szCs w:val="28"/>
        </w:rPr>
        <w:t>Антропункция</w:t>
      </w:r>
      <w:proofErr w:type="spellEnd"/>
      <w:r w:rsidR="004204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20429">
        <w:rPr>
          <w:rFonts w:ascii="Times New Roman" w:hAnsi="Times New Roman" w:cs="Times New Roman"/>
          <w:sz w:val="28"/>
          <w:szCs w:val="28"/>
        </w:rPr>
        <w:t>Антротомия</w:t>
      </w:r>
      <w:proofErr w:type="spellEnd"/>
    </w:p>
    <w:p w:rsidR="00E95F98" w:rsidRDefault="00E95F98" w:rsidP="00A009E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Хронический гнойный средний отит.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Мезотимпанит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Эпитимпанит</w:t>
      </w:r>
      <w:proofErr w:type="spellEnd"/>
    </w:p>
    <w:p w:rsidR="00E95F98" w:rsidRDefault="00E95F98" w:rsidP="00A009E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9CB">
        <w:rPr>
          <w:rFonts w:ascii="Times New Roman" w:hAnsi="Times New Roman" w:cs="Times New Roman"/>
          <w:sz w:val="28"/>
          <w:szCs w:val="28"/>
        </w:rPr>
        <w:t>Мезотимпаниты</w:t>
      </w:r>
      <w:proofErr w:type="spellEnd"/>
      <w:r w:rsidRPr="00DF69CB">
        <w:rPr>
          <w:rFonts w:ascii="Times New Roman" w:hAnsi="Times New Roman" w:cs="Times New Roman"/>
          <w:sz w:val="28"/>
          <w:szCs w:val="28"/>
        </w:rPr>
        <w:t>. Осложненные и неосложненные. Лечение</w:t>
      </w:r>
    </w:p>
    <w:p w:rsidR="00E95F98" w:rsidRDefault="00420429" w:rsidP="00A009E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Эпитимпанит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Л</w:t>
      </w:r>
      <w:r w:rsidR="00E95F98">
        <w:rPr>
          <w:rFonts w:ascii="Times New Roman" w:hAnsi="Times New Roman" w:cs="Times New Roman"/>
          <w:sz w:val="28"/>
          <w:szCs w:val="28"/>
        </w:rPr>
        <w:t>ечение</w:t>
      </w:r>
    </w:p>
    <w:p w:rsidR="00E95F98" w:rsidRPr="00AA55B0" w:rsidRDefault="00E95F98" w:rsidP="00A009E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B0">
        <w:rPr>
          <w:rFonts w:ascii="Times New Roman" w:hAnsi="Times New Roman" w:cs="Times New Roman"/>
          <w:sz w:val="28"/>
          <w:szCs w:val="28"/>
        </w:rPr>
        <w:t xml:space="preserve">  Хирургическое  лечение хронических отитов. Радикальная операция. </w:t>
      </w:r>
      <w:proofErr w:type="spellStart"/>
      <w:r w:rsidRPr="00AA55B0">
        <w:rPr>
          <w:rFonts w:ascii="Times New Roman" w:hAnsi="Times New Roman" w:cs="Times New Roman"/>
          <w:sz w:val="28"/>
          <w:szCs w:val="28"/>
        </w:rPr>
        <w:t>Тимпанопластика</w:t>
      </w:r>
      <w:proofErr w:type="spellEnd"/>
    </w:p>
    <w:p w:rsidR="00E95F98" w:rsidRPr="00AA55B0" w:rsidRDefault="008642DC" w:rsidP="00A009E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Отогенный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гнойный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лепт</w:t>
      </w:r>
      <w:r w:rsidR="00E95F98" w:rsidRPr="00AA55B0">
        <w:rPr>
          <w:rFonts w:ascii="Times New Roman" w:hAnsi="Times New Roman" w:cs="Times New Roman"/>
          <w:sz w:val="28"/>
          <w:szCs w:val="28"/>
        </w:rPr>
        <w:t>оменингит</w:t>
      </w:r>
      <w:proofErr w:type="spellEnd"/>
      <w:r w:rsidR="00E95F98" w:rsidRPr="00AA55B0">
        <w:rPr>
          <w:rFonts w:ascii="Times New Roman" w:hAnsi="Times New Roman" w:cs="Times New Roman"/>
          <w:sz w:val="28"/>
          <w:szCs w:val="28"/>
        </w:rPr>
        <w:t xml:space="preserve">. Распознавание. </w:t>
      </w:r>
      <w:proofErr w:type="spellStart"/>
      <w:r w:rsidR="00E95F98" w:rsidRPr="00AA55B0">
        <w:rPr>
          <w:rFonts w:ascii="Times New Roman" w:hAnsi="Times New Roman" w:cs="Times New Roman"/>
          <w:sz w:val="28"/>
          <w:szCs w:val="28"/>
        </w:rPr>
        <w:t>Дифференц-ная</w:t>
      </w:r>
      <w:proofErr w:type="spellEnd"/>
      <w:r w:rsidR="00E95F98" w:rsidRPr="00AA55B0">
        <w:rPr>
          <w:rFonts w:ascii="Times New Roman" w:hAnsi="Times New Roman" w:cs="Times New Roman"/>
          <w:sz w:val="28"/>
          <w:szCs w:val="28"/>
        </w:rPr>
        <w:t xml:space="preserve"> диагностика. Методы лечения</w:t>
      </w:r>
    </w:p>
    <w:p w:rsidR="00E95F98" w:rsidRPr="00DF69CB" w:rsidRDefault="00E95F98" w:rsidP="00A009E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9CB">
        <w:rPr>
          <w:rFonts w:ascii="Times New Roman" w:hAnsi="Times New Roman" w:cs="Times New Roman"/>
          <w:sz w:val="28"/>
          <w:szCs w:val="28"/>
        </w:rPr>
        <w:t>Отогенный</w:t>
      </w:r>
      <w:proofErr w:type="spellEnd"/>
      <w:r w:rsidRPr="00DF69CB">
        <w:rPr>
          <w:rFonts w:ascii="Times New Roman" w:hAnsi="Times New Roman" w:cs="Times New Roman"/>
          <w:sz w:val="28"/>
          <w:szCs w:val="28"/>
        </w:rPr>
        <w:t xml:space="preserve"> абсцесс мозга и мозжечка</w:t>
      </w:r>
    </w:p>
    <w:p w:rsidR="00E95F98" w:rsidRPr="00DF69CB" w:rsidRDefault="00E95F98" w:rsidP="00A009E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9CB">
        <w:rPr>
          <w:rFonts w:ascii="Times New Roman" w:hAnsi="Times New Roman" w:cs="Times New Roman"/>
          <w:sz w:val="28"/>
          <w:szCs w:val="28"/>
        </w:rPr>
        <w:t xml:space="preserve">Тромбофлебит сигмовидного синуса. </w:t>
      </w:r>
      <w:proofErr w:type="spellStart"/>
      <w:r w:rsidRPr="00DF69CB">
        <w:rPr>
          <w:rFonts w:ascii="Times New Roman" w:hAnsi="Times New Roman" w:cs="Times New Roman"/>
          <w:sz w:val="28"/>
          <w:szCs w:val="28"/>
        </w:rPr>
        <w:t>Отогенный</w:t>
      </w:r>
      <w:proofErr w:type="spellEnd"/>
      <w:r w:rsidRPr="00DF69CB">
        <w:rPr>
          <w:rFonts w:ascii="Times New Roman" w:hAnsi="Times New Roman" w:cs="Times New Roman"/>
          <w:sz w:val="28"/>
          <w:szCs w:val="28"/>
        </w:rPr>
        <w:t xml:space="preserve"> сепсис</w:t>
      </w:r>
    </w:p>
    <w:p w:rsidR="00E95F98" w:rsidRPr="00F50F70" w:rsidRDefault="00E95F98" w:rsidP="00A009E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F70">
        <w:rPr>
          <w:rFonts w:ascii="Times New Roman" w:hAnsi="Times New Roman" w:cs="Times New Roman"/>
          <w:sz w:val="28"/>
          <w:szCs w:val="28"/>
        </w:rPr>
        <w:t>Нейросенсорная</w:t>
      </w:r>
      <w:proofErr w:type="spellEnd"/>
      <w:r w:rsidRPr="00F50F70">
        <w:rPr>
          <w:rFonts w:ascii="Times New Roman" w:hAnsi="Times New Roman" w:cs="Times New Roman"/>
          <w:sz w:val="28"/>
          <w:szCs w:val="28"/>
        </w:rPr>
        <w:t xml:space="preserve"> тугоухость </w:t>
      </w:r>
      <w:proofErr w:type="spellStart"/>
      <w:r w:rsidRPr="00F50F70">
        <w:rPr>
          <w:rFonts w:ascii="Times New Roman" w:hAnsi="Times New Roman" w:cs="Times New Roman"/>
          <w:sz w:val="28"/>
          <w:szCs w:val="28"/>
        </w:rPr>
        <w:t>ототоксического</w:t>
      </w:r>
      <w:proofErr w:type="spellEnd"/>
      <w:r w:rsidRPr="00F50F70">
        <w:rPr>
          <w:rFonts w:ascii="Times New Roman" w:hAnsi="Times New Roman" w:cs="Times New Roman"/>
          <w:sz w:val="28"/>
          <w:szCs w:val="28"/>
        </w:rPr>
        <w:t xml:space="preserve"> генеза</w:t>
      </w:r>
    </w:p>
    <w:p w:rsidR="00E95F98" w:rsidRPr="00F50F70" w:rsidRDefault="00E95F98" w:rsidP="00A009E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F7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50F70">
        <w:rPr>
          <w:rFonts w:ascii="Times New Roman" w:hAnsi="Times New Roman" w:cs="Times New Roman"/>
          <w:sz w:val="28"/>
          <w:szCs w:val="28"/>
        </w:rPr>
        <w:t>Кохлеарные</w:t>
      </w:r>
      <w:proofErr w:type="spellEnd"/>
      <w:r w:rsidRPr="00F50F70">
        <w:rPr>
          <w:rFonts w:ascii="Times New Roman" w:hAnsi="Times New Roman" w:cs="Times New Roman"/>
          <w:sz w:val="28"/>
          <w:szCs w:val="28"/>
        </w:rPr>
        <w:t xml:space="preserve"> невриты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F70">
        <w:rPr>
          <w:rFonts w:ascii="Times New Roman" w:hAnsi="Times New Roman" w:cs="Times New Roman"/>
          <w:sz w:val="28"/>
          <w:szCs w:val="28"/>
        </w:rPr>
        <w:t>- инфекционные, токсические. Диагностика. Лечение</w:t>
      </w:r>
    </w:p>
    <w:p w:rsidR="00E95F98" w:rsidRDefault="00E95F98" w:rsidP="00A009E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Лабиринтиты: ограниченный и диффузный, серозный и гнойный</w:t>
      </w:r>
    </w:p>
    <w:p w:rsidR="00E95F98" w:rsidRDefault="00E95F98" w:rsidP="00A009E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Лабиринтопатии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. Эндогенные, экзогенные. Лечение.</w:t>
      </w:r>
    </w:p>
    <w:p w:rsidR="00E95F98" w:rsidRDefault="00E95F98" w:rsidP="00A009E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F70">
        <w:rPr>
          <w:rFonts w:ascii="Times New Roman" w:hAnsi="Times New Roman" w:cs="Times New Roman"/>
          <w:sz w:val="28"/>
          <w:szCs w:val="28"/>
        </w:rPr>
        <w:t>Дифференциальная диагностика нарушений  слуха при заболеваниях среднего и внутреннего уха</w:t>
      </w:r>
    </w:p>
    <w:p w:rsidR="00E95F98" w:rsidRDefault="00E95F98" w:rsidP="00A009E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Причины тугоухости у детей. Профилактика и лечение</w:t>
      </w:r>
    </w:p>
    <w:p w:rsidR="00E95F98" w:rsidRDefault="00E95F98" w:rsidP="00A009E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Тугоухость. Формы тугоухости и методы лечения</w:t>
      </w:r>
    </w:p>
    <w:p w:rsidR="00E95F98" w:rsidRDefault="00E95F98" w:rsidP="00A009E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Глухота и глухонемота у детей</w:t>
      </w:r>
    </w:p>
    <w:p w:rsidR="00E95F98" w:rsidRDefault="00E95F98" w:rsidP="00A009E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Система обучения тугоухих и глухих детей России</w:t>
      </w:r>
    </w:p>
    <w:p w:rsidR="00E95F98" w:rsidRDefault="00E95F98" w:rsidP="00A009E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Роль школьных и детских врачей в выявлении ранних форм тугоухости и методы профилактики</w:t>
      </w:r>
    </w:p>
    <w:p w:rsidR="00B92AB6" w:rsidRDefault="00B92AB6" w:rsidP="00A009E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Травмы носа. Первая помощь</w:t>
      </w:r>
    </w:p>
    <w:p w:rsidR="00B92AB6" w:rsidRDefault="00B92AB6" w:rsidP="00A009E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восстановительной хирургии при последствиях повреждений носа</w:t>
      </w:r>
    </w:p>
    <w:p w:rsidR="00B92AB6" w:rsidRDefault="00B92AB6" w:rsidP="00A009E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Инородные тела полости носа.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Ринолиты</w:t>
      </w:r>
      <w:proofErr w:type="spellEnd"/>
    </w:p>
    <w:p w:rsidR="00B92AB6" w:rsidRDefault="00B92AB6" w:rsidP="00A009E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Ожоги и травматические повреждения глотки у детей</w:t>
      </w:r>
    </w:p>
    <w:p w:rsidR="00B92AB6" w:rsidRDefault="00B92AB6" w:rsidP="00A009E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Инородные тела глотки</w:t>
      </w:r>
    </w:p>
    <w:p w:rsidR="00B92AB6" w:rsidRDefault="00B92AB6" w:rsidP="00A009E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B42">
        <w:rPr>
          <w:rFonts w:ascii="Times New Roman" w:hAnsi="Times New Roman" w:cs="Times New Roman"/>
          <w:sz w:val="28"/>
          <w:szCs w:val="28"/>
        </w:rPr>
        <w:t>Клиника инородных тел трахеи и бронхов у детей и у взрослых. Методы лечения</w:t>
      </w:r>
    </w:p>
    <w:p w:rsidR="00B92AB6" w:rsidRDefault="00B92AB6" w:rsidP="00A009E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Инородные тела гортани, трахеи, бронхов. Клиника и особенности течения у детей</w:t>
      </w:r>
    </w:p>
    <w:p w:rsidR="00B92AB6" w:rsidRDefault="00B92AB6" w:rsidP="00A009E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Ожоги пищевода. Скорая помощь. Лечение острой стадии. Профилактика рубцового сужения пищевода</w:t>
      </w:r>
    </w:p>
    <w:p w:rsidR="00B92AB6" w:rsidRDefault="00B92AB6" w:rsidP="00A009E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Ожоги и сужения пищевода у детей</w:t>
      </w:r>
    </w:p>
    <w:p w:rsidR="00B92AB6" w:rsidRDefault="00B92AB6" w:rsidP="00A009E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Инородные тела уха у детей. Методы удаления их</w:t>
      </w:r>
    </w:p>
    <w:p w:rsidR="00130314" w:rsidRDefault="00130314" w:rsidP="00A009E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опухолей верхнего отрезка дыхательных путей /по Н.А.Карпову/</w:t>
      </w:r>
    </w:p>
    <w:p w:rsidR="00130314" w:rsidRDefault="00130314" w:rsidP="00A009E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Опухоли глотки. Фиброма носоглотки. Особенности течения у детей</w:t>
      </w:r>
    </w:p>
    <w:p w:rsidR="00130314" w:rsidRDefault="00130314" w:rsidP="00A009E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Юношеская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ангиофиброма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носоглотки. Клиника. Лечение</w:t>
      </w:r>
    </w:p>
    <w:p w:rsidR="00130314" w:rsidRDefault="00130314" w:rsidP="00A009E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Доброкачественные опухоли гортани у детей</w:t>
      </w:r>
    </w:p>
    <w:p w:rsidR="00130314" w:rsidRDefault="00130314" w:rsidP="00A009E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Папилломатоз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гортани у детей и взрослых</w:t>
      </w:r>
    </w:p>
    <w:p w:rsidR="00130314" w:rsidRDefault="00130314" w:rsidP="00A009E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Туберкулез носа, глотки</w:t>
      </w:r>
    </w:p>
    <w:p w:rsidR="00C13505" w:rsidRPr="00A03CA9" w:rsidRDefault="00C13505" w:rsidP="00A03C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13505" w:rsidRPr="00A03CA9" w:rsidSect="00A009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8D9"/>
    <w:multiLevelType w:val="hybridMultilevel"/>
    <w:tmpl w:val="FCFE4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44314"/>
    <w:multiLevelType w:val="hybridMultilevel"/>
    <w:tmpl w:val="66F8A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CA9"/>
    <w:rsid w:val="00011D77"/>
    <w:rsid w:val="00130314"/>
    <w:rsid w:val="00194D5C"/>
    <w:rsid w:val="003249D1"/>
    <w:rsid w:val="003647FE"/>
    <w:rsid w:val="003A7D74"/>
    <w:rsid w:val="00404677"/>
    <w:rsid w:val="00420429"/>
    <w:rsid w:val="004A7445"/>
    <w:rsid w:val="00535DA1"/>
    <w:rsid w:val="0059077D"/>
    <w:rsid w:val="00655EA8"/>
    <w:rsid w:val="006E63AF"/>
    <w:rsid w:val="007D6E81"/>
    <w:rsid w:val="00847E21"/>
    <w:rsid w:val="008642DC"/>
    <w:rsid w:val="00900417"/>
    <w:rsid w:val="00993F1D"/>
    <w:rsid w:val="00A009EA"/>
    <w:rsid w:val="00A03CA9"/>
    <w:rsid w:val="00A3161F"/>
    <w:rsid w:val="00A55B3C"/>
    <w:rsid w:val="00A57D8C"/>
    <w:rsid w:val="00AF443F"/>
    <w:rsid w:val="00B00762"/>
    <w:rsid w:val="00B92AB6"/>
    <w:rsid w:val="00C13505"/>
    <w:rsid w:val="00CF751D"/>
    <w:rsid w:val="00E95F98"/>
    <w:rsid w:val="00F4342F"/>
    <w:rsid w:val="00FB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Кади Османович</dc:creator>
  <cp:lastModifiedBy>IKO</cp:lastModifiedBy>
  <cp:revision>22</cp:revision>
  <dcterms:created xsi:type="dcterms:W3CDTF">2013-09-24T11:21:00Z</dcterms:created>
  <dcterms:modified xsi:type="dcterms:W3CDTF">2019-12-16T15:36:00Z</dcterms:modified>
</cp:coreProperties>
</file>