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D" w:rsidRPr="004E4ACE" w:rsidRDefault="0091756D" w:rsidP="0091756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4ACE">
        <w:rPr>
          <w:rFonts w:eastAsia="Calibri"/>
          <w:b/>
          <w:sz w:val="28"/>
          <w:szCs w:val="28"/>
          <w:lang w:eastAsia="en-US"/>
        </w:rPr>
        <w:t>ВОПРОСЫ</w:t>
      </w:r>
      <w:r>
        <w:rPr>
          <w:rFonts w:eastAsia="Calibri"/>
          <w:b/>
          <w:sz w:val="28"/>
          <w:szCs w:val="28"/>
          <w:lang w:eastAsia="en-US"/>
        </w:rPr>
        <w:t xml:space="preserve"> НА ЗАЧЕТ</w:t>
      </w:r>
      <w:r>
        <w:rPr>
          <w:rFonts w:eastAsia="Calibri"/>
          <w:b/>
          <w:sz w:val="28"/>
          <w:szCs w:val="28"/>
          <w:lang w:eastAsia="en-US"/>
        </w:rPr>
        <w:t xml:space="preserve"> ПО РАДИАЦИОННОЙ ГИГИЕНЕ</w:t>
      </w:r>
      <w:bookmarkStart w:id="0" w:name="_GoBack"/>
      <w:bookmarkEnd w:id="0"/>
      <w:r w:rsidRPr="004E4ACE">
        <w:rPr>
          <w:rFonts w:eastAsia="Calibri"/>
          <w:b/>
          <w:sz w:val="28"/>
          <w:szCs w:val="28"/>
          <w:lang w:eastAsia="en-US"/>
        </w:rPr>
        <w:t>: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Предмет, содержание и задачи радиационной гигиены. Задачи санита</w:t>
      </w:r>
      <w:r w:rsidRPr="004E4ACE">
        <w:rPr>
          <w:rFonts w:eastAsia="Calibri"/>
          <w:sz w:val="28"/>
          <w:szCs w:val="28"/>
          <w:lang w:eastAsia="en-US"/>
        </w:rPr>
        <w:t>р</w:t>
      </w:r>
      <w:r w:rsidRPr="004E4ACE">
        <w:rPr>
          <w:rFonts w:eastAsia="Calibri"/>
          <w:sz w:val="28"/>
          <w:szCs w:val="28"/>
          <w:lang w:eastAsia="en-US"/>
        </w:rPr>
        <w:t>ного надзора по разделу радиационной гигиены.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Взаимодействие ионизирующих излучений со средой.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Природные источники ионизирующих излучений.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Характеристика отдельных видов ионизирующих излучений.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Дозы лучевого воздействия: единицы физических величин, регламе</w:t>
      </w:r>
      <w:r w:rsidRPr="004E4ACE">
        <w:rPr>
          <w:rFonts w:eastAsia="Calibri"/>
          <w:sz w:val="28"/>
          <w:szCs w:val="28"/>
          <w:lang w:eastAsia="en-US"/>
        </w:rPr>
        <w:t>н</w:t>
      </w:r>
      <w:r w:rsidRPr="004E4ACE">
        <w:rPr>
          <w:rFonts w:eastAsia="Calibri"/>
          <w:sz w:val="28"/>
          <w:szCs w:val="28"/>
          <w:lang w:eastAsia="en-US"/>
        </w:rPr>
        <w:t>ты.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Экспозиционная доза, понятие, единицы измерения.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Поглощенная доза, понятие, единицы измерения.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Эквивалентная доза, понятие, единицы измерения.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Эффективная доза, понятие, единицы измерения.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Групповой дозиметрический контроль. Приборы для проведения.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Индивидуальный дозиметрический контроль. Приборы для провед</w:t>
      </w:r>
      <w:r w:rsidRPr="004E4ACE">
        <w:rPr>
          <w:rFonts w:eastAsia="Calibri"/>
          <w:sz w:val="28"/>
          <w:szCs w:val="28"/>
          <w:lang w:eastAsia="en-US"/>
        </w:rPr>
        <w:t>е</w:t>
      </w:r>
      <w:r w:rsidRPr="004E4ACE">
        <w:rPr>
          <w:rFonts w:eastAsia="Calibri"/>
          <w:sz w:val="28"/>
          <w:szCs w:val="28"/>
          <w:lang w:eastAsia="en-US"/>
        </w:rPr>
        <w:t>ния.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Основы биологического действия ионизирующих излучений (ИИ).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Стационарные и портативные приборы для измерения радиации.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 xml:space="preserve">  Генетическое действие ионизирующих излучений.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Действие ионизирующих излучений на клетку.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4E4ACE">
        <w:rPr>
          <w:rFonts w:eastAsia="Calibri"/>
          <w:sz w:val="28"/>
          <w:szCs w:val="28"/>
          <w:lang w:eastAsia="en-US"/>
        </w:rPr>
        <w:t>Действие  на</w:t>
      </w:r>
      <w:proofErr w:type="gramEnd"/>
      <w:r w:rsidRPr="004E4ACE">
        <w:rPr>
          <w:rFonts w:eastAsia="Calibri"/>
          <w:sz w:val="28"/>
          <w:szCs w:val="28"/>
          <w:lang w:eastAsia="en-US"/>
        </w:rPr>
        <w:t xml:space="preserve"> многоклеточный организм.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Основные реакции организма на действие ионизирующих излучений.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Биологические эффекты малых доз 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Основы радиационной защиты при работе с закрытыми источниками 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Основы радиационной защиты при работе с открытыми источниками 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Принципы обеспечения радиационной безопасности.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Средства индивидуальной защиты при работе с 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Правила личной гигиены при работе с открытыми источниками 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Основные типы радиоактивных излучений, сравнительная характер</w:t>
      </w:r>
      <w:r w:rsidRPr="004E4ACE">
        <w:rPr>
          <w:rFonts w:eastAsia="Calibri"/>
          <w:sz w:val="28"/>
          <w:szCs w:val="28"/>
          <w:lang w:eastAsia="en-US"/>
        </w:rPr>
        <w:t>и</w:t>
      </w:r>
      <w:r w:rsidRPr="004E4ACE">
        <w:rPr>
          <w:rFonts w:eastAsia="Calibri"/>
          <w:sz w:val="28"/>
          <w:szCs w:val="28"/>
          <w:lang w:eastAsia="en-US"/>
        </w:rPr>
        <w:t>стика.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Основные источники радиоактивного загрязнения окружающей среды.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Что такое радиоактивность, источники радиации.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Понятие о радиочувствительности. Зависимость биологического э</w:t>
      </w:r>
      <w:r w:rsidRPr="004E4ACE">
        <w:rPr>
          <w:rFonts w:eastAsia="Calibri"/>
          <w:sz w:val="28"/>
          <w:szCs w:val="28"/>
          <w:lang w:eastAsia="en-US"/>
        </w:rPr>
        <w:t>ф</w:t>
      </w:r>
      <w:r w:rsidRPr="004E4ACE">
        <w:rPr>
          <w:rFonts w:eastAsia="Calibri"/>
          <w:sz w:val="28"/>
          <w:szCs w:val="28"/>
          <w:lang w:eastAsia="en-US"/>
        </w:rPr>
        <w:t>фекта от дозы ионизирующего излучения, величины объемов и в</w:t>
      </w:r>
      <w:r w:rsidRPr="004E4ACE">
        <w:rPr>
          <w:rFonts w:eastAsia="Calibri"/>
          <w:sz w:val="28"/>
          <w:szCs w:val="28"/>
          <w:lang w:eastAsia="en-US"/>
        </w:rPr>
        <w:t>и</w:t>
      </w:r>
      <w:r w:rsidRPr="004E4ACE">
        <w:rPr>
          <w:rFonts w:eastAsia="Calibri"/>
          <w:sz w:val="28"/>
          <w:szCs w:val="28"/>
          <w:lang w:eastAsia="en-US"/>
        </w:rPr>
        <w:t>дов тканей и органов.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lastRenderedPageBreak/>
        <w:t>Заболевания, обусловленные острыми поражениями и отдаленными последствиями.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Ионизирующие излучения и наследственность человека. Стохастич</w:t>
      </w:r>
      <w:r w:rsidRPr="004E4ACE">
        <w:rPr>
          <w:rFonts w:eastAsia="Calibri"/>
          <w:sz w:val="28"/>
          <w:szCs w:val="28"/>
          <w:lang w:eastAsia="en-US"/>
        </w:rPr>
        <w:t>е</w:t>
      </w:r>
      <w:r w:rsidRPr="004E4ACE">
        <w:rPr>
          <w:rFonts w:eastAsia="Calibri"/>
          <w:sz w:val="28"/>
          <w:szCs w:val="28"/>
          <w:lang w:eastAsia="en-US"/>
        </w:rPr>
        <w:t>ские и детерминированные эффекты. Соматические и генетические проявления.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Дозы облучения человека за счет природного радиационного фона, их гигиеническая оценка, влияние на здоровье населения.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Принципы регистрации ионизирующих излучений. Классификация д</w:t>
      </w:r>
      <w:r w:rsidRPr="004E4ACE">
        <w:rPr>
          <w:rFonts w:eastAsia="Calibri"/>
          <w:sz w:val="28"/>
          <w:szCs w:val="28"/>
          <w:lang w:eastAsia="en-US"/>
        </w:rPr>
        <w:t>о</w:t>
      </w:r>
      <w:r w:rsidRPr="004E4ACE">
        <w:rPr>
          <w:rFonts w:eastAsia="Calibri"/>
          <w:sz w:val="28"/>
          <w:szCs w:val="28"/>
          <w:lang w:eastAsia="en-US"/>
        </w:rPr>
        <w:t>зиметрических приборов по их назначению и общие принципы устройства дозиметров.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Нормативные и директивные документы в радиационной гигиене: НРБ-99, ОСПОРБ-99, Закон о РБ населения, их значение. Понятие о пр</w:t>
      </w:r>
      <w:r w:rsidRPr="004E4ACE">
        <w:rPr>
          <w:rFonts w:eastAsia="Calibri"/>
          <w:sz w:val="28"/>
          <w:szCs w:val="28"/>
          <w:lang w:eastAsia="en-US"/>
        </w:rPr>
        <w:t>е</w:t>
      </w:r>
      <w:r w:rsidRPr="004E4ACE">
        <w:rPr>
          <w:rFonts w:eastAsia="Calibri"/>
          <w:sz w:val="28"/>
          <w:szCs w:val="28"/>
          <w:lang w:eastAsia="en-US"/>
        </w:rPr>
        <w:t xml:space="preserve">делах доз, категориях облучаемых лиц (НРБ-99). 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Понятие о допустимых и контрольных уровнях, их значение в пред</w:t>
      </w:r>
      <w:r w:rsidRPr="004E4ACE">
        <w:rPr>
          <w:rFonts w:eastAsia="Calibri"/>
          <w:sz w:val="28"/>
          <w:szCs w:val="28"/>
          <w:lang w:eastAsia="en-US"/>
        </w:rPr>
        <w:t>у</w:t>
      </w:r>
      <w:r w:rsidRPr="004E4ACE">
        <w:rPr>
          <w:rFonts w:eastAsia="Calibri"/>
          <w:sz w:val="28"/>
          <w:szCs w:val="28"/>
          <w:lang w:eastAsia="en-US"/>
        </w:rPr>
        <w:t xml:space="preserve">преждении </w:t>
      </w:r>
      <w:proofErr w:type="spellStart"/>
      <w:r w:rsidRPr="004E4ACE">
        <w:rPr>
          <w:rFonts w:eastAsia="Calibri"/>
          <w:sz w:val="28"/>
          <w:szCs w:val="28"/>
          <w:lang w:eastAsia="en-US"/>
        </w:rPr>
        <w:t>переоблучения</w:t>
      </w:r>
      <w:proofErr w:type="spellEnd"/>
      <w:r w:rsidRPr="004E4ACE">
        <w:rPr>
          <w:rFonts w:eastAsia="Calibri"/>
          <w:sz w:val="28"/>
          <w:szCs w:val="28"/>
          <w:lang w:eastAsia="en-US"/>
        </w:rPr>
        <w:t>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Гигиеническая характеристика классов работ с радиоактивными вещ</w:t>
      </w:r>
      <w:r w:rsidRPr="004E4ACE">
        <w:rPr>
          <w:rFonts w:eastAsia="Calibri"/>
          <w:sz w:val="28"/>
          <w:szCs w:val="28"/>
          <w:lang w:eastAsia="en-US"/>
        </w:rPr>
        <w:t>е</w:t>
      </w:r>
      <w:r w:rsidRPr="004E4ACE">
        <w:rPr>
          <w:rFonts w:eastAsia="Calibri"/>
          <w:sz w:val="28"/>
          <w:szCs w:val="28"/>
          <w:lang w:eastAsia="en-US"/>
        </w:rPr>
        <w:t xml:space="preserve">ствами в открытом виде. Понятие о </w:t>
      </w:r>
      <w:proofErr w:type="spellStart"/>
      <w:r w:rsidRPr="004E4ACE">
        <w:rPr>
          <w:rFonts w:eastAsia="Calibri"/>
          <w:sz w:val="28"/>
          <w:szCs w:val="28"/>
          <w:lang w:eastAsia="en-US"/>
        </w:rPr>
        <w:t>радиотоксичности</w:t>
      </w:r>
      <w:proofErr w:type="spellEnd"/>
      <w:r w:rsidRPr="004E4ACE">
        <w:rPr>
          <w:rFonts w:eastAsia="Calibri"/>
          <w:sz w:val="28"/>
          <w:szCs w:val="28"/>
          <w:lang w:eastAsia="en-US"/>
        </w:rPr>
        <w:t>. Требования по обеспечению радиационной безопасности при работах различн</w:t>
      </w:r>
      <w:r w:rsidRPr="004E4ACE">
        <w:rPr>
          <w:rFonts w:eastAsia="Calibri"/>
          <w:sz w:val="28"/>
          <w:szCs w:val="28"/>
          <w:lang w:eastAsia="en-US"/>
        </w:rPr>
        <w:t>о</w:t>
      </w:r>
      <w:r w:rsidRPr="004E4ACE">
        <w:rPr>
          <w:rFonts w:eastAsia="Calibri"/>
          <w:sz w:val="28"/>
          <w:szCs w:val="28"/>
          <w:lang w:eastAsia="en-US"/>
        </w:rPr>
        <w:t>го класса.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 xml:space="preserve">Гигиена труда и обеспечение радиационной безопасности персонала при дистанционной </w:t>
      </w:r>
      <w:proofErr w:type="spellStart"/>
      <w:r w:rsidRPr="004E4ACE">
        <w:rPr>
          <w:rFonts w:eastAsia="Calibri"/>
          <w:sz w:val="28"/>
          <w:szCs w:val="28"/>
          <w:lang w:eastAsia="en-US"/>
        </w:rPr>
        <w:t>рентгено</w:t>
      </w:r>
      <w:proofErr w:type="spellEnd"/>
      <w:r w:rsidRPr="004E4ACE">
        <w:rPr>
          <w:rFonts w:eastAsia="Calibri"/>
          <w:sz w:val="28"/>
          <w:szCs w:val="28"/>
          <w:lang w:eastAsia="en-US"/>
        </w:rPr>
        <w:t>- и гамма-терапии, внутриполостной, внутритканевой и аппликационной терапии.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Медицинские и диагностические исследования как источник облуч</w:t>
      </w:r>
      <w:r w:rsidRPr="004E4ACE">
        <w:rPr>
          <w:rFonts w:eastAsia="Calibri"/>
          <w:sz w:val="28"/>
          <w:szCs w:val="28"/>
          <w:lang w:eastAsia="en-US"/>
        </w:rPr>
        <w:t>е</w:t>
      </w:r>
      <w:r w:rsidRPr="004E4ACE">
        <w:rPr>
          <w:rFonts w:eastAsia="Calibri"/>
          <w:sz w:val="28"/>
          <w:szCs w:val="28"/>
          <w:lang w:eastAsia="en-US"/>
        </w:rPr>
        <w:t>ния населения. Регламентация дозовых нагрузок на пациентов.</w:t>
      </w:r>
      <w:r w:rsidRPr="004E4ACE">
        <w:rPr>
          <w:rFonts w:eastAsia="Calibri"/>
          <w:sz w:val="22"/>
          <w:szCs w:val="22"/>
          <w:lang w:eastAsia="en-US"/>
        </w:rPr>
        <w:t xml:space="preserve"> </w:t>
      </w:r>
      <w:r w:rsidRPr="004E4ACE">
        <w:rPr>
          <w:rFonts w:eastAsia="Calibri"/>
          <w:sz w:val="28"/>
          <w:szCs w:val="28"/>
          <w:lang w:eastAsia="en-US"/>
        </w:rPr>
        <w:t>Характ</w:t>
      </w:r>
      <w:r w:rsidRPr="004E4ACE">
        <w:rPr>
          <w:rFonts w:eastAsia="Calibri"/>
          <w:sz w:val="28"/>
          <w:szCs w:val="28"/>
          <w:lang w:eastAsia="en-US"/>
        </w:rPr>
        <w:t>е</w:t>
      </w:r>
      <w:r w:rsidRPr="004E4ACE">
        <w:rPr>
          <w:rFonts w:eastAsia="Calibri"/>
          <w:sz w:val="28"/>
          <w:szCs w:val="28"/>
          <w:lang w:eastAsia="en-US"/>
        </w:rPr>
        <w:t>ристика и классификация радиационных аварий.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Мероприятия по защите населения при радиационной аварии.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Санитарно-дозиметрический контроль за радиологическими объект</w:t>
      </w:r>
      <w:r w:rsidRPr="004E4ACE">
        <w:rPr>
          <w:rFonts w:eastAsia="Calibri"/>
          <w:sz w:val="28"/>
          <w:szCs w:val="28"/>
          <w:lang w:eastAsia="en-US"/>
        </w:rPr>
        <w:t>а</w:t>
      </w:r>
      <w:r w:rsidRPr="004E4ACE">
        <w:rPr>
          <w:rFonts w:eastAsia="Calibri"/>
          <w:sz w:val="28"/>
          <w:szCs w:val="28"/>
          <w:lang w:eastAsia="en-US"/>
        </w:rPr>
        <w:t>ми и окружающей средой.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Гигиеническая характеристика источников загрязнения окружающей среды. Поведение радиоактивных газов и аэрозолей в атмосфере.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Гигиеническая характеристика радиоактивных загрязнений окружа</w:t>
      </w:r>
      <w:r w:rsidRPr="004E4ACE">
        <w:rPr>
          <w:rFonts w:eastAsia="Calibri"/>
          <w:sz w:val="28"/>
          <w:szCs w:val="28"/>
          <w:lang w:eastAsia="en-US"/>
        </w:rPr>
        <w:t>ю</w:t>
      </w:r>
      <w:r w:rsidRPr="004E4ACE">
        <w:rPr>
          <w:rFonts w:eastAsia="Calibri"/>
          <w:sz w:val="28"/>
          <w:szCs w:val="28"/>
          <w:lang w:eastAsia="en-US"/>
        </w:rPr>
        <w:t>щей среды. Понятие о биологических цепочках.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Поведение радиоактивных веществ в почвах и их миграция в наземную флору и фауну. Коэффициенты задержки, перехода и дискримин</w:t>
      </w:r>
      <w:r w:rsidRPr="004E4ACE">
        <w:rPr>
          <w:rFonts w:eastAsia="Calibri"/>
          <w:sz w:val="28"/>
          <w:szCs w:val="28"/>
          <w:lang w:eastAsia="en-US"/>
        </w:rPr>
        <w:t>а</w:t>
      </w:r>
      <w:r w:rsidRPr="004E4ACE">
        <w:rPr>
          <w:rFonts w:eastAsia="Calibri"/>
          <w:sz w:val="28"/>
          <w:szCs w:val="28"/>
          <w:lang w:eastAsia="en-US"/>
        </w:rPr>
        <w:t>ции.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Поведение и пути миграции радиоактивных веществ в открытых вод</w:t>
      </w:r>
      <w:r w:rsidRPr="004E4ACE">
        <w:rPr>
          <w:rFonts w:eastAsia="Calibri"/>
          <w:sz w:val="28"/>
          <w:szCs w:val="28"/>
          <w:lang w:eastAsia="en-US"/>
        </w:rPr>
        <w:t>о</w:t>
      </w:r>
      <w:r w:rsidRPr="004E4ACE">
        <w:rPr>
          <w:rFonts w:eastAsia="Calibri"/>
          <w:sz w:val="28"/>
          <w:szCs w:val="28"/>
          <w:lang w:eastAsia="en-US"/>
        </w:rPr>
        <w:t>емах и подземных водах.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lastRenderedPageBreak/>
        <w:t>Охрана окружающей среды от радиоактивных загрязнений. Методы обезвреживания радиоактивных отходов.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 xml:space="preserve"> Проблема удаления и обезвреживания радиоактивных отходов. Гиги</w:t>
      </w:r>
      <w:r w:rsidRPr="004E4ACE">
        <w:rPr>
          <w:rFonts w:eastAsia="Calibri"/>
          <w:sz w:val="28"/>
          <w:szCs w:val="28"/>
          <w:lang w:eastAsia="en-US"/>
        </w:rPr>
        <w:t>е</w:t>
      </w:r>
      <w:r w:rsidRPr="004E4ACE">
        <w:rPr>
          <w:rFonts w:eastAsia="Calibri"/>
          <w:sz w:val="28"/>
          <w:szCs w:val="28"/>
          <w:lang w:eastAsia="en-US"/>
        </w:rPr>
        <w:t>нические требования, предъявляемые к сбору, хранению, транспо</w:t>
      </w:r>
      <w:r w:rsidRPr="004E4ACE">
        <w:rPr>
          <w:rFonts w:eastAsia="Calibri"/>
          <w:sz w:val="28"/>
          <w:szCs w:val="28"/>
          <w:lang w:eastAsia="en-US"/>
        </w:rPr>
        <w:t>р</w:t>
      </w:r>
      <w:r w:rsidRPr="004E4ACE">
        <w:rPr>
          <w:rFonts w:eastAsia="Calibri"/>
          <w:sz w:val="28"/>
          <w:szCs w:val="28"/>
          <w:lang w:eastAsia="en-US"/>
        </w:rPr>
        <w:t>тировке и захоронению радиоактивных отходов.</w:t>
      </w:r>
    </w:p>
    <w:p w:rsidR="0091756D" w:rsidRPr="004E4ACE" w:rsidRDefault="0091756D" w:rsidP="0091756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E4ACE">
        <w:rPr>
          <w:rFonts w:eastAsia="Calibri"/>
          <w:sz w:val="28"/>
          <w:szCs w:val="28"/>
          <w:lang w:eastAsia="en-US"/>
        </w:rPr>
        <w:t>Система мероприятий по защите окружающей среды от загрязнения радиоактивными веществами. Планировочные мероприятия. Треб</w:t>
      </w:r>
      <w:r w:rsidRPr="004E4ACE">
        <w:rPr>
          <w:rFonts w:eastAsia="Calibri"/>
          <w:sz w:val="28"/>
          <w:szCs w:val="28"/>
          <w:lang w:eastAsia="en-US"/>
        </w:rPr>
        <w:t>о</w:t>
      </w:r>
      <w:r w:rsidRPr="004E4ACE">
        <w:rPr>
          <w:rFonts w:eastAsia="Calibri"/>
          <w:sz w:val="28"/>
          <w:szCs w:val="28"/>
          <w:lang w:eastAsia="en-US"/>
        </w:rPr>
        <w:t>вания к условиям спуска сточных вод, содержащих радиоактивные вещества, а также выброса радиоактивных газообразных отходов в атмосферу.</w:t>
      </w:r>
    </w:p>
    <w:p w:rsidR="0091756D" w:rsidRPr="004E4ACE" w:rsidRDefault="0091756D" w:rsidP="0091756D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1756D" w:rsidRDefault="0091756D" w:rsidP="0091756D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1756D" w:rsidRDefault="0091756D" w:rsidP="0091756D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E69D0" w:rsidRDefault="003E69D0"/>
    <w:sectPr w:rsidR="003E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70B8E"/>
    <w:multiLevelType w:val="hybridMultilevel"/>
    <w:tmpl w:val="2B08583A"/>
    <w:lvl w:ilvl="0" w:tplc="CE427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D"/>
    <w:rsid w:val="003E69D0"/>
    <w:rsid w:val="0091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3DFA"/>
  <w15:chartTrackingRefBased/>
  <w15:docId w15:val="{83BAD563-84DC-42D0-84D4-834567CA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2020-04-21T14:37:00Z</dcterms:created>
  <dcterms:modified xsi:type="dcterms:W3CDTF">2020-04-21T14:38:00Z</dcterms:modified>
</cp:coreProperties>
</file>