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AC" w:rsidRPr="00D414AC" w:rsidRDefault="00D414AC" w:rsidP="00D414AC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D414AC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проводимый совместно РФФИ и Национальным исследовательским советом Италии</w:t>
      </w:r>
    </w:p>
    <w:p w:rsidR="00B67313" w:rsidRDefault="00D414AC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Задача конкурса</w:t>
      </w:r>
      <w:r>
        <w:rPr>
          <w:rFonts w:ascii="Arial" w:hAnsi="Arial" w:cs="Arial"/>
          <w:color w:val="000000"/>
          <w:shd w:val="clear" w:color="auto" w:fill="FFFFFF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Италии.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Требования к проекту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конкурс могут быть представлены проекты фундаментальных научных исследований по следующим тематическим направлениям: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spellStart"/>
      <w:r>
        <w:rPr>
          <w:rFonts w:ascii="Arial" w:hAnsi="Arial" w:cs="Arial"/>
          <w:color w:val="000000"/>
        </w:rPr>
        <w:t>Плазмоника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наноплазмоника</w:t>
      </w:r>
      <w:proofErr w:type="spellEnd"/>
      <w:r>
        <w:rPr>
          <w:rFonts w:ascii="Arial" w:hAnsi="Arial" w:cs="Arial"/>
          <w:color w:val="000000"/>
        </w:rPr>
        <w:t xml:space="preserve"> для разработки биомедицинских сенсоров и средств лекарственной доставки (</w:t>
      </w:r>
      <w:proofErr w:type="spellStart"/>
      <w:r>
        <w:rPr>
          <w:rFonts w:ascii="Arial" w:hAnsi="Arial" w:cs="Arial"/>
          <w:color w:val="000000"/>
        </w:rPr>
        <w:t>Plasmonics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nanoplasmonics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biomedical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sensors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drug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carriers</w:t>
      </w:r>
      <w:proofErr w:type="spellEnd"/>
      <w:r>
        <w:rPr>
          <w:rFonts w:ascii="Arial" w:hAnsi="Arial" w:cs="Arial"/>
          <w:color w:val="000000"/>
        </w:rPr>
        <w:t>);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Биомедицинская оптика для ранней диагностики и терапии возрастных заболеваний и рака (</w:t>
      </w:r>
      <w:proofErr w:type="spellStart"/>
      <w:r>
        <w:rPr>
          <w:rFonts w:ascii="Arial" w:hAnsi="Arial" w:cs="Arial"/>
          <w:color w:val="000000"/>
        </w:rPr>
        <w:t>Biomedical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optics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early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diagnosis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therapy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age-related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cancer</w:t>
      </w:r>
      <w:proofErr w:type="spellEnd"/>
      <w:r>
        <w:rPr>
          <w:rFonts w:ascii="Arial" w:hAnsi="Arial" w:cs="Arial"/>
          <w:color w:val="000000"/>
        </w:rPr>
        <w:t>);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Умные контейнеры лека</w:t>
      </w:r>
      <w:proofErr w:type="gramStart"/>
      <w:r>
        <w:rPr>
          <w:rFonts w:ascii="Arial" w:hAnsi="Arial" w:cs="Arial"/>
          <w:color w:val="000000"/>
        </w:rPr>
        <w:t>рств дл</w:t>
      </w:r>
      <w:proofErr w:type="gramEnd"/>
      <w:r>
        <w:rPr>
          <w:rFonts w:ascii="Arial" w:hAnsi="Arial" w:cs="Arial"/>
          <w:color w:val="000000"/>
        </w:rPr>
        <w:t>я персонализированной медицины (</w:t>
      </w:r>
      <w:proofErr w:type="spellStart"/>
      <w:r>
        <w:rPr>
          <w:rFonts w:ascii="Arial" w:hAnsi="Arial" w:cs="Arial"/>
          <w:color w:val="000000"/>
        </w:rPr>
        <w:t>Smart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drug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containers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personalised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medicine</w:t>
      </w:r>
      <w:proofErr w:type="spellEnd"/>
      <w:r>
        <w:rPr>
          <w:rFonts w:ascii="Arial" w:hAnsi="Arial" w:cs="Arial"/>
          <w:color w:val="000000"/>
        </w:rPr>
        <w:t>);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Устройства и системы для обработки </w:t>
      </w:r>
      <w:proofErr w:type="spellStart"/>
      <w:r>
        <w:rPr>
          <w:rFonts w:ascii="Arial" w:hAnsi="Arial" w:cs="Arial"/>
          <w:color w:val="000000"/>
        </w:rPr>
        <w:t>нейроморфных</w:t>
      </w:r>
      <w:proofErr w:type="spellEnd"/>
      <w:r>
        <w:rPr>
          <w:rFonts w:ascii="Arial" w:hAnsi="Arial" w:cs="Arial"/>
          <w:color w:val="000000"/>
        </w:rPr>
        <w:t xml:space="preserve"> данных (</w:t>
      </w:r>
      <w:proofErr w:type="spellStart"/>
      <w:r>
        <w:rPr>
          <w:rFonts w:ascii="Arial" w:hAnsi="Arial" w:cs="Arial"/>
          <w:color w:val="000000"/>
        </w:rPr>
        <w:t>Devices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system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neuromorphic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processing</w:t>
      </w:r>
      <w:proofErr w:type="spellEnd"/>
      <w:r>
        <w:rPr>
          <w:rFonts w:ascii="Arial" w:hAnsi="Arial" w:cs="Arial"/>
          <w:color w:val="000000"/>
        </w:rPr>
        <w:t>);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Молекулярные основы редких заболеваний (</w:t>
      </w:r>
      <w:proofErr w:type="spellStart"/>
      <w:r>
        <w:rPr>
          <w:rFonts w:ascii="Arial" w:hAnsi="Arial" w:cs="Arial"/>
          <w:color w:val="000000"/>
        </w:rPr>
        <w:t>Molecular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diseases</w:t>
      </w:r>
      <w:proofErr w:type="spellEnd"/>
      <w:r>
        <w:rPr>
          <w:rFonts w:ascii="Arial" w:hAnsi="Arial" w:cs="Arial"/>
          <w:color w:val="000000"/>
        </w:rPr>
        <w:t>);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Фундаментальные проблемы современной вирусологии (</w:t>
      </w:r>
      <w:proofErr w:type="spellStart"/>
      <w:r>
        <w:rPr>
          <w:rFonts w:ascii="Arial" w:hAnsi="Arial" w:cs="Arial"/>
          <w:color w:val="000000"/>
        </w:rPr>
        <w:t>Fundamental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problems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modern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virology</w:t>
      </w:r>
      <w:proofErr w:type="spellEnd"/>
      <w:r>
        <w:rPr>
          <w:rFonts w:ascii="Arial" w:hAnsi="Arial" w:cs="Arial"/>
          <w:color w:val="000000"/>
        </w:rPr>
        <w:t>);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</w:t>
      </w:r>
      <w:proofErr w:type="spellStart"/>
      <w:r>
        <w:rPr>
          <w:rFonts w:ascii="Arial" w:hAnsi="Arial" w:cs="Arial"/>
          <w:color w:val="000000"/>
        </w:rPr>
        <w:t>Фотоника</w:t>
      </w:r>
      <w:proofErr w:type="spellEnd"/>
      <w:r>
        <w:rPr>
          <w:rFonts w:ascii="Arial" w:hAnsi="Arial" w:cs="Arial"/>
          <w:color w:val="000000"/>
        </w:rPr>
        <w:t xml:space="preserve"> сверхкоротких импульсов в СВЧ, ТГц, ИК, оптическом и рентгеновском диапазонах (</w:t>
      </w:r>
      <w:proofErr w:type="spellStart"/>
      <w:r>
        <w:rPr>
          <w:rFonts w:ascii="Arial" w:hAnsi="Arial" w:cs="Arial"/>
          <w:color w:val="000000"/>
        </w:rPr>
        <w:t>Photonics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pulses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microwave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THz,IR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optical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X-</w:t>
      </w:r>
      <w:proofErr w:type="spellStart"/>
      <w:r>
        <w:rPr>
          <w:rFonts w:ascii="Arial" w:hAnsi="Arial" w:cs="Arial"/>
          <w:color w:val="000000"/>
        </w:rPr>
        <w:t>ray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spectral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ranges</w:t>
      </w:r>
      <w:proofErr w:type="spellEnd"/>
      <w:r>
        <w:rPr>
          <w:rFonts w:ascii="Arial" w:hAnsi="Arial" w:cs="Arial"/>
          <w:color w:val="000000"/>
        </w:rPr>
        <w:t>);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Развитие методов решения обратных задач диагностики плазмы и методов управления её параметрами в поддержку реализации проекта термоядерного реактора ITER (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methods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solving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inverse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problems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plasma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diagnostics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methods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controlling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parameters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support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ITER </w:t>
      </w:r>
      <w:proofErr w:type="spellStart"/>
      <w:r>
        <w:rPr>
          <w:rFonts w:ascii="Arial" w:hAnsi="Arial" w:cs="Arial"/>
          <w:color w:val="000000"/>
        </w:rPr>
        <w:t>thermonuclear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reactor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project</w:t>
      </w:r>
      <w:proofErr w:type="spellEnd"/>
      <w:r>
        <w:rPr>
          <w:rFonts w:ascii="Arial" w:hAnsi="Arial" w:cs="Arial"/>
          <w:color w:val="000000"/>
        </w:rPr>
        <w:t>);</w:t>
      </w:r>
    </w:p>
    <w:p w:rsidR="00D414AC" w:rsidRP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proofErr w:type="gramStart"/>
      <w:r w:rsidRPr="00D414AC">
        <w:rPr>
          <w:rFonts w:ascii="Arial" w:hAnsi="Arial" w:cs="Arial"/>
          <w:color w:val="000000"/>
          <w:lang w:val="en-US"/>
        </w:rPr>
        <w:t xml:space="preserve">• </w:t>
      </w:r>
      <w:r>
        <w:rPr>
          <w:rFonts w:ascii="Arial" w:hAnsi="Arial" w:cs="Arial"/>
          <w:color w:val="000000"/>
        </w:rPr>
        <w:t>Изучение</w:t>
      </w:r>
      <w:r w:rsidRPr="00D414AC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фундаментальных</w:t>
      </w:r>
      <w:r w:rsidRPr="00D414AC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физических</w:t>
      </w:r>
      <w:r w:rsidRPr="00D414AC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механизмов</w:t>
      </w:r>
      <w:r w:rsidRPr="00D414AC">
        <w:rPr>
          <w:rFonts w:ascii="Arial" w:hAnsi="Arial" w:cs="Arial"/>
          <w:color w:val="000000"/>
          <w:lang w:val="en-US"/>
        </w:rPr>
        <w:t xml:space="preserve"> LENR (Low Energy Nuclear Reactions) (Fundamental physical mechanisms of LENR (Low Energy Nuclear Reactions) research).</w:t>
      </w:r>
      <w:proofErr w:type="gramEnd"/>
    </w:p>
    <w:p w:rsidR="00D414AC" w:rsidRPr="009A7706" w:rsidRDefault="00D414AC">
      <w:pPr>
        <w:rPr>
          <w:lang w:val="en-US"/>
        </w:rPr>
      </w:pP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Дата и время начала подачи заявок: </w:t>
      </w:r>
      <w:r>
        <w:rPr>
          <w:rFonts w:ascii="Arial" w:hAnsi="Arial" w:cs="Arial"/>
          <w:color w:val="000000"/>
        </w:rPr>
        <w:t>30 апреля 2020 г. 15:00 (</w:t>
      </w:r>
      <w:proofErr w:type="gramStart"/>
      <w:r>
        <w:rPr>
          <w:rFonts w:ascii="Arial" w:hAnsi="Arial" w:cs="Arial"/>
          <w:color w:val="000000"/>
        </w:rPr>
        <w:t>МСК</w:t>
      </w:r>
      <w:proofErr w:type="gramEnd"/>
      <w:r>
        <w:rPr>
          <w:rFonts w:ascii="Arial" w:hAnsi="Arial" w:cs="Arial"/>
          <w:color w:val="000000"/>
        </w:rPr>
        <w:t>)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Дата и время окончания подачи заявок:</w:t>
      </w:r>
      <w:r>
        <w:rPr>
          <w:rFonts w:ascii="Arial" w:hAnsi="Arial" w:cs="Arial"/>
          <w:color w:val="000000"/>
        </w:rPr>
        <w:t> 03 сентября 2020г. 23:59 (</w:t>
      </w:r>
      <w:proofErr w:type="gramStart"/>
      <w:r>
        <w:rPr>
          <w:rFonts w:ascii="Arial" w:hAnsi="Arial" w:cs="Arial"/>
          <w:color w:val="000000"/>
        </w:rPr>
        <w:t>МСК</w:t>
      </w:r>
      <w:proofErr w:type="gramEnd"/>
      <w:r>
        <w:rPr>
          <w:rFonts w:ascii="Arial" w:hAnsi="Arial" w:cs="Arial"/>
          <w:color w:val="000000"/>
        </w:rPr>
        <w:t>)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</w:rPr>
        <w:t> 3 года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Максимальный размер гранта на каждый этап реализации проекта</w:t>
      </w:r>
      <w:r>
        <w:rPr>
          <w:rFonts w:ascii="Arial" w:hAnsi="Arial" w:cs="Arial"/>
          <w:color w:val="000000"/>
        </w:rPr>
        <w:t>: 3 500 000 рублей.</w:t>
      </w:r>
    </w:p>
    <w:p w:rsidR="00D414AC" w:rsidRDefault="00D414AC" w:rsidP="00D414AC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Минимальный размер гранта на каждый этап реализации проекта</w:t>
      </w:r>
      <w:r>
        <w:rPr>
          <w:rFonts w:ascii="Arial" w:hAnsi="Arial" w:cs="Arial"/>
          <w:color w:val="000000"/>
        </w:rPr>
        <w:t>: 1 000000 рублей.</w:t>
      </w:r>
    </w:p>
    <w:p w:rsidR="00D414AC" w:rsidRDefault="00D414AC"/>
    <w:p w:rsidR="009A7706" w:rsidRDefault="009A7706" w:rsidP="009A7706">
      <w:pPr>
        <w:jc w:val="right"/>
        <w:rPr>
          <w:b/>
          <w:sz w:val="24"/>
          <w:szCs w:val="24"/>
        </w:rPr>
      </w:pPr>
    </w:p>
    <w:p w:rsidR="009A7706" w:rsidRDefault="009A7706" w:rsidP="009A7706">
      <w:pPr>
        <w:jc w:val="right"/>
        <w:rPr>
          <w:b/>
          <w:sz w:val="24"/>
          <w:szCs w:val="24"/>
        </w:rPr>
      </w:pPr>
    </w:p>
    <w:p w:rsidR="009A7706" w:rsidRDefault="009A7706" w:rsidP="009A770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 справочной информацией обращаться в отдел грантов и инноваций</w:t>
      </w:r>
    </w:p>
    <w:p w:rsidR="009A7706" w:rsidRDefault="009A7706" w:rsidP="009A770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тел.: 67-00-32</w:t>
      </w:r>
    </w:p>
    <w:p w:rsidR="009A7706" w:rsidRPr="009A7706" w:rsidRDefault="009A7706" w:rsidP="009A7706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 w:rsidRPr="009A7706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 w:rsidRPr="009A7706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lang w:val="en-US"/>
        </w:rPr>
        <w:t>ogi</w:t>
      </w:r>
      <w:proofErr w:type="spellEnd"/>
      <w:r w:rsidRPr="009A7706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dgmu</w:t>
      </w:r>
      <w:proofErr w:type="spellEnd"/>
      <w:r w:rsidRPr="009A7706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9A7706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Pr="009A7706">
        <w:rPr>
          <w:b/>
          <w:sz w:val="24"/>
          <w:szCs w:val="24"/>
        </w:rPr>
        <w:t xml:space="preserve"> </w:t>
      </w:r>
    </w:p>
    <w:p w:rsidR="009A7706" w:rsidRPr="00D414AC" w:rsidRDefault="009A7706"/>
    <w:sectPr w:rsidR="009A7706" w:rsidRPr="00D4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8C"/>
    <w:rsid w:val="00853C8C"/>
    <w:rsid w:val="009A7706"/>
    <w:rsid w:val="00B67313"/>
    <w:rsid w:val="00D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14AC"/>
    <w:rPr>
      <w:b/>
      <w:bCs/>
    </w:rPr>
  </w:style>
  <w:style w:type="paragraph" w:styleId="a4">
    <w:name w:val="Normal (Web)"/>
    <w:basedOn w:val="a"/>
    <w:uiPriority w:val="99"/>
    <w:semiHidden/>
    <w:unhideWhenUsed/>
    <w:rsid w:val="00D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14AC"/>
    <w:rPr>
      <w:b/>
      <w:bCs/>
    </w:rPr>
  </w:style>
  <w:style w:type="paragraph" w:styleId="a4">
    <w:name w:val="Normal (Web)"/>
    <w:basedOn w:val="a"/>
    <w:uiPriority w:val="99"/>
    <w:semiHidden/>
    <w:unhideWhenUsed/>
    <w:rsid w:val="00D4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ALM-01</dc:creator>
  <cp:keywords/>
  <dc:description/>
  <cp:lastModifiedBy>ALM-01</cp:lastModifiedBy>
  <cp:revision>3</cp:revision>
  <dcterms:created xsi:type="dcterms:W3CDTF">2020-08-13T13:54:00Z</dcterms:created>
  <dcterms:modified xsi:type="dcterms:W3CDTF">2020-08-13T14:03:00Z</dcterms:modified>
</cp:coreProperties>
</file>