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E7359" w:rsidRDefault="004B74BA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</w:p>
    <w:p w:rsidR="004B74BA" w:rsidRPr="007168F9" w:rsidRDefault="004E7359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4E7359">
        <w:rPr>
          <w:sz w:val="28"/>
          <w:szCs w:val="28"/>
        </w:rPr>
        <w:t>31.08.37  Клиническая фармакология</w:t>
      </w:r>
    </w:p>
    <w:p w:rsidR="004B74BA" w:rsidRPr="007168F9" w:rsidRDefault="004B74BA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4E7359" w:rsidRPr="004E7359">
        <w:rPr>
          <w:sz w:val="28"/>
          <w:szCs w:val="28"/>
        </w:rPr>
        <w:t>клинический фармаколог</w:t>
      </w:r>
      <w:bookmarkStart w:id="0" w:name="_GoBack"/>
      <w:bookmarkEnd w:id="0"/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4E7359" w:rsidRPr="006D7F80">
        <w:t>31.0</w:t>
      </w:r>
      <w:r w:rsidR="004E7359">
        <w:t>8.37  Клиническая фармакология</w:t>
      </w:r>
      <w:r w:rsidR="004E7359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4E7359" w:rsidRPr="006D7F80">
        <w:t>31.0</w:t>
      </w:r>
      <w:r w:rsidR="004E7359">
        <w:t>8.37  Клиническая фармакология</w:t>
      </w:r>
      <w:r w:rsidR="004E7359" w:rsidRPr="007168F9">
        <w:t xml:space="preserve"> </w:t>
      </w:r>
      <w:r w:rsidRPr="007168F9">
        <w:t xml:space="preserve">и осваивается в </w:t>
      </w:r>
      <w:r w:rsidRPr="007168F9">
        <w:lastRenderedPageBreak/>
        <w:t xml:space="preserve">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87CE8"/>
    <w:rsid w:val="004B74BA"/>
    <w:rsid w:val="004E7359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D333BA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dcterms:created xsi:type="dcterms:W3CDTF">2020-11-08T18:44:00Z</dcterms:created>
  <dcterms:modified xsi:type="dcterms:W3CDTF">2021-01-15T08:38:00Z</dcterms:modified>
</cp:coreProperties>
</file>