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9C" w:rsidRPr="0027409C" w:rsidRDefault="0027409C" w:rsidP="0027409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27409C">
        <w:rPr>
          <w:rFonts w:ascii="Times New Roman" w:hAnsi="Times New Roman"/>
          <w:b/>
          <w:iCs/>
          <w:sz w:val="24"/>
          <w:szCs w:val="24"/>
        </w:rPr>
        <w:t>АННОТАЦИЯ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27409C">
        <w:rPr>
          <w:rFonts w:ascii="Times New Roman" w:hAnsi="Times New Roman"/>
          <w:b/>
          <w:iCs/>
          <w:sz w:val="24"/>
          <w:szCs w:val="24"/>
        </w:rPr>
        <w:t>РАБОЧЕЙ ПРОГРАММЫ ДИСЦИПЛИНЫ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27409C">
        <w:rPr>
          <w:rFonts w:ascii="Times New Roman" w:hAnsi="Times New Roman"/>
          <w:b/>
          <w:iCs/>
          <w:sz w:val="24"/>
          <w:szCs w:val="24"/>
        </w:rPr>
        <w:t>«Патологическая физиология»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Направление подготовки (специальность) 32.05.01 “медико–профилактический”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Уровень высшего образования- специалитет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Квалификация выпускника- врач по общей гигиене и эпидемиологии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 xml:space="preserve">Факультет – медика – профилактический 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27409C">
        <w:rPr>
          <w:rFonts w:ascii="Times New Roman" w:hAnsi="Times New Roman"/>
          <w:b/>
          <w:iCs/>
          <w:sz w:val="24"/>
          <w:szCs w:val="24"/>
        </w:rPr>
        <w:t>1. Цель и задачи освоения дисциплины (модуля)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Целью освоения дисциплины является изучение учебной дисциплины “Патологическая физиология”, направленно на формирование и развитие у обучающихся общепрофессиональных (</w:t>
      </w:r>
      <w:r>
        <w:rPr>
          <w:rFonts w:ascii="Times New Roman" w:hAnsi="Times New Roman"/>
          <w:iCs/>
          <w:sz w:val="24"/>
          <w:szCs w:val="24"/>
        </w:rPr>
        <w:t xml:space="preserve">УК-1, </w:t>
      </w:r>
      <w:r w:rsidRPr="0027409C">
        <w:rPr>
          <w:rFonts w:ascii="Times New Roman" w:hAnsi="Times New Roman"/>
          <w:iCs/>
          <w:sz w:val="24"/>
          <w:szCs w:val="24"/>
        </w:rPr>
        <w:t>ОПК</w:t>
      </w:r>
      <w:r>
        <w:rPr>
          <w:rFonts w:ascii="Times New Roman" w:hAnsi="Times New Roman"/>
          <w:iCs/>
          <w:sz w:val="24"/>
          <w:szCs w:val="24"/>
        </w:rPr>
        <w:t>-5</w:t>
      </w:r>
      <w:r w:rsidRPr="0027409C">
        <w:rPr>
          <w:rFonts w:ascii="Times New Roman" w:hAnsi="Times New Roman"/>
          <w:iCs/>
          <w:sz w:val="24"/>
          <w:szCs w:val="24"/>
        </w:rPr>
        <w:t>) компетенций: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УК-1- готовностью к использованию основных физико-химических, математических и иных естественно-научных понятий и методов при решении профессиональных задач;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ОПК-5 -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Задачами освоения дисциплины являются: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обучение студентов основным понятиям и современным концепциям общей нозологии;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обучение студентов этиологии, патогенезу, принципам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обучение студентов общим закономерностям и механизмам возникновения, развития и завершения патологических процессов, состояний, реакций и заболеваний;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обучение студентов проведению патофизиологического анализа данных о патологических синдромах, патологических процессах, формах патологии и отдельных болезнях;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приобретение студентами знаний и умений формулировать принципы  (алгоритмы, стратегию) и методы выявления, лечения и профилактики патологических процессов, состояний, реакций и заболеваний;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обучение студентов соблюдению основных требований информационной безопасности;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методологической, методической и практической базой клинического мышления и эффективного профессионального действия врача;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• приобретение студентами знаний и умений решать отдельные научно-исследовательские и научно-прикладные задачи в области здравоохранения по исследованию этиологии и патогенеза, диагностике, лечению, реабилитации и профилактике заболеваний.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2. Перечень планируемых результатов обучения</w:t>
      </w:r>
    </w:p>
    <w:p w:rsidR="0027409C" w:rsidRPr="0027409C" w:rsidRDefault="0027409C" w:rsidP="0027409C">
      <w:pPr>
        <w:shd w:val="clear" w:color="auto" w:fill="FFFFFF"/>
        <w:spacing w:line="276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7409C">
        <w:rPr>
          <w:rFonts w:ascii="Times New Roman" w:hAnsi="Times New Roman"/>
          <w:iCs/>
          <w:sz w:val="24"/>
          <w:szCs w:val="24"/>
        </w:rPr>
        <w:t>Формируемые в процессе изучения дисциплины (модуля) компетенции</w:t>
      </w:r>
    </w:p>
    <w:p w:rsidR="00183FFC" w:rsidRPr="00183FFC" w:rsidRDefault="0027409C" w:rsidP="0027409C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                   </w:t>
      </w:r>
      <w:r w:rsidR="00183FFC" w:rsidRPr="00183FFC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DE78E0" w:rsidRDefault="00DE78E0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83FFC" w:rsidRPr="00183FFC" w:rsidRDefault="00183FFC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83FF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r w:rsidR="00727BA0" w:rsidRPr="00183FFC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компетенции</w:t>
      </w:r>
    </w:p>
    <w:p w:rsidR="00183FFC" w:rsidRPr="00183FFC" w:rsidRDefault="00183FFC" w:rsidP="00183FFC">
      <w:pPr>
        <w:ind w:firstLine="709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83FFC" w:rsidRPr="00183FFC" w:rsidRDefault="00183FFC" w:rsidP="00183FFC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183FFC">
        <w:rPr>
          <w:rFonts w:ascii="Times New Roman" w:hAnsi="Times New Roman"/>
          <w:i/>
          <w:sz w:val="24"/>
          <w:szCs w:val="24"/>
        </w:rPr>
        <w:t>ФГОС 3+</w:t>
      </w:r>
      <w:r w:rsidR="00727BA0">
        <w:rPr>
          <w:rFonts w:ascii="Times New Roman" w:hAnsi="Times New Roman"/>
          <w:i/>
          <w:sz w:val="24"/>
          <w:szCs w:val="24"/>
        </w:rPr>
        <w:t>+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83FFC" w:rsidRPr="00183FFC" w:rsidTr="00005B92">
        <w:tc>
          <w:tcPr>
            <w:tcW w:w="2235" w:type="dxa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183FFC" w:rsidRPr="00183FFC" w:rsidRDefault="00727BA0" w:rsidP="00005B9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Универсальная компетенция УК-1, ОПК-5.</w:t>
            </w:r>
          </w:p>
        </w:tc>
      </w:tr>
      <w:tr w:rsidR="00183FFC" w:rsidRPr="00183FFC" w:rsidTr="00005B92">
        <w:tc>
          <w:tcPr>
            <w:tcW w:w="2235" w:type="dxa"/>
          </w:tcPr>
          <w:p w:rsidR="00183FFC" w:rsidRPr="00183FFC" w:rsidRDefault="00183FFC" w:rsidP="00005B9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183FFC" w:rsidRPr="00183FFC" w:rsidRDefault="00183FFC" w:rsidP="00005B9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3FFC" w:rsidRPr="00183FFC" w:rsidTr="00005B92">
        <w:tc>
          <w:tcPr>
            <w:tcW w:w="9571" w:type="dxa"/>
            <w:gridSpan w:val="2"/>
          </w:tcPr>
          <w:p w:rsidR="00183FFC" w:rsidRPr="00727BA0" w:rsidRDefault="00727BA0" w:rsidP="00727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727BA0">
              <w:rPr>
                <w:rFonts w:ascii="Times New Roman" w:hAnsi="Times New Roman"/>
                <w:b/>
                <w:sz w:val="24"/>
                <w:szCs w:val="24"/>
              </w:rPr>
              <w:t>УК-1: готовность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BA0">
              <w:rPr>
                <w:rFonts w:ascii="Times New Roman" w:hAnsi="Times New Roman"/>
                <w:b/>
                <w:sz w:val="24"/>
                <w:szCs w:val="24"/>
              </w:rPr>
              <w:t>саморазвитию,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амореализации, самообразованию, </w:t>
            </w:r>
            <w:r w:rsidRPr="00727BA0">
              <w:rPr>
                <w:rFonts w:ascii="Times New Roman" w:hAnsi="Times New Roman"/>
                <w:b/>
                <w:sz w:val="24"/>
                <w:szCs w:val="24"/>
              </w:rPr>
              <w:t>использованию творческого потенциала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183FFC" w:rsidRPr="00727BA0" w:rsidRDefault="00727BA0" w:rsidP="00727BA0">
            <w:pPr>
              <w:rPr>
                <w:rFonts w:ascii="Times New Roman" w:hAnsi="Times New Roman"/>
                <w:sz w:val="24"/>
                <w:szCs w:val="24"/>
              </w:rPr>
            </w:pPr>
            <w:r w:rsidRPr="00727BA0">
              <w:rPr>
                <w:rFonts w:ascii="Times New Roman" w:hAnsi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проблемы общей патологии и </w:t>
            </w:r>
            <w:r w:rsidRPr="00727BA0">
              <w:rPr>
                <w:rFonts w:ascii="Times New Roman" w:hAnsi="Times New Roman"/>
                <w:sz w:val="24"/>
                <w:szCs w:val="24"/>
              </w:rPr>
              <w:t>критически оцен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ивать современные теоретические </w:t>
            </w:r>
            <w:r w:rsidRPr="00727BA0">
              <w:rPr>
                <w:rFonts w:ascii="Times New Roman" w:hAnsi="Times New Roman"/>
                <w:sz w:val="24"/>
                <w:szCs w:val="24"/>
              </w:rPr>
              <w:t>концепции и направления в медицине;</w:t>
            </w:r>
          </w:p>
        </w:tc>
      </w:tr>
      <w:tr w:rsidR="00183FFC" w:rsidRPr="00183FFC" w:rsidTr="00005B92">
        <w:trPr>
          <w:trHeight w:val="248"/>
        </w:trPr>
        <w:tc>
          <w:tcPr>
            <w:tcW w:w="9571" w:type="dxa"/>
            <w:gridSpan w:val="2"/>
          </w:tcPr>
          <w:p w:rsidR="00183FFC" w:rsidRPr="00727BA0" w:rsidRDefault="00727BA0" w:rsidP="00727BA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727B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ОПК-5: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7B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Способност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ь к оценке </w:t>
            </w:r>
            <w:r w:rsidR="0027409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морфофункциональных, физиологических</w:t>
            </w:r>
            <w:r w:rsidRPr="00727B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состояний и патологических процессов в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7BA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организме человека для решения профессиональных задач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183FFC" w:rsidRPr="0027409C" w:rsidRDefault="0027409C" w:rsidP="002740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09C">
              <w:rPr>
                <w:rFonts w:ascii="Times New Roman" w:hAnsi="Times New Roman"/>
                <w:sz w:val="24"/>
                <w:szCs w:val="24"/>
              </w:rPr>
              <w:t>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претировать результаты наиболее 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>распространенных мето</w:t>
            </w:r>
            <w:r>
              <w:rPr>
                <w:rFonts w:ascii="Times New Roman" w:hAnsi="Times New Roman"/>
                <w:sz w:val="24"/>
                <w:szCs w:val="24"/>
              </w:rPr>
              <w:t>дов функциональной диагностики,</w:t>
            </w:r>
            <w:r w:rsidR="0099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>применяемых для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патологии крови, сердца и 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 xml:space="preserve">сосудов, легких, почек, печени и </w:t>
            </w:r>
            <w:bookmarkStart w:id="0" w:name="_GoBack"/>
            <w:bookmarkEnd w:id="0"/>
            <w:r w:rsidR="005E614B" w:rsidRPr="0027409C">
              <w:rPr>
                <w:rFonts w:ascii="Times New Roman" w:hAnsi="Times New Roman"/>
                <w:sz w:val="24"/>
                <w:szCs w:val="24"/>
              </w:rPr>
              <w:t>других органов,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3FFC" w:rsidRPr="00183FFC" w:rsidTr="00005B92">
        <w:trPr>
          <w:trHeight w:val="246"/>
        </w:trPr>
        <w:tc>
          <w:tcPr>
            <w:tcW w:w="2235" w:type="dxa"/>
          </w:tcPr>
          <w:p w:rsidR="00183FFC" w:rsidRPr="00183FFC" w:rsidRDefault="00183FFC" w:rsidP="00005B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F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336" w:type="dxa"/>
          </w:tcPr>
          <w:p w:rsidR="00183FFC" w:rsidRPr="0027409C" w:rsidRDefault="0027409C" w:rsidP="0027409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09C">
              <w:rPr>
                <w:rFonts w:ascii="Times New Roman" w:hAnsi="Times New Roman"/>
                <w:sz w:val="24"/>
                <w:szCs w:val="24"/>
              </w:rPr>
              <w:t>Методами оценки функционального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>организма человека,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авыками анализа и интерпретации </w:t>
            </w:r>
            <w:r w:rsidRPr="0027409C">
              <w:rPr>
                <w:rFonts w:ascii="Times New Roman" w:hAnsi="Times New Roman"/>
                <w:sz w:val="24"/>
                <w:szCs w:val="24"/>
              </w:rPr>
              <w:t>результатов современных диагностических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83FFC" w:rsidRDefault="00183FFC" w:rsidP="00183FFC">
      <w:pPr>
        <w:rPr>
          <w:rFonts w:ascii="Times New Roman" w:hAnsi="Times New Roman"/>
          <w:sz w:val="24"/>
          <w:szCs w:val="24"/>
        </w:rPr>
      </w:pPr>
    </w:p>
    <w:p w:rsidR="00183FFC" w:rsidRPr="00183FFC" w:rsidRDefault="00183FFC" w:rsidP="00183FFC">
      <w:pPr>
        <w:pStyle w:val="af"/>
        <w:shd w:val="clear" w:color="auto" w:fill="FFFFFF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E45F9B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                      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27409C">
        <w:rPr>
          <w:rFonts w:ascii="Times New Roman" w:hAnsi="Times New Roman"/>
          <w:b/>
          <w:sz w:val="24"/>
          <w:szCs w:val="24"/>
        </w:rPr>
        <w:t>3. Место учебной дисциплины в структуре образовательной программы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     Дисциплина «Патологическая физиология» относится к блоку Б1.Б.19 базовой части обязательных дисциплин. Предшествующими дисциплинами, на которых непосредственно базируется дисциплина «патологическая физиология», являются философия, биология, анатомия человека, гистология и эмбриология, цитология, нормальная физиология, микробиология, вирусология.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     Дисциплина «Патологическая физиология» является основополагающей для изучения следующих дисциплин: пропедевтики внутренних болезней, факультетской, госпитальной и поликлинической терапии, общей хирургии, акушерства и гинекологии и связанных с этими дисциплинами практиками.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     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 типов задач профессиональной деятельности: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>Медицинская деятельность: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>- диагностика заболеваний и патологических состояний;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- участие в оказании медицинской помощи при состояниях, требующих срочного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медицинского вмешательства;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>Научно-исследовательская деятельность: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- анализ научной литературы и официальных статистических обзоров, участие в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проведении статистического анализа и публичное представление полученных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результатов;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- участие в решении отдельных научно-исследовательских задач в области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здравоохранения.</w:t>
      </w:r>
    </w:p>
    <w:p w:rsidR="0027409C" w:rsidRPr="0027409C" w:rsidRDefault="0027409C" w:rsidP="0027409C">
      <w:pPr>
        <w:tabs>
          <w:tab w:val="left" w:pos="6450"/>
        </w:tabs>
        <w:jc w:val="left"/>
        <w:rPr>
          <w:rFonts w:ascii="Times New Roman" w:hAnsi="Times New Roman"/>
          <w:b/>
          <w:sz w:val="24"/>
          <w:szCs w:val="24"/>
        </w:rPr>
      </w:pPr>
      <w:r w:rsidRPr="0027409C">
        <w:rPr>
          <w:rFonts w:ascii="Times New Roman" w:hAnsi="Times New Roman"/>
          <w:b/>
          <w:sz w:val="24"/>
          <w:szCs w:val="24"/>
        </w:rPr>
        <w:lastRenderedPageBreak/>
        <w:t>4. Трудоемкость учебной дисциплины составляет 7 зачетных единиц, 252 академических часов.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- 32</w:t>
      </w:r>
      <w:r w:rsidRPr="0027409C">
        <w:rPr>
          <w:rFonts w:ascii="Times New Roman" w:hAnsi="Times New Roman"/>
          <w:sz w:val="24"/>
          <w:szCs w:val="24"/>
        </w:rPr>
        <w:t xml:space="preserve"> ч.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100 </w:t>
      </w:r>
      <w:r w:rsidRPr="0027409C">
        <w:rPr>
          <w:rFonts w:ascii="Times New Roman" w:hAnsi="Times New Roman"/>
          <w:sz w:val="24"/>
          <w:szCs w:val="24"/>
        </w:rPr>
        <w:t>ч.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- 84</w:t>
      </w:r>
      <w:r w:rsidRPr="0027409C">
        <w:rPr>
          <w:rFonts w:ascii="Times New Roman" w:hAnsi="Times New Roman"/>
          <w:sz w:val="24"/>
          <w:szCs w:val="24"/>
        </w:rPr>
        <w:t xml:space="preserve"> ч.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27409C">
        <w:rPr>
          <w:rFonts w:ascii="Times New Roman" w:hAnsi="Times New Roman"/>
          <w:b/>
          <w:sz w:val="24"/>
          <w:szCs w:val="24"/>
        </w:rPr>
        <w:t xml:space="preserve">5.  Основные разделы дисциплины.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1.Общая нозология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2. Типовые патологические процессы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3.Патофизиология органов и систем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27409C">
        <w:rPr>
          <w:rFonts w:ascii="Times New Roman" w:hAnsi="Times New Roman"/>
          <w:b/>
          <w:sz w:val="24"/>
          <w:szCs w:val="24"/>
        </w:rPr>
        <w:t xml:space="preserve">6.Форма промежуточной аттестации.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    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274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Экзамен,5 семестр, 36 часов, 7</w:t>
      </w:r>
      <w:r w:rsidRPr="0027409C">
        <w:rPr>
          <w:rFonts w:ascii="Times New Roman" w:hAnsi="Times New Roman"/>
          <w:sz w:val="24"/>
          <w:szCs w:val="24"/>
        </w:rPr>
        <w:t xml:space="preserve"> ЗЕТ</w:t>
      </w: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27409C" w:rsidRPr="0027409C" w:rsidRDefault="0027409C" w:rsidP="0027409C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</w:p>
    <w:p w:rsidR="00183FFC" w:rsidRPr="0027409C" w:rsidRDefault="0027409C" w:rsidP="0027409C">
      <w:pPr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27409C">
        <w:rPr>
          <w:rFonts w:ascii="Times New Roman" w:hAnsi="Times New Roman"/>
          <w:b/>
          <w:sz w:val="24"/>
          <w:szCs w:val="24"/>
        </w:rPr>
        <w:t>Кафедра - разработчик – патологическая физиология ДГМУ</w:t>
      </w:r>
      <w:r w:rsidR="009377FD" w:rsidRPr="0027409C">
        <w:rPr>
          <w:rFonts w:ascii="Times New Roman" w:hAnsi="Times New Roman"/>
          <w:b/>
          <w:sz w:val="24"/>
          <w:szCs w:val="24"/>
        </w:rPr>
        <w:tab/>
      </w:r>
    </w:p>
    <w:sectPr w:rsidR="00183FFC" w:rsidRPr="0027409C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BD" w:rsidRDefault="00533CBD">
      <w:r>
        <w:separator/>
      </w:r>
    </w:p>
  </w:endnote>
  <w:endnote w:type="continuationSeparator" w:id="0">
    <w:p w:rsidR="00533CBD" w:rsidRDefault="0053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BD" w:rsidRDefault="00533CBD">
      <w:r>
        <w:separator/>
      </w:r>
    </w:p>
  </w:footnote>
  <w:footnote w:type="continuationSeparator" w:id="0">
    <w:p w:rsidR="00533CBD" w:rsidRDefault="0053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025456"/>
      <w:docPartObj>
        <w:docPartGallery w:val="Page Numbers (Top of Page)"/>
        <w:docPartUnique/>
      </w:docPartObj>
    </w:sdtPr>
    <w:sdtEndPr/>
    <w:sdtContent>
      <w:p w:rsidR="00C8033E" w:rsidRDefault="00BF7957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E614B">
          <w:rPr>
            <w:noProof/>
          </w:rPr>
          <w:t>3</w:t>
        </w:r>
        <w:r>
          <w:fldChar w:fldCharType="end"/>
        </w:r>
      </w:p>
    </w:sdtContent>
  </w:sdt>
  <w:p w:rsidR="00C8033E" w:rsidRDefault="00C80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282"/>
    <w:multiLevelType w:val="multilevel"/>
    <w:tmpl w:val="50B00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0"/>
        <w:szCs w:val="20"/>
        <w:u w:val="none"/>
        <w:lang w:val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D005B9"/>
    <w:multiLevelType w:val="multilevel"/>
    <w:tmpl w:val="4E849BA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" w15:restartNumberingAfterBreak="0">
    <w:nsid w:val="31444965"/>
    <w:multiLevelType w:val="multilevel"/>
    <w:tmpl w:val="E28485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eastAsia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" w15:restartNumberingAfterBreak="0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 w15:restartNumberingAfterBreak="0">
    <w:nsid w:val="3A965B73"/>
    <w:multiLevelType w:val="multilevel"/>
    <w:tmpl w:val="095ED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6D345E"/>
    <w:multiLevelType w:val="multilevel"/>
    <w:tmpl w:val="6704A1C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2">
      <w:start w:val="5"/>
      <w:numFmt w:val="decimal"/>
      <w:lvlText w:val="%3"/>
      <w:lvlJc w:val="left"/>
      <w:pPr>
        <w:ind w:left="23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6" w15:restartNumberingAfterBreak="0">
    <w:nsid w:val="532B6592"/>
    <w:multiLevelType w:val="hybridMultilevel"/>
    <w:tmpl w:val="2798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67DC"/>
    <w:multiLevelType w:val="multilevel"/>
    <w:tmpl w:val="3BCC724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8" w15:restartNumberingAfterBreak="0">
    <w:nsid w:val="7FA5448C"/>
    <w:multiLevelType w:val="multilevel"/>
    <w:tmpl w:val="F3580F7A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E"/>
    <w:rsid w:val="000E359D"/>
    <w:rsid w:val="00183FFC"/>
    <w:rsid w:val="001B5011"/>
    <w:rsid w:val="001C4040"/>
    <w:rsid w:val="001D565C"/>
    <w:rsid w:val="0027409C"/>
    <w:rsid w:val="003835FE"/>
    <w:rsid w:val="00432412"/>
    <w:rsid w:val="00533CBD"/>
    <w:rsid w:val="005820B9"/>
    <w:rsid w:val="005E614B"/>
    <w:rsid w:val="0066593D"/>
    <w:rsid w:val="006C4668"/>
    <w:rsid w:val="00727BA0"/>
    <w:rsid w:val="00772B86"/>
    <w:rsid w:val="008346BC"/>
    <w:rsid w:val="009377FD"/>
    <w:rsid w:val="00992316"/>
    <w:rsid w:val="00A87DF9"/>
    <w:rsid w:val="00BF7957"/>
    <w:rsid w:val="00C75660"/>
    <w:rsid w:val="00C8033E"/>
    <w:rsid w:val="00D91ECD"/>
    <w:rsid w:val="00DE78E0"/>
    <w:rsid w:val="00E33714"/>
    <w:rsid w:val="00E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95B4-2296-4900-AC9D-E1B804B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56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qFormat/>
    <w:rsid w:val="00340D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40D56"/>
    <w:rPr>
      <w:rFonts w:ascii="Calibri" w:eastAsia="Calibri" w:hAnsi="Calibri" w:cs="Times New Roman"/>
    </w:rPr>
  </w:style>
  <w:style w:type="character" w:customStyle="1" w:styleId="2">
    <w:name w:val="Основной текст2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qFormat/>
    <w:rsid w:val="00340D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qFormat/>
    <w:rsid w:val="00340D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qFormat/>
    <w:rsid w:val="00340D56"/>
    <w:rPr>
      <w:rFonts w:ascii="Times New Roman" w:hAnsi="Times New Roman" w:cs="Times New Roman"/>
      <w:sz w:val="18"/>
      <w:szCs w:val="18"/>
    </w:rPr>
  </w:style>
  <w:style w:type="character" w:customStyle="1" w:styleId="a6">
    <w:name w:val="Подпись к таблице_"/>
    <w:qFormat/>
    <w:rsid w:val="00EB1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ListLabel3">
    <w:name w:val="ListLabel 3"/>
    <w:qFormat/>
    <w:rPr>
      <w:rFonts w:eastAsia="Times New Roman"/>
      <w:color w:val="auto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4">
    <w:name w:val="Основной текст4"/>
    <w:basedOn w:val="a"/>
    <w:link w:val="a3"/>
    <w:qFormat/>
    <w:rsid w:val="00340D56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head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0D5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40D5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Подпись к таблице"/>
    <w:basedOn w:val="a"/>
    <w:qFormat/>
    <w:rsid w:val="00EB1C2D"/>
    <w:pPr>
      <w:widowControl w:val="0"/>
      <w:shd w:val="clear" w:color="auto" w:fill="FFFFFF"/>
    </w:pPr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0913A8"/>
    <w:pPr>
      <w:ind w:left="720"/>
      <w:contextualSpacing/>
    </w:pPr>
  </w:style>
  <w:style w:type="table" w:styleId="af0">
    <w:name w:val="Table Grid"/>
    <w:basedOn w:val="a1"/>
    <w:qFormat/>
    <w:rsid w:val="00340D56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79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183FFC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3F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3FFC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dc:description/>
  <cp:lastModifiedBy>Пользователь Windows</cp:lastModifiedBy>
  <cp:revision>19</cp:revision>
  <dcterms:created xsi:type="dcterms:W3CDTF">2018-11-21T12:59:00Z</dcterms:created>
  <dcterms:modified xsi:type="dcterms:W3CDTF">2020-12-29T08:40:00Z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