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</w:p>
    <w:p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ФЕДЕРАЛЬНОЕ ГОСУДАРСТВЕННОЕ БЮДЖЕТНОЕ ОБРАЗОВАТЕЛЬНОЕ </w:t>
      </w:r>
    </w:p>
    <w:p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pacing w:val="8"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УЧРЕЖДЕНИЕ ВЫСШЕГО ОБРАЗОВАНИЯ </w:t>
      </w:r>
    </w:p>
    <w:p w:rsidR="000F7D7A" w:rsidRPr="000F7D7A" w:rsidRDefault="000F7D7A" w:rsidP="000F7D7A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F7D7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«ДАГЕСТАНСКИЙ ГОСУДАРСТВЕННЫЙ МЕДИЦИНСКИЙ УНИВЕРСИТЕТ» </w:t>
      </w:r>
    </w:p>
    <w:p w:rsidR="000F7D7A" w:rsidRPr="000F7D7A" w:rsidRDefault="000F7D7A" w:rsidP="000F7D7A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0F7D7A" w:rsidRPr="000F7D7A" w:rsidRDefault="000F7D7A" w:rsidP="000F7D7A">
      <w:pPr>
        <w:tabs>
          <w:tab w:val="left" w:pos="420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D7A" w:rsidRPr="000F7D7A" w:rsidRDefault="000F7D7A" w:rsidP="000F7D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7A" w:rsidRPr="007839FC" w:rsidRDefault="000F7D7A" w:rsidP="007839FC">
      <w:pPr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</w:t>
      </w:r>
    </w:p>
    <w:p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проф.  </w:t>
      </w:r>
      <w:proofErr w:type="spellStart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0F7D7A" w:rsidRPr="000F7D7A" w:rsidRDefault="000F7D7A" w:rsidP="000F7D7A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“_____</w:t>
      </w:r>
      <w:proofErr w:type="gramStart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_”_</w:t>
      </w:r>
      <w:proofErr w:type="gramEnd"/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____________2020 г.</w:t>
      </w:r>
    </w:p>
    <w:p w:rsidR="000F7D7A" w:rsidRPr="000F7D7A" w:rsidRDefault="000F7D7A" w:rsidP="000F7D7A">
      <w:pPr>
        <w:widowControl w:val="0"/>
        <w:spacing w:after="0" w:line="276" w:lineRule="auto"/>
        <w:ind w:left="24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F7D7A" w:rsidRPr="000F7D7A" w:rsidRDefault="000F7D7A" w:rsidP="007839F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7D7A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7839FC" w:rsidRDefault="000F7D7A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0F7D7A" w:rsidRPr="000F7D7A" w:rsidRDefault="000F7D7A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«ФТИЗИАТРИЯ»</w:t>
      </w:r>
    </w:p>
    <w:p w:rsidR="000F7D7A" w:rsidRPr="000F7D7A" w:rsidRDefault="000F7D7A" w:rsidP="007839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9FC" w:rsidRPr="000609CA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Индекс дисциплины в УП – Б1. Б. 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839FC" w:rsidRPr="000609CA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специальности: 31.05.01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Лечебное дело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39FC" w:rsidRPr="000609CA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 - СПЕЦИАЛИТЕТ </w:t>
      </w:r>
    </w:p>
    <w:p w:rsidR="007839FC" w:rsidRPr="000609CA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кация – Врач – лечебник</w:t>
      </w:r>
    </w:p>
    <w:p w:rsidR="007839FC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 -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Лечебный</w:t>
      </w:r>
    </w:p>
    <w:p w:rsidR="007839FC" w:rsidRPr="000609CA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Фтизиопульмонология</w:t>
      </w:r>
      <w:proofErr w:type="spellEnd"/>
    </w:p>
    <w:p w:rsidR="007839FC" w:rsidRPr="000609CA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– очная</w:t>
      </w:r>
    </w:p>
    <w:p w:rsidR="007839FC" w:rsidRPr="000609CA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 6</w:t>
      </w:r>
    </w:p>
    <w:p w:rsidR="007839FC" w:rsidRPr="000609CA" w:rsidRDefault="007839FC" w:rsidP="007839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 – 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060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839FC" w:rsidRPr="000609CA" w:rsidRDefault="007839FC" w:rsidP="007839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Всего трудоемкость 5 зачетных единиц/180 академических часов</w:t>
      </w:r>
    </w:p>
    <w:p w:rsidR="007839FC" w:rsidRPr="000609CA" w:rsidRDefault="007839FC" w:rsidP="007839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Лекции         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                30 часов</w:t>
      </w:r>
    </w:p>
    <w:p w:rsidR="007839FC" w:rsidRPr="000609CA" w:rsidRDefault="007839FC" w:rsidP="007839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Практические занятия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        66 часов</w:t>
      </w:r>
    </w:p>
    <w:p w:rsidR="007839FC" w:rsidRPr="000609CA" w:rsidRDefault="007839FC" w:rsidP="007839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стоятельная работа      48 часа</w:t>
      </w:r>
    </w:p>
    <w:p w:rsidR="007839FC" w:rsidRPr="000609CA" w:rsidRDefault="007839FC" w:rsidP="007839F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Экзамен в 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en-US" w:eastAsia="ru-RU"/>
        </w:rPr>
        <w:t>XII</w:t>
      </w:r>
      <w:r w:rsidRPr="000609C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семестре –      36 часов</w:t>
      </w:r>
    </w:p>
    <w:p w:rsidR="000F7D7A" w:rsidRPr="000F7D7A" w:rsidRDefault="000F7D7A" w:rsidP="000F7D7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7D7A" w:rsidRPr="000F7D7A" w:rsidRDefault="000F7D7A" w:rsidP="000F7D7A">
      <w:pPr>
        <w:widowControl w:val="0"/>
        <w:spacing w:after="0" w:line="276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Махачкала 2020 год</w:t>
      </w:r>
    </w:p>
    <w:p w:rsidR="000F7D7A" w:rsidRPr="000F7D7A" w:rsidRDefault="000F7D7A" w:rsidP="000F7D7A">
      <w:pPr>
        <w:numPr>
          <w:ilvl w:val="3"/>
          <w:numId w:val="4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>ЦЕЛЬ И ЗАДАЧИ ДИСЦИПЛИНЫ</w:t>
      </w:r>
    </w:p>
    <w:p w:rsidR="000F7D7A" w:rsidRPr="000F7D7A" w:rsidRDefault="000F7D7A" w:rsidP="000F7D7A">
      <w:pPr>
        <w:shd w:val="clear" w:color="auto" w:fill="FFFFFF"/>
        <w:tabs>
          <w:tab w:val="left" w:leader="underscore" w:pos="426"/>
        </w:tabs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Цель</w:t>
      </w:r>
      <w:r w:rsidRPr="000F7D7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:</w:t>
      </w: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формирование и развитие у выпускников </w:t>
      </w:r>
      <w:r w:rsidR="007839F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лечебного </w:t>
      </w: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факультета достаточных знаний и навыков по фтизиатрии для работы врачом общего профиля.</w:t>
      </w:r>
    </w:p>
    <w:p w:rsidR="000F7D7A" w:rsidRPr="000F7D7A" w:rsidRDefault="000F7D7A" w:rsidP="000F7D7A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 xml:space="preserve">Задачами </w:t>
      </w: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дисциплины являются:</w:t>
      </w:r>
    </w:p>
    <w:p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Освоение базовых знаний и навыков профилактики, диагностики и лечения туберкулеза у людей; освоение современных методов выявления и классификации микобактерий туберкулеза и применение полученных данных на практике;</w:t>
      </w:r>
    </w:p>
    <w:p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Умение оценить эпидемиологическую ситуацию по туберкулезу и показателей, характеризующих ее;</w:t>
      </w:r>
    </w:p>
    <w:p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Оказание неотложной помощи больным при экстренных ситуациях во фтизиатрии: легочном кровотечении, спонтанном пневмотораксе, легочно-сердечной недостаточности;</w:t>
      </w:r>
    </w:p>
    <w:p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Формирование у детей, подростков и взрослых позитивного медицинского поведения для профилактики туберкулеза, и своевременного его выявления, и лечения;</w:t>
      </w:r>
    </w:p>
    <w:p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Ведение медицинской документации по фтизиатрии;</w:t>
      </w:r>
    </w:p>
    <w:p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Анализ научной литературы и подготовка рефератов по современным проблемам фтизиатрии;</w:t>
      </w:r>
    </w:p>
    <w:p w:rsidR="000F7D7A" w:rsidRPr="000F7D7A" w:rsidRDefault="000F7D7A" w:rsidP="000F7D7A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Участие в решении отдельных научно-исследовательских и научно-прикладных задач по разработке новых методов профилактики, диагностики и лечения туберкулеза.</w:t>
      </w:r>
    </w:p>
    <w:p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F7D7A" w:rsidRPr="000F7D7A" w:rsidRDefault="000F7D7A" w:rsidP="000F7D7A">
      <w:pPr>
        <w:shd w:val="clear" w:color="auto" w:fill="FFFFFF"/>
        <w:tabs>
          <w:tab w:val="left" w:leader="underscore" w:pos="4759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F7D7A" w:rsidRPr="000F7D7A" w:rsidRDefault="000F7D7A" w:rsidP="000F7D7A">
      <w:pPr>
        <w:shd w:val="clear" w:color="auto" w:fill="FFFFFF"/>
        <w:tabs>
          <w:tab w:val="left" w:leader="underscore" w:pos="141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2. ПЛАНИРУЕМЫЕ РЕЗУЛЬТАТЫ ОБУЧЕНИЯ ПО ДИСЦИПЛИНЕ</w:t>
      </w:r>
    </w:p>
    <w:p w:rsidR="000F7D7A" w:rsidRPr="000F7D7A" w:rsidRDefault="000F7D7A" w:rsidP="000F7D7A">
      <w:pPr>
        <w:shd w:val="clear" w:color="auto" w:fill="FFFFFF"/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Формируемые в процессе изучения учебной дисциплины компетенции</w:t>
      </w:r>
    </w:p>
    <w:p w:rsidR="000F7D7A" w:rsidRPr="000F7D7A" w:rsidRDefault="000F7D7A" w:rsidP="000F7D7A">
      <w:pPr>
        <w:shd w:val="clear" w:color="auto" w:fill="FFFFFF"/>
        <w:tabs>
          <w:tab w:val="left" w:leader="underscore" w:pos="1418"/>
        </w:tabs>
        <w:spacing w:after="0" w:line="276" w:lineRule="auto"/>
        <w:ind w:left="2880"/>
        <w:contextualSpacing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129"/>
      </w:tblGrid>
      <w:tr w:rsidR="000F7D7A" w:rsidRPr="000F7D7A" w:rsidTr="00CC68D8">
        <w:trPr>
          <w:trHeight w:val="20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D7A" w:rsidRPr="000F7D7A" w:rsidRDefault="000F7D7A" w:rsidP="000F7D7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0F7D7A" w:rsidRPr="000F7D7A" w:rsidRDefault="000F7D7A" w:rsidP="000F7D7A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0F7D7A" w:rsidRPr="000F7D7A" w:rsidTr="00CC68D8">
        <w:trPr>
          <w:trHeight w:val="327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Общекультурные компетенции</w:t>
            </w:r>
          </w:p>
        </w:tc>
      </w:tr>
      <w:tr w:rsidR="000F7D7A" w:rsidRPr="000F7D7A" w:rsidTr="00CC68D8">
        <w:trPr>
          <w:trHeight w:val="327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eastAsia="ru-RU"/>
              </w:rPr>
              <w:t>ОК-1-</w:t>
            </w:r>
            <w:r w:rsidRPr="000F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Способностью к абстрактному мышлению, анализу, синтезу</w:t>
            </w:r>
          </w:p>
        </w:tc>
      </w:tr>
      <w:tr w:rsidR="000F7D7A" w:rsidRPr="000F7D7A" w:rsidTr="00CC68D8">
        <w:trPr>
          <w:trHeight w:val="430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Этиологию и патогенез заболеваний.</w:t>
            </w:r>
          </w:p>
          <w:p w:rsidR="000F7D7A" w:rsidRPr="000F7D7A" w:rsidRDefault="000F7D7A" w:rsidP="000F7D7A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Устанавливать причинно-следственные связи.</w:t>
            </w:r>
          </w:p>
          <w:p w:rsidR="000F7D7A" w:rsidRPr="000F7D7A" w:rsidRDefault="000F7D7A" w:rsidP="000F7D7A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Логикой постановки диагноза.</w:t>
            </w:r>
          </w:p>
        </w:tc>
      </w:tr>
      <w:tr w:rsidR="000F7D7A" w:rsidRPr="000F7D7A" w:rsidTr="00CC68D8">
        <w:trPr>
          <w:trHeight w:val="430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F7D7A" w:rsidRPr="000F7D7A" w:rsidTr="00CC68D8">
        <w:trPr>
          <w:trHeight w:val="430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ОПК-6 - Готовностью к ведению медицинской документации</w:t>
            </w:r>
          </w:p>
        </w:tc>
      </w:tr>
      <w:tr w:rsidR="000F7D7A" w:rsidRPr="000F7D7A" w:rsidTr="00CC68D8">
        <w:trPr>
          <w:trHeight w:val="430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формы мед. документации в диспансере. </w:t>
            </w:r>
          </w:p>
          <w:p w:rsidR="000F7D7A" w:rsidRPr="000F7D7A" w:rsidRDefault="000F7D7A" w:rsidP="000F7D7A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 заполнять основные формы</w:t>
            </w:r>
          </w:p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оформления мед. документации.</w:t>
            </w:r>
          </w:p>
        </w:tc>
      </w:tr>
      <w:tr w:rsidR="000F7D7A" w:rsidRPr="000F7D7A" w:rsidTr="00CC68D8">
        <w:trPr>
          <w:trHeight w:val="430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ОПК-8 - Готовностью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</w:tr>
      <w:tr w:rsidR="000F7D7A" w:rsidRPr="000F7D7A" w:rsidTr="00CC68D8">
        <w:trPr>
          <w:trHeight w:val="430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 и характеристики основных противотуберкулезных препаратов, показания, противопоказания, побочные эффекты.</w:t>
            </w:r>
          </w:p>
          <w:p w:rsidR="000F7D7A" w:rsidRPr="000F7D7A" w:rsidRDefault="000F7D7A" w:rsidP="000F7D7A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действие противотуберкулезных средств по совокупности их фармакологических свойств и возможность их использования, в том числе возможность сочетаний.</w:t>
            </w:r>
          </w:p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применения лекарственных средств при лечении туберкулеза.</w:t>
            </w:r>
          </w:p>
        </w:tc>
      </w:tr>
      <w:tr w:rsidR="000F7D7A" w:rsidRPr="000F7D7A" w:rsidTr="00CC68D8">
        <w:trPr>
          <w:trHeight w:val="355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0F7D7A" w:rsidRPr="000F7D7A" w:rsidTr="00CC68D8">
        <w:trPr>
          <w:trHeight w:val="355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ПК-2 - Способностью и готовностью к проведению профилактических медицинских осмотров, диспансеризации и осуществлению диспансерного наблюдения за здоровыми детьми и детьми с хроническими заболеваниями</w:t>
            </w:r>
          </w:p>
        </w:tc>
      </w:tr>
      <w:tr w:rsidR="000F7D7A" w:rsidRPr="000F7D7A" w:rsidTr="00CC68D8">
        <w:trPr>
          <w:trHeight w:val="402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формы мед. документации в диспансере.</w:t>
            </w:r>
          </w:p>
          <w:p w:rsidR="000F7D7A" w:rsidRPr="000F7D7A" w:rsidRDefault="000F7D7A" w:rsidP="000F7D7A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Грамотно заполнять основные формы.</w:t>
            </w:r>
          </w:p>
          <w:p w:rsidR="000F7D7A" w:rsidRPr="000F7D7A" w:rsidRDefault="000F7D7A" w:rsidP="000F7D7A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Навыками оформления мед. документации.</w:t>
            </w:r>
          </w:p>
        </w:tc>
      </w:tr>
      <w:tr w:rsidR="000F7D7A" w:rsidRPr="000F7D7A" w:rsidTr="00CC68D8">
        <w:trPr>
          <w:trHeight w:val="402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ПК-11- Готовностью к участию в оказании скорой медицинской помощи при состояниях, требующих срочного медицинского вмешательства</w:t>
            </w:r>
          </w:p>
        </w:tc>
      </w:tr>
      <w:tr w:rsidR="000F7D7A" w:rsidRPr="000F7D7A" w:rsidTr="00CC68D8">
        <w:trPr>
          <w:trHeight w:val="402"/>
        </w:trPr>
        <w:tc>
          <w:tcPr>
            <w:tcW w:w="95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D7A" w:rsidRPr="000F7D7A" w:rsidRDefault="000F7D7A" w:rsidP="000F7D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Знать: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оказания неотложной помощи при состояниях, требующих срочного вмешательства (легочное кровотечение, спонтанный пневмоторакс).</w:t>
            </w:r>
          </w:p>
          <w:p w:rsidR="000F7D7A" w:rsidRPr="000F7D7A" w:rsidRDefault="000F7D7A" w:rsidP="000F7D7A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Уметь:</w:t>
            </w:r>
            <w:r w:rsidRPr="000F7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Оценить тяжесть состояния больного, принимать быстрые решения. </w:t>
            </w:r>
          </w:p>
          <w:p w:rsidR="000F7D7A" w:rsidRPr="000F7D7A" w:rsidRDefault="000F7D7A" w:rsidP="000F7D7A">
            <w:pPr>
              <w:tabs>
                <w:tab w:val="left" w:pos="2387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F7D7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Владеть:</w:t>
            </w:r>
            <w:r w:rsidRPr="000F7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Навыками оказания ургентной помощи при угрожающих жизни состояниях.</w:t>
            </w:r>
          </w:p>
        </w:tc>
      </w:tr>
    </w:tbl>
    <w:p w:rsidR="000F7D7A" w:rsidRPr="000F7D7A" w:rsidRDefault="000F7D7A" w:rsidP="000F7D7A">
      <w:pPr>
        <w:shd w:val="clear" w:color="auto" w:fill="FFFFFF"/>
        <w:tabs>
          <w:tab w:val="left" w:leader="underscore" w:pos="141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</w:p>
    <w:p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0F7D7A" w:rsidRPr="000F7D7A" w:rsidRDefault="000F7D7A" w:rsidP="000F7D7A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5"/>
          <w:lang w:eastAsia="ru-RU"/>
        </w:rPr>
        <w:t>МЕСТО ФТИЗИАТРИИ В СТРУКТУРЕ ОСНОВНОЙ ОБРАЗОВАТЕЛЬНОЙ ПРОГРАММЫ:</w:t>
      </w:r>
    </w:p>
    <w:p w:rsidR="000F7D7A" w:rsidRPr="000F7D7A" w:rsidRDefault="000F7D7A" w:rsidP="000F7D7A">
      <w:pPr>
        <w:shd w:val="clear" w:color="auto" w:fill="FFFFFF"/>
        <w:spacing w:after="0" w:line="276" w:lineRule="auto"/>
        <w:ind w:left="9922"/>
        <w:jc w:val="right"/>
        <w:rPr>
          <w:rFonts w:ascii="Times New Roman" w:eastAsia="Times New Roman" w:hAnsi="Times New Roman" w:cs="Times New Roman"/>
          <w:b/>
          <w:bCs/>
          <w:spacing w:val="-5"/>
          <w:lang w:eastAsia="ru-RU"/>
        </w:rPr>
      </w:pPr>
    </w:p>
    <w:p w:rsidR="007839FC" w:rsidRPr="000609CA" w:rsidRDefault="007839FC" w:rsidP="007839FC">
      <w:pPr>
        <w:widowControl w:val="0"/>
        <w:tabs>
          <w:tab w:val="right" w:leader="underscore" w:pos="963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0609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Фтизиатрия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блоку Б1. Б.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060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0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базовой части обязательных дисциплин по направлению подготовки (специальности)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31.05.01 «Лечебное дело</w:t>
      </w:r>
      <w:r w:rsidRPr="000609C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Учебная дисциплина «Фтизиатрия» является одним из разделов клинической медицины. База для познания ее студентами заложена на предыдущих этапах обучения студента на теоретических и клинических кафедрах: нормальной и патологической анатомии и физиологии человека, гистологии, микробиологии, гигиены, фармакологии, биологической химии, организации здравоохранения, пропедевтики внутренних болезней, факультетской и госпитальной терапии, педиатрии, эпидемиологии, акушерства и гинекологии, общей, факультетской и госпитальной хирургии, травматологии и ортопедии, инфекционных болезней и других.</w:t>
      </w:r>
    </w:p>
    <w:p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Преподавание фтизиатрии основано на современных представлениях об этиологии и патогенезе болезней человека, принципах и методах диагностики, современных классификациях, а также методах профилактики и лечения, соответствующих принципам доказательной медицины. И представления эти закладываются при обучении на вышеуказанных кафедрах, а на кафедре фтизиатрии расширяются в основном за счет узкопрофильных познаний по профилактике, диагностике и лечению туберкулеза.</w:t>
      </w:r>
    </w:p>
    <w:p w:rsidR="000F7D7A" w:rsidRPr="000F7D7A" w:rsidRDefault="000F7D7A" w:rsidP="000F7D7A">
      <w:pPr>
        <w:shd w:val="clear" w:color="auto" w:fill="FFFFFF"/>
        <w:spacing w:after="0" w:line="276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Уровень начальной, предварительной подготовки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обучающегося для успешного освоения дисциплины «фтизиатрия» сводится к тому, чтобы: </w:t>
      </w:r>
    </w:p>
    <w:p w:rsidR="000F7D7A" w:rsidRPr="000F7D7A" w:rsidRDefault="000F7D7A" w:rsidP="000F7D7A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  <w:lang w:eastAsia="ru-RU"/>
        </w:rPr>
        <w:t xml:space="preserve">Иметь представление 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о закономерностях развития патологического процесса, в том числе и инфекционного, у детей, подростков и взрослых;</w:t>
      </w:r>
    </w:p>
    <w:p w:rsidR="000F7D7A" w:rsidRPr="000F7D7A" w:rsidRDefault="000F7D7A" w:rsidP="000F7D7A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i/>
          <w:spacing w:val="-5"/>
          <w:sz w:val="24"/>
          <w:szCs w:val="24"/>
          <w:lang w:eastAsia="ru-RU"/>
        </w:rPr>
        <w:lastRenderedPageBreak/>
        <w:t>Знать</w:t>
      </w:r>
      <w:r w:rsidRPr="000F7D7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 анатомо-физиологические особенности систем органов человека, преимущественно легких, клинического и лабораторно-инструментального обследования их;</w:t>
      </w:r>
    </w:p>
    <w:p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дисциплины опирается на ранее приобретенные студентами знания по следующим дисциплинам </w:t>
      </w:r>
      <w:r w:rsidRPr="000F7D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практикам, 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программы:</w:t>
      </w:r>
    </w:p>
    <w:p w:rsidR="000F7D7A" w:rsidRPr="000F7D7A" w:rsidRDefault="000F7D7A" w:rsidP="000F7D7A">
      <w:pPr>
        <w:widowControl w:val="0"/>
        <w:tabs>
          <w:tab w:val="right" w:leader="underscore" w:pos="963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7A" w:rsidRPr="000F7D7A" w:rsidRDefault="000F7D7A" w:rsidP="000F7D7A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5 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 ЕДИНИЦ,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180 АКАДЕМИЧЕСКИХ 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ЧАСОВ.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30 ч.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- </w:t>
      </w:r>
      <w:r w:rsidR="007839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66</w:t>
      </w:r>
    </w:p>
    <w:p w:rsidR="000F7D7A" w:rsidRPr="000F7D7A" w:rsidRDefault="000F7D7A" w:rsidP="000F7D7A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7839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8</w:t>
      </w:r>
      <w:bookmarkStart w:id="0" w:name="_GoBack"/>
      <w:bookmarkEnd w:id="0"/>
    </w:p>
    <w:p w:rsidR="000F7D7A" w:rsidRPr="000F7D7A" w:rsidRDefault="000F7D7A" w:rsidP="000F7D7A">
      <w:pPr>
        <w:widowControl w:val="0"/>
        <w:numPr>
          <w:ilvl w:val="0"/>
          <w:numId w:val="1"/>
        </w:num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Calibri" w:hAnsi="Times New Roman" w:cs="Times New Roman"/>
          <w:b/>
          <w:bCs/>
          <w:color w:val="0D0D0D"/>
        </w:rPr>
        <w:t xml:space="preserve"> ОСНОВНЫЕ РАЗДЕЛЫ ДИСЦИПЛИНЫ </w:t>
      </w:r>
    </w:p>
    <w:p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Базовые знания по фтизиатрии (история, эпидемиология, микробиология, этиология, патогенез, аллергия, иммунитет).</w:t>
      </w:r>
    </w:p>
    <w:p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Семиотика и клиническая классификация туберкулеза.</w:t>
      </w:r>
    </w:p>
    <w:p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Внелегочный туберкулез.</w:t>
      </w:r>
    </w:p>
    <w:p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Организация борьбы с туберкулезом.</w:t>
      </w:r>
    </w:p>
    <w:p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Лечение туберкулеза.</w:t>
      </w:r>
    </w:p>
    <w:p w:rsidR="000F7D7A" w:rsidRPr="000F7D7A" w:rsidRDefault="000F7D7A" w:rsidP="000F7D7A">
      <w:pPr>
        <w:widowControl w:val="0"/>
        <w:tabs>
          <w:tab w:val="left" w:pos="709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7A" w:rsidRPr="000F7D7A" w:rsidRDefault="000F7D7A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Pr="000F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0F7D7A" w:rsidRPr="000F7D7A" w:rsidRDefault="000F7D7A" w:rsidP="000F7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11 семестр</w:t>
      </w:r>
    </w:p>
    <w:p w:rsidR="000F7D7A" w:rsidRPr="000F7D7A" w:rsidRDefault="000F7D7A" w:rsidP="000F7D7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7D7A" w:rsidRPr="000F7D7A" w:rsidRDefault="000F7D7A" w:rsidP="000F7D7A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Кафедра-разработчик      </w:t>
      </w:r>
      <w:proofErr w:type="spellStart"/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Фтизиопульмонология</w:t>
      </w:r>
      <w:proofErr w:type="spellEnd"/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Зав. Кафедрой</w:t>
      </w:r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 (В.Ю. </w:t>
      </w:r>
      <w:proofErr w:type="spellStart"/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Ханалиев</w:t>
      </w:r>
      <w:proofErr w:type="spellEnd"/>
      <w:r w:rsidRPr="000F7D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F7D7A" w:rsidRPr="000F7D7A" w:rsidRDefault="000F7D7A" w:rsidP="000F7D7A">
      <w:pPr>
        <w:widowControl w:val="0"/>
        <w:tabs>
          <w:tab w:val="left" w:pos="-567"/>
        </w:tabs>
        <w:spacing w:after="0" w:line="276" w:lineRule="auto"/>
        <w:ind w:left="7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7D7A" w:rsidRPr="000F7D7A" w:rsidRDefault="000F7D7A" w:rsidP="000F7D7A">
      <w:pPr>
        <w:widowControl w:val="0"/>
        <w:tabs>
          <w:tab w:val="left" w:pos="350"/>
          <w:tab w:val="left" w:leader="underscore" w:pos="9690"/>
        </w:tabs>
        <w:spacing w:after="448" w:line="276" w:lineRule="auto"/>
        <w:ind w:left="1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7D7A" w:rsidRPr="000F7D7A" w:rsidRDefault="000F7D7A" w:rsidP="000F7D7A">
      <w:pPr>
        <w:spacing w:after="0" w:line="276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D7A" w:rsidRPr="000F7D7A" w:rsidRDefault="000F7D7A" w:rsidP="000F7D7A">
      <w:pPr>
        <w:shd w:val="clear" w:color="auto" w:fill="FFFFFF"/>
        <w:tabs>
          <w:tab w:val="left" w:leader="underscore" w:pos="6494"/>
        </w:tabs>
        <w:spacing w:after="0" w:line="276" w:lineRule="auto"/>
        <w:ind w:firstLine="142"/>
        <w:contextualSpacing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D7A" w:rsidRPr="000F7D7A" w:rsidRDefault="000F7D7A" w:rsidP="000F7D7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2AD" w:rsidRDefault="008C62AD"/>
    <w:sectPr w:rsidR="008C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DD7"/>
    <w:multiLevelType w:val="hybridMultilevel"/>
    <w:tmpl w:val="835E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EA7949"/>
    <w:multiLevelType w:val="hybridMultilevel"/>
    <w:tmpl w:val="6458E39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E90CA6"/>
    <w:multiLevelType w:val="hybridMultilevel"/>
    <w:tmpl w:val="D300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9"/>
    <w:rsid w:val="000F7D7A"/>
    <w:rsid w:val="007839FC"/>
    <w:rsid w:val="007C31E9"/>
    <w:rsid w:val="008C62AD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A1AA"/>
  <w15:chartTrackingRefBased/>
  <w15:docId w15:val="{AE146605-C328-4BB3-AD7B-334CAD8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2021-02-16T06:14:00Z</dcterms:created>
  <dcterms:modified xsi:type="dcterms:W3CDTF">2021-02-18T10:04:00Z</dcterms:modified>
</cp:coreProperties>
</file>