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B1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>МИНИСТЕРСТВО ЗДРАВООХРАНЕНИЯ РОССИЙСКОЙ ФЕДЕРАЦИИ</w:t>
      </w:r>
    </w:p>
    <w:p w:rsidR="001E2643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 xml:space="preserve">ДАГЕСТАНСКИЙ ГОСУДАРСТВЕННЫЙ МЕДИЦИНСКИЙ УНИВЕРСИТЕТ </w:t>
      </w:r>
    </w:p>
    <w:p w:rsidR="001E2643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>КАФЕДРА ЭНДОКРИНОЛОГИИ</w:t>
      </w:r>
    </w:p>
    <w:p w:rsidR="001E2643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>РЕСПУБЛИКАНСКИЙ ДИАГНОСТИЧЕСКИЙ ЦЕНТР</w:t>
      </w:r>
    </w:p>
    <w:p w:rsidR="001E2643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>РЕСПУБЛИКАНСКИЙ ЭНДОКРИНОЛОГИЧЕСКИЙ ЦЕНТР</w:t>
      </w:r>
    </w:p>
    <w:p w:rsidR="00394EB1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 xml:space="preserve">НАУЧНО-ИССЛЕДОВАТЕЛЬСКИЙ ИНСТИТУТ </w:t>
      </w:r>
    </w:p>
    <w:p w:rsidR="00394EB1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>ЭКОЛОГИЧЕСКОЙ МЕДИЦИНЫ ИМ. С.А. АБУСУЕВА</w:t>
      </w:r>
    </w:p>
    <w:p w:rsidR="00394EB1" w:rsidRPr="00394EB1" w:rsidRDefault="00394EB1" w:rsidP="00394EB1">
      <w:pPr>
        <w:spacing w:after="0" w:line="240" w:lineRule="auto"/>
        <w:jc w:val="both"/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394EB1">
        <w:rPr>
          <w:rFonts w:ascii="Calibri" w:eastAsia="Calibri" w:hAnsi="Calibri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542925</wp:posOffset>
                </wp:positionV>
                <wp:extent cx="6087745" cy="0"/>
                <wp:effectExtent l="6350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E185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55pt;margin-top:42.75pt;width:47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JFTQIAAFQEAAAOAAAAZHJzL2Uyb0RvYy54bWysVEtu2zAQ3RfoHQjuHUmu7Dh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"/>
            </w:pict>
          </mc:Fallback>
        </mc:AlternateContent>
      </w:r>
      <w:r w:rsidRPr="00394EB1">
        <w:rPr>
          <w:rFonts w:ascii="Calibri" w:eastAsia="Calibri" w:hAnsi="Calibri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87630</wp:posOffset>
                </wp:positionV>
                <wp:extent cx="6087745" cy="0"/>
                <wp:effectExtent l="6350" t="12065" r="1143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80EF51" id="Прямая со стрелкой 1" o:spid="_x0000_s1026" type="#_x0000_t32" style="position:absolute;margin-left:-.55pt;margin-top:6.9pt;width:479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"/>
            </w:pict>
          </mc:Fallback>
        </mc:AlternateConten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934"/>
      </w:tblGrid>
      <w:tr w:rsidR="00394EB1" w:rsidRPr="00991BD9" w:rsidTr="00D72DFD">
        <w:tc>
          <w:tcPr>
            <w:tcW w:w="5671" w:type="dxa"/>
            <w:shd w:val="clear" w:color="auto" w:fill="auto"/>
          </w:tcPr>
          <w:p w:rsidR="00394EB1" w:rsidRPr="00394EB1" w:rsidRDefault="00394EB1" w:rsidP="00394EB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367000, Махачкала, </w:t>
            </w:r>
          </w:p>
          <w:p w:rsidR="00394EB1" w:rsidRPr="00394EB1" w:rsidRDefault="00394EB1" w:rsidP="00991BD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D504B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ул. </w:t>
            </w:r>
            <w:r w:rsidR="00D504B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Абдула</w:t>
            </w:r>
            <w:r w:rsidRPr="00D504B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 Алиева, 1</w:t>
            </w:r>
          </w:p>
        </w:tc>
        <w:tc>
          <w:tcPr>
            <w:tcW w:w="3934" w:type="dxa"/>
            <w:shd w:val="clear" w:color="auto" w:fill="auto"/>
          </w:tcPr>
          <w:p w:rsidR="00394EB1" w:rsidRPr="00394EB1" w:rsidRDefault="00394EB1" w:rsidP="00394EB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Тел.: (8722) 67-59-70, факс: (8722) 67-59-70</w:t>
            </w:r>
          </w:p>
          <w:p w:rsidR="00394EB1" w:rsidRPr="003E7FEF" w:rsidRDefault="00394EB1" w:rsidP="00991BD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E</w:t>
            </w:r>
            <w:r w:rsidR="00991BD9" w:rsidRPr="003E7FE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-</w:t>
            </w: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mail</w:t>
            </w:r>
            <w:r w:rsidRPr="003E7FE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: </w:t>
            </w:r>
            <w:r w:rsidR="00060904" w:rsidRPr="0006090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eco</w:t>
            </w:r>
            <w:r w:rsidR="00060904" w:rsidRPr="003E7FE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-</w:t>
            </w:r>
            <w:r w:rsidR="00060904" w:rsidRPr="0006090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medicine</w:t>
            </w:r>
            <w:r w:rsidRPr="003E7FE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@</w:t>
            </w:r>
            <w:proofErr w:type="spellStart"/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yandex</w:t>
            </w:r>
            <w:proofErr w:type="spellEnd"/>
            <w:r w:rsidRPr="003E7FE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.</w:t>
            </w:r>
            <w:proofErr w:type="spellStart"/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94EB1" w:rsidRPr="003E7FEF" w:rsidRDefault="00394EB1" w:rsidP="00394EB1">
      <w:pPr>
        <w:spacing w:after="0" w:line="240" w:lineRule="auto"/>
        <w:ind w:left="5670"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394EB1" w:rsidRPr="00FD67C6" w:rsidRDefault="003A250F" w:rsidP="00394EB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FD67C6">
        <w:rPr>
          <w:rFonts w:ascii="Times New Roman" w:eastAsia="Times New Roman" w:hAnsi="Times New Roman" w:cs="Times New Roman"/>
          <w:b/>
          <w:color w:val="002060"/>
          <w:sz w:val="32"/>
          <w:szCs w:val="28"/>
          <w:lang w:val="en-US" w:eastAsia="ru-RU"/>
        </w:rPr>
        <w:t>V</w:t>
      </w:r>
      <w:r w:rsidR="00622290" w:rsidRPr="00FD67C6">
        <w:rPr>
          <w:rFonts w:ascii="Times New Roman" w:eastAsia="Times New Roman" w:hAnsi="Times New Roman" w:cs="Times New Roman"/>
          <w:b/>
          <w:color w:val="002060"/>
          <w:sz w:val="32"/>
          <w:szCs w:val="28"/>
          <w:lang w:val="en-US" w:eastAsia="ru-RU"/>
        </w:rPr>
        <w:t>I</w:t>
      </w:r>
      <w:r w:rsidR="00614A97">
        <w:rPr>
          <w:rFonts w:ascii="Times New Roman" w:eastAsia="Times New Roman" w:hAnsi="Times New Roman" w:cs="Times New Roman"/>
          <w:b/>
          <w:color w:val="002060"/>
          <w:sz w:val="32"/>
          <w:szCs w:val="28"/>
          <w:lang w:val="en-US" w:eastAsia="ru-RU"/>
        </w:rPr>
        <w:t>II</w:t>
      </w:r>
      <w:r w:rsidR="00394EB1" w:rsidRPr="00FD67C6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 xml:space="preserve"> Республиканская научно-практическая конференция</w:t>
      </w:r>
    </w:p>
    <w:p w:rsidR="00394EB1" w:rsidRDefault="00394EB1" w:rsidP="00394EB1">
      <w:pPr>
        <w:spacing w:after="0" w:line="312" w:lineRule="auto"/>
        <w:jc w:val="center"/>
        <w:textAlignment w:val="top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D67C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>"</w:t>
      </w:r>
      <w:r w:rsidR="001E2643" w:rsidRPr="00FD67C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 xml:space="preserve">АКТУАЛЬНЫЕ ВОПРОСЫ </w:t>
      </w:r>
      <w:r w:rsidR="00650852">
        <w:rPr>
          <w:rFonts w:ascii="Times New Roman" w:eastAsia="Calibri" w:hAnsi="Times New Roman" w:cs="Times New Roman"/>
          <w:b/>
          <w:color w:val="002060"/>
          <w:sz w:val="32"/>
          <w:szCs w:val="28"/>
        </w:rPr>
        <w:t>ДИАБЕТОЛОГИИ</w:t>
      </w:r>
      <w:r w:rsidRPr="00FD67C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>"</w:t>
      </w:r>
      <w:r w:rsidR="004E2778" w:rsidRPr="00FD67C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 xml:space="preserve">, </w:t>
      </w:r>
      <w:r w:rsidR="004E2778" w:rsidRPr="00FD67C6">
        <w:rPr>
          <w:rFonts w:ascii="Times New Roman" w:eastAsia="Calibri" w:hAnsi="Times New Roman" w:cs="Times New Roman"/>
          <w:b/>
          <w:color w:val="002060"/>
          <w:sz w:val="32"/>
          <w:szCs w:val="28"/>
        </w:rPr>
        <w:br/>
      </w:r>
      <w:r w:rsidR="00D504B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посвященной</w:t>
      </w:r>
      <w:r w:rsidR="00D504B0" w:rsidRPr="00D504B0">
        <w:t xml:space="preserve"> </w:t>
      </w:r>
      <w:r w:rsidR="0065085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Всемирному</w:t>
      </w:r>
      <w:r w:rsidR="00650852" w:rsidRPr="0065085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д</w:t>
      </w:r>
      <w:r w:rsidR="0065085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ню</w:t>
      </w:r>
      <w:r w:rsidR="00650852" w:rsidRPr="00650852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борьбы с диабетом</w:t>
      </w:r>
    </w:p>
    <w:p w:rsidR="00394EB1" w:rsidRPr="00505679" w:rsidRDefault="00394EB1" w:rsidP="00394EB1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056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состоится </w:t>
      </w:r>
      <w:r w:rsidR="00650852">
        <w:rPr>
          <w:rFonts w:ascii="Times New Roman" w:eastAsia="Calibri" w:hAnsi="Times New Roman" w:cs="Times New Roman"/>
          <w:color w:val="FF0000"/>
          <w:sz w:val="28"/>
          <w:szCs w:val="28"/>
        </w:rPr>
        <w:t>12</w:t>
      </w:r>
      <w:r w:rsidR="00E8207B" w:rsidRPr="005056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650852">
        <w:rPr>
          <w:rFonts w:ascii="Times New Roman" w:eastAsia="Calibri" w:hAnsi="Times New Roman" w:cs="Times New Roman"/>
          <w:color w:val="FF0000"/>
          <w:sz w:val="28"/>
          <w:szCs w:val="28"/>
        </w:rPr>
        <w:t>ноября</w:t>
      </w:r>
      <w:r w:rsidRPr="005056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20</w:t>
      </w:r>
      <w:r w:rsidR="00E716B5">
        <w:rPr>
          <w:rFonts w:ascii="Times New Roman" w:eastAsia="Calibri" w:hAnsi="Times New Roman" w:cs="Times New Roman"/>
          <w:color w:val="FF0000"/>
          <w:sz w:val="28"/>
          <w:szCs w:val="28"/>
        </w:rPr>
        <w:t>2</w:t>
      </w:r>
      <w:r w:rsidR="001E2643">
        <w:rPr>
          <w:rFonts w:ascii="Times New Roman" w:eastAsia="Calibri" w:hAnsi="Times New Roman" w:cs="Times New Roman"/>
          <w:color w:val="FF0000"/>
          <w:sz w:val="28"/>
          <w:szCs w:val="28"/>
        </w:rPr>
        <w:t>1</w:t>
      </w:r>
      <w:r w:rsidRPr="0050567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года</w:t>
      </w:r>
    </w:p>
    <w:p w:rsidR="00394EB1" w:rsidRPr="00622290" w:rsidRDefault="00394EB1" w:rsidP="00394EB1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394EB1" w:rsidRDefault="00394EB1" w:rsidP="00394EB1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ИНФОРМАЦИОННОЕ ПИСЬМО</w:t>
      </w:r>
    </w:p>
    <w:p w:rsidR="00622290" w:rsidRPr="00502073" w:rsidRDefault="00622290" w:rsidP="00394EB1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94EB1" w:rsidRPr="00502073" w:rsidRDefault="00394EB1" w:rsidP="00394EB1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50207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Уважаемые коллеги!</w:t>
      </w:r>
    </w:p>
    <w:p w:rsidR="00394EB1" w:rsidRPr="00502073" w:rsidRDefault="00394EB1" w:rsidP="00394EB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научно-практической конференции предполагается обсуждение вопросов </w:t>
      </w:r>
      <w:r w:rsidR="00177DB3">
        <w:rPr>
          <w:rFonts w:ascii="Times New Roman" w:eastAsia="Calibri" w:hAnsi="Times New Roman" w:cs="Times New Roman"/>
          <w:color w:val="002060"/>
          <w:sz w:val="24"/>
          <w:szCs w:val="24"/>
        </w:rPr>
        <w:t>патогенеза, диагностики, современных подходов к лечению сахарного диабета и его осложнений</w:t>
      </w:r>
      <w:r w:rsidR="00FD67C6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="001E2643">
        <w:rPr>
          <w:rFonts w:ascii="Times New Roman" w:eastAsia="Calibri" w:hAnsi="Times New Roman" w:cs="Times New Roman"/>
          <w:color w:val="002060"/>
          <w:sz w:val="24"/>
          <w:szCs w:val="24"/>
        </w:rPr>
        <w:t>влияние экологических факторов на эндокринную сферу человека</w:t>
      </w:r>
      <w:r w:rsidR="00495A9C"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, </w:t>
      </w: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>будут рассмотрены факторы риска, влияющие на формирование здоровья, профилактические стратегии в здравоохранении</w:t>
      </w:r>
      <w:r w:rsidR="00177DB3" w:rsidRPr="00177DB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177DB3">
        <w:rPr>
          <w:rFonts w:ascii="Times New Roman" w:eastAsia="Calibri" w:hAnsi="Times New Roman" w:cs="Times New Roman"/>
          <w:color w:val="002060"/>
          <w:sz w:val="24"/>
          <w:szCs w:val="24"/>
        </w:rPr>
        <w:t>и мер направленные на снижение смертности от сахарного диабета, вопросы регистра сахарного диабета</w:t>
      </w: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394EB1" w:rsidRPr="00CC5954" w:rsidRDefault="00394EB1" w:rsidP="00394EB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Мы искренне </w:t>
      </w:r>
      <w:r w:rsidRPr="00CC595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надеемся уви</w:t>
      </w:r>
      <w:bookmarkStart w:id="0" w:name="_GoBack"/>
      <w:bookmarkEnd w:id="0"/>
      <w:r w:rsidRPr="00CC5954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деть Вас на конференции.</w:t>
      </w:r>
    </w:p>
    <w:p w:rsidR="00394EB1" w:rsidRPr="00CC5954" w:rsidRDefault="00394EB1" w:rsidP="00394EB1">
      <w:pPr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Адрес: 367000, </w:t>
      </w:r>
      <w:r w:rsidR="004E2778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г. Махачкала, </w:t>
      </w:r>
      <w:r w:rsidR="00EB1CA9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пр-т </w:t>
      </w:r>
      <w:proofErr w:type="spellStart"/>
      <w:r w:rsidR="00EB1CA9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И.Шамиля</w:t>
      </w:r>
      <w:proofErr w:type="spellEnd"/>
      <w:r w:rsidR="00EB1CA9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46, </w:t>
      </w:r>
      <w:proofErr w:type="spellStart"/>
      <w:r w:rsidR="00622290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Аккредитационно-симуляционный</w:t>
      </w:r>
      <w:proofErr w:type="spellEnd"/>
      <w:r w:rsidR="00622290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центр</w:t>
      </w:r>
      <w:r w:rsidR="007D2846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</w:t>
      </w:r>
      <w:r w:rsidR="00622290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5й этаж.</w:t>
      </w:r>
    </w:p>
    <w:p w:rsidR="00394EB1" w:rsidRPr="00CC5954" w:rsidRDefault="00394EB1" w:rsidP="00394EB1">
      <w:pPr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Контактные телефоны оргкомитета в г. Махачкала: 8(9</w:t>
      </w:r>
      <w:r w:rsidR="00622290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</w:t>
      </w:r>
      <w:r w:rsidR="00060904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</w:t>
      </w:r>
      <w:r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 </w:t>
      </w:r>
      <w:r w:rsidR="00622290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372</w:t>
      </w:r>
      <w:r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60904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0</w:t>
      </w:r>
      <w:r w:rsidR="00622290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</w:t>
      </w:r>
      <w:r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60904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="00622290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</w:t>
      </w:r>
      <w:r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</w:t>
      </w:r>
      <w:r w:rsidR="00622290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младший научный сотрудник </w:t>
      </w:r>
      <w:r w:rsidR="007D2846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НИИ </w:t>
      </w:r>
      <w:r w:rsidR="00622290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Магомедова </w:t>
      </w:r>
      <w:proofErr w:type="spellStart"/>
      <w:r w:rsidR="00622290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Исли</w:t>
      </w:r>
      <w:proofErr w:type="spellEnd"/>
      <w:r w:rsidR="00622290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622290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</w:t>
      </w:r>
      <w:r w:rsidR="009C53C4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урадхановна</w:t>
      </w:r>
      <w:proofErr w:type="spellEnd"/>
      <w:r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); </w:t>
      </w:r>
      <w:r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E</w:t>
      </w:r>
      <w:r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mail</w:t>
      </w:r>
      <w:r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</w:t>
      </w:r>
      <w:r w:rsidR="00E8207B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eco</w:t>
      </w:r>
      <w:r w:rsidR="00E8207B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E8207B"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medicine</w:t>
      </w:r>
      <w:r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@</w:t>
      </w:r>
      <w:proofErr w:type="spellStart"/>
      <w:r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yandex</w:t>
      </w:r>
      <w:proofErr w:type="spellEnd"/>
      <w:r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proofErr w:type="spellStart"/>
      <w:r w:rsidRPr="00CC5954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ru</w:t>
      </w:r>
      <w:proofErr w:type="spellEnd"/>
    </w:p>
    <w:p w:rsidR="00394EB1" w:rsidRPr="00CC5954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394EB1" w:rsidRPr="00CC5954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>К конференции б</w:t>
      </w:r>
      <w:r w:rsidR="005A4D99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удет выпущен сборник материалов, </w:t>
      </w:r>
      <w:r w:rsidR="00D13C71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>размещенный</w:t>
      </w:r>
      <w:r w:rsidR="005A4D99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в РИНЦ.</w:t>
      </w:r>
    </w:p>
    <w:p w:rsidR="00394EB1" w:rsidRPr="00CC5954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Регистрация участников конференции </w:t>
      </w:r>
      <w:r w:rsidR="003A250F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 фойе </w:t>
      </w:r>
      <w:r w:rsidR="00622290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>конференц-</w:t>
      </w:r>
      <w:r w:rsidR="003A250F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зала </w:t>
      </w:r>
      <w:r w:rsidR="007D2846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на 5-ом этаже </w:t>
      </w:r>
      <w:proofErr w:type="spellStart"/>
      <w:r w:rsidR="007D2846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>А</w:t>
      </w:r>
      <w:r w:rsidR="00622290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>ккредитационно-симуляционного</w:t>
      </w:r>
      <w:proofErr w:type="spellEnd"/>
      <w:r w:rsidR="00622290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центра </w:t>
      </w:r>
      <w:r w:rsidR="003A250F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>в 1</w:t>
      </w:r>
      <w:r w:rsidR="00622290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>4</w:t>
      </w:r>
      <w:r w:rsidR="003A250F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часов </w:t>
      </w:r>
      <w:r w:rsidR="00177DB3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>12</w:t>
      </w:r>
      <w:r w:rsidR="003A250F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177DB3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>ноября</w:t>
      </w:r>
      <w:r w:rsidR="00622290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3A250F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>20</w:t>
      </w:r>
      <w:r w:rsidR="00622290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>2</w:t>
      </w:r>
      <w:r w:rsidR="001E2643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>1</w:t>
      </w:r>
      <w:r w:rsidR="003A250F" w:rsidRPr="00CC5954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г.</w:t>
      </w:r>
    </w:p>
    <w:p w:rsidR="00394EB1" w:rsidRPr="00502073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CC5954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Размещение статей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</w:p>
    <w:p w:rsidR="00394EB1" w:rsidRDefault="00394EB1" w:rsidP="00394E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Объем статей </w:t>
      </w:r>
      <w:r w:rsidR="00FD67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</w:t>
      </w:r>
      <w:r w:rsidR="0049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-10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страниц (включая таблицы, рисунки и список литературы) формата А</w:t>
      </w:r>
      <w:proofErr w:type="gramStart"/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</w:t>
      </w:r>
      <w:proofErr w:type="gramEnd"/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В работе должны быть отражены актуальность темы, цель, материал, методы, результаты исследования, их обсуждение, выводы, литература. Статьи должны содержать результаты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собственных исследований, не опубликованные ранее. Текст должен быть набран в редакторе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Microsoft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Word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(.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doc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или .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rtf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шрифт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Times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New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Roman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Cyr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размер 12, через 1 интервал, </w:t>
      </w: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выравнивание текста по ширине, абзацные отступы – 1 см,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границы полей по 2 см со всех сторон. В статье сокращения слов допускаются только с первоначальным указанием полного названия. Единицы измерения даются в соответствии с Международной системой единиц СИ. В тексте в квадратных скобках дается ссылка на порядковый номер работы в списке литературы, составленном в алфавитном порядке. </w:t>
      </w:r>
    </w:p>
    <w:p w:rsidR="005A4D99" w:rsidRPr="003A250F" w:rsidRDefault="005A4D99" w:rsidP="00394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принимаются </w:t>
      </w:r>
      <w:r w:rsidRPr="003A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D5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50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A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0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Pr="003A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2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50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A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A2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EB1" w:rsidRDefault="00394EB1" w:rsidP="00394E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FD67C6" w:rsidRPr="00502073" w:rsidRDefault="00FD67C6" w:rsidP="00394E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94EB1" w:rsidRDefault="00394EB1" w:rsidP="00394EB1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>ОБРАЗЕЦ ОФОРМЛЕНИЯ СТАТЬИ</w:t>
      </w:r>
    </w:p>
    <w:p w:rsidR="008346C5" w:rsidRDefault="008346C5" w:rsidP="00394EB1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495A9C" w:rsidRPr="00502073" w:rsidRDefault="00495A9C" w:rsidP="00495A9C">
      <w:pPr>
        <w:spacing w:after="0" w:line="36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УДК</w:t>
      </w:r>
    </w:p>
    <w:p w:rsidR="00394EB1" w:rsidRPr="00502073" w:rsidRDefault="00394EB1" w:rsidP="00394E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ЭКОЛОГИЧЕСКАЯ ЭПИДЕМИОЛОГИЯ </w:t>
      </w:r>
      <w:r w:rsidR="00495A9C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ОЖИРЕНИЯ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</w:p>
    <w:p w:rsidR="00394EB1" w:rsidRPr="00502073" w:rsidRDefault="003A250F" w:rsidP="00394E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Магомедов</w:t>
      </w:r>
      <w:r w:rsidR="00394EB1" w:rsidRPr="0050207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Д.Г.</w:t>
      </w:r>
      <w:r w:rsidR="00495A9C" w:rsidRPr="00495A9C">
        <w:rPr>
          <w:rFonts w:ascii="Times New Roman" w:eastAsia="Calibri" w:hAnsi="Times New Roman" w:cs="Times New Roman"/>
          <w:b/>
          <w:i/>
          <w:color w:val="002060"/>
          <w:sz w:val="24"/>
          <w:szCs w:val="24"/>
          <w:vertAlign w:val="superscript"/>
        </w:rPr>
        <w:t>1</w:t>
      </w:r>
      <w:r w:rsidR="00394EB1" w:rsidRPr="0050207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, </w:t>
      </w:r>
      <w:r w:rsidR="00495A9C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Алиева</w:t>
      </w:r>
      <w:r w:rsidR="00394EB1" w:rsidRPr="0050207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Э.К.</w:t>
      </w:r>
      <w:r w:rsidR="00495A9C" w:rsidRPr="00495A9C">
        <w:rPr>
          <w:rFonts w:ascii="Times New Roman" w:eastAsia="Calibri" w:hAnsi="Times New Roman" w:cs="Times New Roman"/>
          <w:b/>
          <w:i/>
          <w:color w:val="002060"/>
          <w:sz w:val="24"/>
          <w:szCs w:val="24"/>
          <w:vertAlign w:val="superscript"/>
        </w:rPr>
        <w:t>2</w:t>
      </w:r>
    </w:p>
    <w:p w:rsidR="00394EB1" w:rsidRPr="00502073" w:rsidRDefault="00394EB1" w:rsidP="00394E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Дагестанск</w:t>
      </w:r>
      <w:r w:rsidR="003A250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ий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государственн</w:t>
      </w:r>
      <w:r w:rsidR="003A250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ый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медицинск</w:t>
      </w:r>
      <w:r w:rsidR="003A250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ий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3A250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университет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, </w:t>
      </w:r>
      <w:r w:rsidR="00495A9C" w:rsidRPr="00495A9C">
        <w:rPr>
          <w:rFonts w:ascii="Times New Roman" w:eastAsia="Calibri" w:hAnsi="Times New Roman" w:cs="Times New Roman"/>
          <w:b/>
          <w:color w:val="002060"/>
          <w:sz w:val="24"/>
          <w:szCs w:val="24"/>
          <w:vertAlign w:val="superscript"/>
        </w:rPr>
        <w:t>1</w:t>
      </w:r>
      <w:r w:rsidR="00067E04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</w:t>
      </w:r>
      <w:r w:rsidR="00067E04"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афедра </w:t>
      </w:r>
      <w:r w:rsidR="007D2846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эндокринологии</w:t>
      </w:r>
      <w:r w:rsidR="00067E04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,</w:t>
      </w:r>
      <w:r w:rsidR="00067E04"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495A9C" w:rsidRPr="00495A9C">
        <w:rPr>
          <w:rFonts w:ascii="Times New Roman" w:eastAsia="Calibri" w:hAnsi="Times New Roman" w:cs="Times New Roman"/>
          <w:b/>
          <w:color w:val="002060"/>
          <w:sz w:val="24"/>
          <w:szCs w:val="24"/>
          <w:vertAlign w:val="superscript"/>
        </w:rPr>
        <w:t>2</w:t>
      </w:r>
      <w:r w:rsidR="00495A9C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НИИ экологической медицины, 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Махачкала</w:t>
      </w:r>
    </w:p>
    <w:p w:rsidR="00394EB1" w:rsidRPr="00502073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394EB1" w:rsidRPr="00502073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Введение.</w:t>
      </w:r>
      <w:r w:rsidR="00E8207B"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E8207B"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Объемом </w:t>
      </w:r>
      <w:r w:rsidR="00495A9C">
        <w:rPr>
          <w:rFonts w:ascii="Times New Roman" w:eastAsia="Calibri" w:hAnsi="Times New Roman" w:cs="Times New Roman"/>
          <w:color w:val="002060"/>
          <w:sz w:val="24"/>
          <w:szCs w:val="24"/>
        </w:rPr>
        <w:t>до одной страницы</w:t>
      </w:r>
      <w:r w:rsidR="00E8207B"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394EB1" w:rsidRPr="00502073" w:rsidRDefault="008346C5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Цель:</w:t>
      </w:r>
    </w:p>
    <w:p w:rsidR="00394EB1" w:rsidRPr="00502073" w:rsidRDefault="00E8207B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Материал и методы</w:t>
      </w:r>
    </w:p>
    <w:p w:rsidR="00394EB1" w:rsidRPr="00502073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Результаты</w:t>
      </w:r>
      <w:r w:rsidR="00E8207B"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и их обсуждение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Статья должна содержать результаты собственных исследований, не опубликованные ранее.</w:t>
      </w:r>
    </w:p>
    <w:p w:rsidR="00394EB1" w:rsidRPr="00502073" w:rsidRDefault="008346C5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Выводы</w:t>
      </w:r>
    </w:p>
    <w:p w:rsidR="00394EB1" w:rsidRPr="00502073" w:rsidRDefault="008346C5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Литература</w:t>
      </w:r>
    </w:p>
    <w:p w:rsidR="003A250F" w:rsidRDefault="00060904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0"/>
          <w:szCs w:val="20"/>
        </w:rPr>
        <w:t xml:space="preserve">Сведения об авторах: </w:t>
      </w:r>
    </w:p>
    <w:p w:rsidR="003A250F" w:rsidRDefault="00060904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Фамилия Имя Отчество, </w:t>
      </w:r>
    </w:p>
    <w:p w:rsidR="003A250F" w:rsidRDefault="00495A9C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ученая степень, ученое звание, </w:t>
      </w:r>
    </w:p>
    <w:p w:rsidR="003A250F" w:rsidRDefault="00060904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должность, место работы, </w:t>
      </w:r>
    </w:p>
    <w:p w:rsidR="00060904" w:rsidRPr="00502073" w:rsidRDefault="00060904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телефон, </w:t>
      </w:r>
      <w:r w:rsidRPr="00502073">
        <w:rPr>
          <w:rFonts w:ascii="Times New Roman" w:eastAsia="Calibri" w:hAnsi="Times New Roman" w:cs="Times New Roman"/>
          <w:color w:val="002060"/>
          <w:sz w:val="20"/>
          <w:szCs w:val="20"/>
          <w:lang w:val="en-US"/>
        </w:rPr>
        <w:t>E</w:t>
      </w: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>-</w:t>
      </w:r>
      <w:r w:rsidRPr="00502073">
        <w:rPr>
          <w:rFonts w:ascii="Times New Roman" w:eastAsia="Calibri" w:hAnsi="Times New Roman" w:cs="Times New Roman"/>
          <w:color w:val="002060"/>
          <w:sz w:val="20"/>
          <w:szCs w:val="20"/>
          <w:lang w:val="en-US"/>
        </w:rPr>
        <w:t>mail</w:t>
      </w: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>.</w:t>
      </w:r>
    </w:p>
    <w:p w:rsidR="00394EB1" w:rsidRPr="00502073" w:rsidRDefault="00394EB1" w:rsidP="00394EB1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>ОБРАЗЕЦ ОФОРМЛЕНИЯ ЛИТЕРАТУРЫ</w:t>
      </w:r>
    </w:p>
    <w:p w:rsidR="008346C5" w:rsidRPr="008346C5" w:rsidRDefault="008346C5" w:rsidP="008346C5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</w:pP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Гинзбург М. М., </w:t>
      </w:r>
      <w:proofErr w:type="spellStart"/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Козупица</w:t>
      </w:r>
      <w:proofErr w:type="spellEnd"/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 Г. С., Крюков Н. Н. Ожирение и метаболический синдром. 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 w:eastAsia="ru-RU"/>
        </w:rPr>
        <w:t>URL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: </w:t>
      </w:r>
      <w:hyperlink r:id="rId6" w:history="1">
        <w:r w:rsidRPr="008346C5">
          <w:rPr>
            <w:rStyle w:val="a5"/>
            <w:rFonts w:ascii="Times New Roman" w:eastAsia="Times New Roman" w:hAnsi="Times New Roman" w:cs="Times New Roman"/>
            <w:color w:val="002060"/>
            <w:spacing w:val="10"/>
            <w:sz w:val="24"/>
            <w:szCs w:val="24"/>
            <w:u w:val="none"/>
            <w:lang w:eastAsia="ru-RU"/>
          </w:rPr>
          <w:t>http://medichelper.ru/index.php?p=book&amp;id=341</w:t>
        </w:r>
      </w:hyperlink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 (дата обращения 13.01.2016).</w:t>
      </w:r>
    </w:p>
    <w:p w:rsidR="00394EB1" w:rsidRPr="008346C5" w:rsidRDefault="00394EB1" w:rsidP="00394EB1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</w:pPr>
      <w:r w:rsidRPr="008346C5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Петровский Ф.И., Петровская Ю.А. 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Цитокины и оксид азота при бронхиальной астме</w:t>
      </w:r>
      <w:r w:rsidR="00495A9C"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 //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 </w:t>
      </w:r>
      <w:proofErr w:type="spellStart"/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Бюлл</w:t>
      </w:r>
      <w:proofErr w:type="spellEnd"/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. </w:t>
      </w:r>
      <w:r w:rsidR="008346C5"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с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ибирской медицины. 2002. № 1. С. 70-74.</w:t>
      </w:r>
    </w:p>
    <w:p w:rsidR="00394EB1" w:rsidRPr="00502073" w:rsidRDefault="00394EB1" w:rsidP="00394EB1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</w:pP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Реутов В.П., Сорокина Е.Г., </w:t>
      </w:r>
      <w:proofErr w:type="spellStart"/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Охотин</w:t>
      </w:r>
      <w:proofErr w:type="spellEnd"/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В.Е., </w:t>
      </w:r>
      <w:proofErr w:type="spellStart"/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Косицын</w:t>
      </w:r>
      <w:proofErr w:type="spellEnd"/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iCs/>
          <w:color w:val="002060"/>
          <w:spacing w:val="30"/>
          <w:sz w:val="24"/>
          <w:szCs w:val="24"/>
          <w:lang w:eastAsia="ru-RU"/>
        </w:rPr>
        <w:t>К.С.</w:t>
      </w: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Циклические превращения оксида азота в организме млекопитающих. М.: Наука, 1998. 156 с.</w:t>
      </w:r>
    </w:p>
    <w:p w:rsidR="00BC0BFF" w:rsidRPr="00EB1CA9" w:rsidRDefault="00394EB1" w:rsidP="00EB1CA9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</w:pP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Rodgers</w:t>
      </w:r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R</w:t>
      </w:r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.</w:t>
      </w: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J</w:t>
      </w:r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., </w:t>
      </w:r>
      <w:proofErr w:type="spellStart"/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Semple</w:t>
      </w:r>
      <w:proofErr w:type="spellEnd"/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J</w:t>
      </w:r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.</w:t>
      </w: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M</w:t>
      </w:r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.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Pituitary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-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adrenocortical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axis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and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shock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-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induced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fighting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in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rats</w:t>
      </w:r>
      <w:r w:rsidR="008346C5"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//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Physiol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. </w:t>
      </w:r>
      <w:proofErr w:type="spellStart"/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Behav</w:t>
      </w:r>
      <w:proofErr w:type="spellEnd"/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. 1978.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Vol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. 20,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N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30"/>
          <w:sz w:val="24"/>
          <w:szCs w:val="24"/>
          <w:lang w:val="en-US"/>
        </w:rPr>
        <w:t>5. P.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533-537.</w:t>
      </w:r>
    </w:p>
    <w:sectPr w:rsidR="00BC0BFF" w:rsidRPr="00EB1CA9" w:rsidSect="003A25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414"/>
    <w:multiLevelType w:val="hybridMultilevel"/>
    <w:tmpl w:val="F0ACA644"/>
    <w:lvl w:ilvl="0" w:tplc="230E45A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B1"/>
    <w:rsid w:val="00060904"/>
    <w:rsid w:val="00067E04"/>
    <w:rsid w:val="000F36AB"/>
    <w:rsid w:val="00177DB3"/>
    <w:rsid w:val="001E2643"/>
    <w:rsid w:val="00335614"/>
    <w:rsid w:val="00394EB1"/>
    <w:rsid w:val="003A250F"/>
    <w:rsid w:val="003E7FEF"/>
    <w:rsid w:val="003F5547"/>
    <w:rsid w:val="00495A9C"/>
    <w:rsid w:val="004E2778"/>
    <w:rsid w:val="00502073"/>
    <w:rsid w:val="00505679"/>
    <w:rsid w:val="005A4D99"/>
    <w:rsid w:val="00614A97"/>
    <w:rsid w:val="00622290"/>
    <w:rsid w:val="00650852"/>
    <w:rsid w:val="0066153C"/>
    <w:rsid w:val="007C73A4"/>
    <w:rsid w:val="007D2846"/>
    <w:rsid w:val="008346C5"/>
    <w:rsid w:val="00991BD9"/>
    <w:rsid w:val="009C53C4"/>
    <w:rsid w:val="00B52A9A"/>
    <w:rsid w:val="00BC0BFF"/>
    <w:rsid w:val="00CC5954"/>
    <w:rsid w:val="00CF56E4"/>
    <w:rsid w:val="00D13C71"/>
    <w:rsid w:val="00D504B0"/>
    <w:rsid w:val="00D9594C"/>
    <w:rsid w:val="00DD7F73"/>
    <w:rsid w:val="00E716B5"/>
    <w:rsid w:val="00E8207B"/>
    <w:rsid w:val="00EB1CA9"/>
    <w:rsid w:val="00ED314B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E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346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E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3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chelper.ru/index.php?p=book&amp;id=3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2021-03-06T08:58:00Z</cp:lastPrinted>
  <dcterms:created xsi:type="dcterms:W3CDTF">2021-03-06T08:16:00Z</dcterms:created>
  <dcterms:modified xsi:type="dcterms:W3CDTF">2021-03-06T08:58:00Z</dcterms:modified>
</cp:coreProperties>
</file>