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D2" w:rsidRPr="0079468D" w:rsidRDefault="00FA74D2" w:rsidP="00302C33">
      <w:pPr>
        <w:suppressAutoHyphens/>
        <w:jc w:val="both"/>
        <w:rPr>
          <w:lang w:eastAsia="zh-CN"/>
        </w:rPr>
      </w:pPr>
    </w:p>
    <w:p w:rsidR="00FA74D2" w:rsidRPr="0079468D" w:rsidRDefault="00FA74D2" w:rsidP="00302C33">
      <w:pPr>
        <w:suppressAutoHyphens/>
        <w:jc w:val="both"/>
        <w:rPr>
          <w:lang w:eastAsia="zh-CN"/>
        </w:rPr>
      </w:pPr>
    </w:p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</w:t>
      </w:r>
      <w:r w:rsidR="003A02C8"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3A02C8" w:rsidRPr="00D018E0" w:rsidRDefault="003A02C8" w:rsidP="003A02C8">
      <w:pPr>
        <w:spacing w:line="276" w:lineRule="auto"/>
        <w:jc w:val="center"/>
        <w:rPr>
          <w:u w:val="single"/>
        </w:rPr>
      </w:pPr>
      <w:r w:rsidRPr="00D018E0">
        <w:rPr>
          <w:u w:val="single"/>
        </w:rPr>
        <w:t>Андрология и репродуктивное здоровье</w:t>
      </w:r>
    </w:p>
    <w:p w:rsidR="003A02C8" w:rsidRPr="00D018E0" w:rsidRDefault="003A02C8" w:rsidP="003A02C8">
      <w:pPr>
        <w:spacing w:line="276" w:lineRule="auto"/>
        <w:jc w:val="center"/>
        <w:rPr>
          <w:sz w:val="18"/>
          <w:szCs w:val="18"/>
        </w:rPr>
      </w:pPr>
      <w:r w:rsidRPr="00D018E0">
        <w:rPr>
          <w:sz w:val="18"/>
          <w:szCs w:val="18"/>
        </w:rPr>
        <w:t>(наименование дисциплины)</w:t>
      </w:r>
    </w:p>
    <w:p w:rsidR="003A02C8" w:rsidRDefault="003A02C8" w:rsidP="003A02C8">
      <w:pPr>
        <w:spacing w:line="276" w:lineRule="auto"/>
      </w:pPr>
      <w:r w:rsidRPr="0079468D">
        <w:t>Индекс дис</w:t>
      </w:r>
      <w:r>
        <w:t>циплины Б1.В.ДВ.4.</w:t>
      </w:r>
    </w:p>
    <w:p w:rsidR="003A02C8" w:rsidRPr="00B05C36" w:rsidRDefault="003A02C8" w:rsidP="003A02C8">
      <w:pPr>
        <w:rPr>
          <w:bCs/>
          <w:i/>
        </w:rPr>
      </w:pPr>
      <w:r w:rsidRPr="00B05C36">
        <w:rPr>
          <w:bCs/>
        </w:rPr>
        <w:t>С</w:t>
      </w:r>
      <w:r>
        <w:rPr>
          <w:bCs/>
        </w:rPr>
        <w:t xml:space="preserve">пециальность  - </w:t>
      </w:r>
      <w:r w:rsidRPr="00B05C36">
        <w:rPr>
          <w:bCs/>
        </w:rPr>
        <w:t>31.05.02</w:t>
      </w:r>
      <w:r>
        <w:rPr>
          <w:bCs/>
        </w:rPr>
        <w:t xml:space="preserve"> - Педиатрия</w:t>
      </w:r>
    </w:p>
    <w:p w:rsidR="003A02C8" w:rsidRPr="0079468D" w:rsidRDefault="003A02C8" w:rsidP="003A02C8">
      <w:pPr>
        <w:spacing w:line="276" w:lineRule="auto"/>
      </w:pPr>
      <w:r w:rsidRPr="0079468D">
        <w:t>Уровень  высшего образования</w:t>
      </w:r>
      <w:r>
        <w:t xml:space="preserve">  - Специалитет</w:t>
      </w:r>
    </w:p>
    <w:p w:rsidR="003A02C8" w:rsidRPr="0079468D" w:rsidRDefault="003A02C8" w:rsidP="003A02C8">
      <w:pPr>
        <w:spacing w:line="276" w:lineRule="auto"/>
      </w:pPr>
      <w:r>
        <w:t>Квалификация выпускника  - Врач-педиатр</w:t>
      </w:r>
    </w:p>
    <w:p w:rsidR="003A02C8" w:rsidRPr="0079468D" w:rsidRDefault="003A02C8" w:rsidP="003A02C8">
      <w:pPr>
        <w:spacing w:line="276" w:lineRule="auto"/>
      </w:pPr>
      <w:r>
        <w:t>Факультет - Педиатрический</w:t>
      </w:r>
    </w:p>
    <w:p w:rsidR="003A02C8" w:rsidRPr="0079468D" w:rsidRDefault="003A02C8" w:rsidP="003A02C8">
      <w:pPr>
        <w:spacing w:line="276" w:lineRule="auto"/>
      </w:pPr>
      <w:r>
        <w:t>Кафедра  - Урологии</w:t>
      </w:r>
    </w:p>
    <w:p w:rsidR="003A02C8" w:rsidRPr="0079468D" w:rsidRDefault="003A02C8" w:rsidP="003A02C8">
      <w:pPr>
        <w:spacing w:line="276" w:lineRule="auto"/>
      </w:pPr>
      <w:r>
        <w:t>Форма обучения - очная</w:t>
      </w:r>
    </w:p>
    <w:p w:rsidR="003A02C8" w:rsidRPr="0079468D" w:rsidRDefault="003A02C8" w:rsidP="003A02C8">
      <w:pPr>
        <w:spacing w:line="276" w:lineRule="auto"/>
      </w:pPr>
      <w:r w:rsidRPr="0079468D">
        <w:t>курс_</w:t>
      </w:r>
      <w:r>
        <w:t>4__</w:t>
      </w:r>
    </w:p>
    <w:p w:rsidR="003A02C8" w:rsidRPr="0079468D" w:rsidRDefault="003A02C8" w:rsidP="003A02C8">
      <w:pPr>
        <w:spacing w:line="276" w:lineRule="auto"/>
      </w:pPr>
      <w:r w:rsidRPr="0079468D">
        <w:t>семестр___</w:t>
      </w:r>
      <w:r>
        <w:t>7__</w:t>
      </w:r>
    </w:p>
    <w:p w:rsidR="003A02C8" w:rsidRPr="0079468D" w:rsidRDefault="003A02C8" w:rsidP="003A02C8">
      <w:pPr>
        <w:spacing w:line="276" w:lineRule="auto"/>
      </w:pPr>
      <w:r w:rsidRPr="0079468D">
        <w:t>Всего трудоёмкость (в зачётных единицах/часах) _</w:t>
      </w:r>
      <w:r>
        <w:t>2/72</w:t>
      </w:r>
    </w:p>
    <w:p w:rsidR="00302C33" w:rsidRPr="0079468D" w:rsidRDefault="00302C33" w:rsidP="00FA74D2">
      <w:pPr>
        <w:spacing w:line="276" w:lineRule="auto"/>
        <w:ind w:firstLine="709"/>
        <w:rPr>
          <w:i/>
        </w:rPr>
      </w:pPr>
    </w:p>
    <w:p w:rsidR="003A02C8" w:rsidRPr="0079468D" w:rsidRDefault="003A02C8" w:rsidP="003A02C8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  <w:lang w:val="en-US"/>
        </w:rPr>
        <w:t>I</w:t>
      </w:r>
      <w:r w:rsidRPr="0079468D">
        <w:rPr>
          <w:b/>
          <w:bCs/>
          <w:iCs/>
          <w:color w:val="000000"/>
        </w:rPr>
        <w:t>. ЦЕЛЬ И ЗАД</w:t>
      </w:r>
      <w:r>
        <w:rPr>
          <w:b/>
          <w:bCs/>
          <w:iCs/>
          <w:color w:val="000000"/>
        </w:rPr>
        <w:t xml:space="preserve">АЧИ ОСВОЕНИЯ ДИСЦИПЛИНЫ </w:t>
      </w:r>
    </w:p>
    <w:p w:rsidR="003A02C8" w:rsidRPr="00DA48E2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9468D">
        <w:rPr>
          <w:b/>
          <w:bCs/>
          <w:iCs/>
          <w:color w:val="000000"/>
        </w:rPr>
        <w:t>Цель:</w:t>
      </w:r>
      <w:r w:rsidRPr="0079468D">
        <w:t xml:space="preserve"> </w:t>
      </w:r>
      <w:r w:rsidRPr="00DA48E2">
        <w:rPr>
          <w:rFonts w:eastAsiaTheme="minorHAnsi"/>
          <w:lang w:eastAsia="en-US"/>
        </w:rPr>
        <w:t>Целью освоения дисциплины «Андрология и репродукти</w:t>
      </w:r>
      <w:r>
        <w:rPr>
          <w:rFonts w:eastAsiaTheme="minorHAnsi"/>
          <w:lang w:eastAsia="en-US"/>
        </w:rPr>
        <w:t>вное здоровье» является: обеспе</w:t>
      </w:r>
      <w:r w:rsidRPr="00DA48E2">
        <w:rPr>
          <w:rFonts w:eastAsiaTheme="minorHAnsi"/>
          <w:lang w:eastAsia="en-US"/>
        </w:rPr>
        <w:t>чение готовности обучающегося к осуществлению профессиона</w:t>
      </w:r>
      <w:r>
        <w:rPr>
          <w:rFonts w:eastAsiaTheme="minorHAnsi"/>
          <w:lang w:eastAsia="en-US"/>
        </w:rPr>
        <w:t>льной деятельности в соответст</w:t>
      </w:r>
      <w:r w:rsidRPr="00DA48E2">
        <w:rPr>
          <w:rFonts w:eastAsiaTheme="minorHAnsi"/>
          <w:lang w:eastAsia="en-US"/>
        </w:rPr>
        <w:t>вии с квалификационными требованиями, предъявляемыми к вр</w:t>
      </w:r>
      <w:r>
        <w:rPr>
          <w:rFonts w:eastAsiaTheme="minorHAnsi"/>
          <w:lang w:eastAsia="en-US"/>
        </w:rPr>
        <w:t>ачу. Освоение учебной дисципли</w:t>
      </w:r>
      <w:r w:rsidRPr="00DA48E2">
        <w:rPr>
          <w:rFonts w:eastAsiaTheme="minorHAnsi"/>
          <w:lang w:eastAsia="en-US"/>
        </w:rPr>
        <w:t>ны «Андрология и репродуктивное здоровье» состоит в подгот</w:t>
      </w:r>
      <w:r>
        <w:rPr>
          <w:rFonts w:eastAsiaTheme="minorHAnsi"/>
          <w:lang w:eastAsia="en-US"/>
        </w:rPr>
        <w:t>овке грамотного врача по специ</w:t>
      </w:r>
      <w:r w:rsidRPr="00DA48E2">
        <w:rPr>
          <w:rFonts w:eastAsiaTheme="minorHAnsi"/>
          <w:lang w:eastAsia="en-US"/>
        </w:rPr>
        <w:t>альности «31.05.0</w:t>
      </w:r>
      <w:r>
        <w:rPr>
          <w:rFonts w:eastAsiaTheme="minorHAnsi"/>
          <w:lang w:eastAsia="en-US"/>
        </w:rPr>
        <w:t>2</w:t>
      </w:r>
      <w:r w:rsidRPr="00DA48E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Педиатрия</w:t>
      </w:r>
      <w:r w:rsidRPr="00DA48E2">
        <w:rPr>
          <w:rFonts w:eastAsiaTheme="minorHAnsi"/>
          <w:lang w:eastAsia="en-US"/>
        </w:rPr>
        <w:t>», владеющего: знаниями эти</w:t>
      </w:r>
      <w:r>
        <w:rPr>
          <w:rFonts w:eastAsiaTheme="minorHAnsi"/>
          <w:lang w:eastAsia="en-US"/>
        </w:rPr>
        <w:t xml:space="preserve">ологии, патогенеза, клинической </w:t>
      </w:r>
      <w:r w:rsidRPr="00DA48E2">
        <w:rPr>
          <w:rFonts w:eastAsiaTheme="minorHAnsi"/>
          <w:lang w:eastAsia="en-US"/>
        </w:rPr>
        <w:t>картины основных андрологических заболеваний, а также пр</w:t>
      </w:r>
      <w:r>
        <w:rPr>
          <w:rFonts w:eastAsiaTheme="minorHAnsi"/>
          <w:lang w:eastAsia="en-US"/>
        </w:rPr>
        <w:t xml:space="preserve">инципами диагностики, лечения и </w:t>
      </w:r>
      <w:r w:rsidRPr="00DA48E2">
        <w:rPr>
          <w:rFonts w:eastAsiaTheme="minorHAnsi"/>
          <w:lang w:eastAsia="en-US"/>
        </w:rPr>
        <w:t>профилактики при различных видах андрологической патол</w:t>
      </w:r>
      <w:r>
        <w:rPr>
          <w:rFonts w:eastAsiaTheme="minorHAnsi"/>
          <w:lang w:eastAsia="en-US"/>
        </w:rPr>
        <w:t xml:space="preserve">огии; умеющего применить данные </w:t>
      </w:r>
      <w:r w:rsidRPr="00DA48E2">
        <w:rPr>
          <w:rFonts w:eastAsiaTheme="minorHAnsi"/>
          <w:lang w:eastAsia="en-US"/>
        </w:rPr>
        <w:t>знания в различных ситуациях, в том числе и экстренных, оказ</w:t>
      </w:r>
      <w:r>
        <w:rPr>
          <w:rFonts w:eastAsiaTheme="minorHAnsi"/>
          <w:lang w:eastAsia="en-US"/>
        </w:rPr>
        <w:t xml:space="preserve">ать врачебную помощь, поставить </w:t>
      </w:r>
      <w:r w:rsidRPr="00DA48E2">
        <w:rPr>
          <w:rFonts w:eastAsiaTheme="minorHAnsi"/>
          <w:lang w:eastAsia="en-US"/>
        </w:rPr>
        <w:t xml:space="preserve">предварительный диагноз, обосновать выбор метода лечения и </w:t>
      </w:r>
      <w:r>
        <w:rPr>
          <w:rFonts w:eastAsiaTheme="minorHAnsi"/>
          <w:lang w:eastAsia="en-US"/>
        </w:rPr>
        <w:t>профилактики конкретного андро</w:t>
      </w:r>
      <w:r w:rsidRPr="00DA48E2">
        <w:rPr>
          <w:rFonts w:eastAsiaTheme="minorHAnsi"/>
          <w:lang w:eastAsia="en-US"/>
        </w:rPr>
        <w:t>логического заболевания. навыками, достаточными для при</w:t>
      </w:r>
      <w:r>
        <w:rPr>
          <w:rFonts w:eastAsiaTheme="minorHAnsi"/>
          <w:lang w:eastAsia="en-US"/>
        </w:rPr>
        <w:t xml:space="preserve">менения для применения знаний и </w:t>
      </w:r>
      <w:r w:rsidRPr="00DA48E2">
        <w:rPr>
          <w:rFonts w:eastAsiaTheme="minorHAnsi"/>
          <w:lang w:eastAsia="en-US"/>
        </w:rPr>
        <w:t>умений на практике.</w:t>
      </w:r>
    </w:p>
    <w:p w:rsidR="003A02C8" w:rsidRDefault="003A02C8" w:rsidP="003A02C8">
      <w:pPr>
        <w:widowControl w:val="0"/>
        <w:spacing w:line="360" w:lineRule="auto"/>
        <w:jc w:val="both"/>
        <w:rPr>
          <w:b/>
        </w:rPr>
      </w:pPr>
    </w:p>
    <w:p w:rsidR="003A02C8" w:rsidRPr="004042B8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9468D">
        <w:rPr>
          <w:b/>
        </w:rPr>
        <w:t>Задачи:</w:t>
      </w:r>
      <w:r w:rsidRPr="004042B8">
        <w:rPr>
          <w:rFonts w:ascii="TimesNewRoman" w:eastAsiaTheme="minorHAnsi" w:hAnsi="TimesNewRoman" w:cs="TimesNewRoman"/>
          <w:lang w:eastAsia="en-US"/>
        </w:rPr>
        <w:t xml:space="preserve"> </w:t>
      </w:r>
      <w:r w:rsidRPr="004042B8">
        <w:rPr>
          <w:rFonts w:eastAsiaTheme="minorHAnsi"/>
          <w:lang w:eastAsia="en-US"/>
        </w:rPr>
        <w:t>Задачами освоения дисциплины являются: обучение студентов основным моментам</w:t>
      </w:r>
      <w:r>
        <w:rPr>
          <w:rFonts w:eastAsiaTheme="minorHAnsi"/>
          <w:lang w:eastAsia="en-US"/>
        </w:rPr>
        <w:t xml:space="preserve"> </w:t>
      </w:r>
      <w:r w:rsidRPr="004042B8">
        <w:rPr>
          <w:rFonts w:eastAsiaTheme="minorHAnsi"/>
          <w:lang w:eastAsia="en-US"/>
        </w:rPr>
        <w:t>этиологии и патогенеза андрологических заболеваний; обуче</w:t>
      </w:r>
      <w:r>
        <w:rPr>
          <w:rFonts w:eastAsiaTheme="minorHAnsi"/>
          <w:lang w:eastAsia="en-US"/>
        </w:rPr>
        <w:t xml:space="preserve">ние студентов умению обнаружить </w:t>
      </w:r>
      <w:r w:rsidRPr="004042B8">
        <w:rPr>
          <w:rFonts w:eastAsiaTheme="minorHAnsi"/>
          <w:lang w:eastAsia="en-US"/>
        </w:rPr>
        <w:t>и выделить ведущие признаки, симптомы, синдромы, встре</w:t>
      </w:r>
      <w:r>
        <w:rPr>
          <w:rFonts w:eastAsiaTheme="minorHAnsi"/>
          <w:lang w:eastAsia="en-US"/>
        </w:rPr>
        <w:t>чающиеся при различных андроло</w:t>
      </w:r>
      <w:r w:rsidRPr="004042B8">
        <w:rPr>
          <w:rFonts w:eastAsiaTheme="minorHAnsi"/>
          <w:lang w:eastAsia="en-US"/>
        </w:rPr>
        <w:t>гических нозологиях; обучение студентов выбору оптимал</w:t>
      </w:r>
      <w:r>
        <w:rPr>
          <w:rFonts w:eastAsiaTheme="minorHAnsi"/>
          <w:lang w:eastAsia="en-US"/>
        </w:rPr>
        <w:t>ьных современных методов клини</w:t>
      </w:r>
      <w:r w:rsidRPr="004042B8">
        <w:rPr>
          <w:rFonts w:eastAsiaTheme="minorHAnsi"/>
          <w:lang w:eastAsia="en-US"/>
        </w:rPr>
        <w:t>ческого, лабораторного и инструментального обследовани</w:t>
      </w:r>
      <w:r>
        <w:rPr>
          <w:rFonts w:eastAsiaTheme="minorHAnsi"/>
          <w:lang w:eastAsia="en-US"/>
        </w:rPr>
        <w:t xml:space="preserve">я пациентов при андрологических </w:t>
      </w:r>
      <w:r w:rsidRPr="004042B8">
        <w:rPr>
          <w:rFonts w:eastAsiaTheme="minorHAnsi"/>
          <w:lang w:eastAsia="en-US"/>
        </w:rPr>
        <w:t xml:space="preserve">заболеваниях и составлению алгоритма дифференциальной </w:t>
      </w:r>
      <w:r>
        <w:rPr>
          <w:rFonts w:eastAsiaTheme="minorHAnsi"/>
          <w:lang w:eastAsia="en-US"/>
        </w:rPr>
        <w:t xml:space="preserve">диагностики; обучение студентов </w:t>
      </w:r>
      <w:r w:rsidRPr="004042B8">
        <w:rPr>
          <w:rFonts w:eastAsiaTheme="minorHAnsi"/>
          <w:lang w:eastAsia="en-US"/>
        </w:rPr>
        <w:t>проведению полного объема лечебных, реабилитационных</w:t>
      </w:r>
      <w:r>
        <w:rPr>
          <w:rFonts w:eastAsiaTheme="minorHAnsi"/>
          <w:lang w:eastAsia="en-US"/>
        </w:rPr>
        <w:t xml:space="preserve"> и профилактических мероприятий </w:t>
      </w:r>
      <w:r w:rsidRPr="004042B8">
        <w:rPr>
          <w:rFonts w:eastAsiaTheme="minorHAnsi"/>
          <w:lang w:eastAsia="en-US"/>
        </w:rPr>
        <w:t xml:space="preserve">среди пациентов с </w:t>
      </w:r>
      <w:r w:rsidRPr="004042B8">
        <w:rPr>
          <w:rFonts w:eastAsiaTheme="minorHAnsi"/>
          <w:lang w:eastAsia="en-US"/>
        </w:rPr>
        <w:lastRenderedPageBreak/>
        <w:t>различными нозологическими формами ан</w:t>
      </w:r>
      <w:r>
        <w:rPr>
          <w:rFonts w:eastAsiaTheme="minorHAnsi"/>
          <w:lang w:eastAsia="en-US"/>
        </w:rPr>
        <w:t>дрологической патологии; обуче</w:t>
      </w:r>
      <w:r w:rsidRPr="004042B8">
        <w:rPr>
          <w:rFonts w:eastAsiaTheme="minorHAnsi"/>
          <w:lang w:eastAsia="en-US"/>
        </w:rPr>
        <w:t>ние студентов оказанию больным андрологического профиля первой врачебной помощи при</w:t>
      </w:r>
    </w:p>
    <w:p w:rsidR="003A02C8" w:rsidRPr="004042B8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042B8">
        <w:rPr>
          <w:rFonts w:eastAsiaTheme="minorHAnsi"/>
          <w:lang w:eastAsia="en-US"/>
        </w:rPr>
        <w:t>возникновении неотложных состояний; формирование прак</w:t>
      </w:r>
      <w:r>
        <w:rPr>
          <w:rFonts w:eastAsiaTheme="minorHAnsi"/>
          <w:lang w:eastAsia="en-US"/>
        </w:rPr>
        <w:t>тических профессиональных навы</w:t>
      </w:r>
      <w:r w:rsidRPr="004042B8">
        <w:rPr>
          <w:rFonts w:eastAsiaTheme="minorHAnsi"/>
          <w:lang w:eastAsia="en-US"/>
        </w:rPr>
        <w:t>ков у студентов на муляжах; овладение специальными навы</w:t>
      </w:r>
      <w:r>
        <w:rPr>
          <w:rFonts w:eastAsiaTheme="minorHAnsi"/>
          <w:lang w:eastAsia="en-US"/>
        </w:rPr>
        <w:t>ками и манипуляциями, необходи</w:t>
      </w:r>
      <w:r w:rsidRPr="004042B8">
        <w:rPr>
          <w:rFonts w:eastAsiaTheme="minorHAnsi"/>
          <w:lang w:eastAsia="en-US"/>
        </w:rPr>
        <w:t>мыми для обеспечения лечебного процесса; контроль качес</w:t>
      </w:r>
      <w:r>
        <w:rPr>
          <w:rFonts w:eastAsiaTheme="minorHAnsi"/>
          <w:lang w:eastAsia="en-US"/>
        </w:rPr>
        <w:t>тва процесса формирования и со</w:t>
      </w:r>
      <w:r w:rsidRPr="004042B8">
        <w:rPr>
          <w:rFonts w:eastAsiaTheme="minorHAnsi"/>
          <w:lang w:eastAsia="en-US"/>
        </w:rPr>
        <w:t xml:space="preserve">вершенствования практических профессиональных навыков </w:t>
      </w:r>
      <w:r>
        <w:rPr>
          <w:rFonts w:eastAsiaTheme="minorHAnsi"/>
          <w:lang w:eastAsia="en-US"/>
        </w:rPr>
        <w:t xml:space="preserve">студентов; изучение и внедрение </w:t>
      </w:r>
      <w:r w:rsidRPr="004042B8">
        <w:rPr>
          <w:rFonts w:eastAsiaTheme="minorHAnsi"/>
          <w:lang w:eastAsia="en-US"/>
        </w:rPr>
        <w:t>передового опыта работы кафедр университета и других</w:t>
      </w:r>
      <w:r>
        <w:rPr>
          <w:rFonts w:eastAsiaTheme="minorHAnsi"/>
          <w:lang w:eastAsia="en-US"/>
        </w:rPr>
        <w:t xml:space="preserve"> медицинских ВУЗов по повышению </w:t>
      </w:r>
      <w:r w:rsidRPr="004042B8">
        <w:rPr>
          <w:rFonts w:eastAsiaTheme="minorHAnsi"/>
          <w:lang w:eastAsia="en-US"/>
        </w:rPr>
        <w:t>качества обучения практическим профессиональным навыкам студентов.</w:t>
      </w:r>
    </w:p>
    <w:p w:rsidR="003A02C8" w:rsidRPr="004042B8" w:rsidRDefault="003A02C8" w:rsidP="003A02C8">
      <w:pPr>
        <w:widowControl w:val="0"/>
        <w:spacing w:line="276" w:lineRule="auto"/>
        <w:ind w:firstLine="709"/>
        <w:jc w:val="both"/>
        <w:rPr>
          <w:i/>
        </w:rPr>
      </w:pPr>
    </w:p>
    <w:p w:rsidR="003A02C8" w:rsidRPr="0079468D" w:rsidRDefault="003A02C8" w:rsidP="003A02C8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9468D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:rsidR="003A02C8" w:rsidRPr="0079468D" w:rsidRDefault="003A02C8" w:rsidP="003A02C8">
      <w:pPr>
        <w:spacing w:line="276" w:lineRule="auto"/>
        <w:ind w:firstLine="709"/>
        <w:jc w:val="both"/>
      </w:pPr>
    </w:p>
    <w:p w:rsidR="003A02C8" w:rsidRPr="0079468D" w:rsidRDefault="003A02C8" w:rsidP="003A02C8">
      <w:pPr>
        <w:spacing w:line="276" w:lineRule="auto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3A02C8" w:rsidRPr="0079468D" w:rsidRDefault="003A02C8" w:rsidP="003A02C8">
      <w:pPr>
        <w:spacing w:line="276" w:lineRule="auto"/>
        <w:jc w:val="both"/>
        <w:rPr>
          <w:b/>
          <w:bCs/>
          <w:iCs/>
          <w:color w:val="000000"/>
        </w:rPr>
      </w:pPr>
    </w:p>
    <w:p w:rsidR="003A02C8" w:rsidRPr="0079468D" w:rsidRDefault="003A02C8" w:rsidP="003A02C8">
      <w:pPr>
        <w:spacing w:line="276" w:lineRule="auto"/>
        <w:rPr>
          <w:bCs/>
          <w:i/>
          <w:iCs/>
          <w:color w:val="000000"/>
        </w:rPr>
      </w:pPr>
      <w:r w:rsidRPr="0079468D">
        <w:rPr>
          <w:i/>
        </w:rPr>
        <w:t>ФГОС 3+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A02C8" w:rsidRPr="0079468D" w:rsidTr="00745B3B">
        <w:tc>
          <w:tcPr>
            <w:tcW w:w="2235" w:type="dxa"/>
          </w:tcPr>
          <w:p w:rsidR="003A02C8" w:rsidRPr="0079468D" w:rsidRDefault="003A02C8" w:rsidP="00745B3B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36" w:type="dxa"/>
          </w:tcPr>
          <w:p w:rsidR="003A02C8" w:rsidRPr="0079468D" w:rsidRDefault="003A02C8" w:rsidP="00745B3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Код и наименование компетенции</w:t>
            </w:r>
          </w:p>
          <w:p w:rsidR="003A02C8" w:rsidRPr="0079468D" w:rsidRDefault="003A02C8" w:rsidP="00745B3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(или ее части)</w:t>
            </w:r>
          </w:p>
        </w:tc>
      </w:tr>
      <w:tr w:rsidR="003A02C8" w:rsidRPr="0079468D" w:rsidTr="00745B3B">
        <w:tc>
          <w:tcPr>
            <w:tcW w:w="2235" w:type="dxa"/>
          </w:tcPr>
          <w:p w:rsidR="003A02C8" w:rsidRPr="0079468D" w:rsidRDefault="003A02C8" w:rsidP="00745B3B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336" w:type="dxa"/>
          </w:tcPr>
          <w:p w:rsidR="003A02C8" w:rsidRPr="0079468D" w:rsidRDefault="003A02C8" w:rsidP="00745B3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3A02C8" w:rsidRPr="0079468D" w:rsidTr="00745B3B">
        <w:tc>
          <w:tcPr>
            <w:tcW w:w="9571" w:type="dxa"/>
            <w:gridSpan w:val="2"/>
          </w:tcPr>
          <w:p w:rsidR="003A02C8" w:rsidRPr="0079468D" w:rsidRDefault="003A02C8" w:rsidP="00745B3B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  <w:bCs/>
                <w:iCs/>
                <w:color w:val="000000"/>
              </w:rPr>
              <w:t>Профессиональные компетенции (ПК)</w:t>
            </w:r>
          </w:p>
        </w:tc>
      </w:tr>
      <w:tr w:rsidR="003A02C8" w:rsidRPr="0079468D" w:rsidTr="00745B3B">
        <w:trPr>
          <w:trHeight w:val="248"/>
        </w:trPr>
        <w:tc>
          <w:tcPr>
            <w:tcW w:w="9571" w:type="dxa"/>
            <w:gridSpan w:val="2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 xml:space="preserve">ПК-5 </w:t>
            </w:r>
            <w:r w:rsidRPr="00FA4061">
              <w:rPr>
                <w:rFonts w:eastAsiaTheme="minorHAnsi"/>
                <w:lang w:eastAsia="en-US"/>
              </w:rPr>
              <w:t>готовность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заболевания.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 w:rsidRPr="0079468D">
              <w:rPr>
                <w:b/>
              </w:rPr>
              <w:t>знать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методику сбора жалоб, анамнеза, осмотра пациента с андрологическими заболеваниями, порядок назначения дополнительных методов обследования; методы диагностики, диагностические возможности методов непосредственного обследования пациента андрологического профиля, современные методы клинического, лабораторного, инструментального обследования больных андрологического профиля (включая эндоскопические, рентгенологиче-</w:t>
            </w:r>
          </w:p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ские методы, ультразвуковую диагностику, морфологический анализ биопсийоного материала); критерии диагноза различных андрологических заболеваний;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 w:rsidRPr="0079468D">
              <w:rPr>
                <w:b/>
              </w:rPr>
              <w:t>уметь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определить статус пациента: собрать анамнез, провести опрос пациента, провести физикальное обследование пациента, определить состояние пациента для принятия решения о</w:t>
            </w:r>
          </w:p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необходимости оказания ему медицинской помощи, провести первичное обследование мочевыделительной и репродуктивной систем; наметить объем дополнительных исследований в соответствии с прогнозом болезни, для уточнения диагноза и получения достоверного результата;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 w:rsidRPr="0079468D">
              <w:rPr>
                <w:b/>
              </w:rPr>
              <w:lastRenderedPageBreak/>
              <w:t>владеть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навыками постановки предварительного диагноза на основании результатов биохимических исследований биологических жидкостей человека; навыком сопоставления морфологических и клинических проявлений андрологической патологии; методами общеклинического обследования пациента андрологического профиля; интерпретацией результатов лабораторных, инструментальных методов диагностики у пациентов.</w:t>
            </w:r>
          </w:p>
        </w:tc>
      </w:tr>
      <w:tr w:rsidR="003A02C8" w:rsidRPr="0079468D" w:rsidTr="00745B3B">
        <w:trPr>
          <w:trHeight w:val="246"/>
        </w:trPr>
        <w:tc>
          <w:tcPr>
            <w:tcW w:w="9571" w:type="dxa"/>
            <w:gridSpan w:val="2"/>
          </w:tcPr>
          <w:p w:rsidR="003A02C8" w:rsidRPr="00FA4061" w:rsidRDefault="003A02C8" w:rsidP="00745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4061">
              <w:rPr>
                <w:rFonts w:eastAsiaTheme="minorHAnsi"/>
                <w:lang w:eastAsia="en-US"/>
              </w:rPr>
              <w:t>ПК-8 способностью к определению тактики ведения пациентов с различными нозологическими проблемами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методы лечения в андрологических заболеваний и показания к их применению</w:t>
            </w:r>
            <w:r w:rsidRPr="00122945">
              <w:rPr>
                <w:rFonts w:eastAsiaTheme="minorHAnsi"/>
                <w:b/>
                <w:bCs/>
                <w:lang w:eastAsia="en-US"/>
              </w:rPr>
              <w:t xml:space="preserve">; </w:t>
            </w:r>
            <w:r w:rsidRPr="00122945">
              <w:rPr>
                <w:rFonts w:eastAsiaTheme="minorHAnsi"/>
                <w:lang w:eastAsia="en-US"/>
              </w:rPr>
              <w:t>классификацию и основные характеристики лекарственных средств, фармакодинамику и фармакокинетику, показания и противопоказания к применению лекарственных средств, применяемых в андрологии; клинико-фармакологическую характ</w:t>
            </w:r>
            <w:r>
              <w:rPr>
                <w:rFonts w:eastAsiaTheme="minorHAnsi"/>
                <w:lang w:eastAsia="en-US"/>
              </w:rPr>
              <w:t>еристику основных групп лекарст</w:t>
            </w:r>
            <w:r w:rsidRPr="00122945">
              <w:rPr>
                <w:rFonts w:eastAsiaTheme="minorHAnsi"/>
                <w:lang w:eastAsia="en-US"/>
              </w:rPr>
              <w:t>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 с андрологической патологией;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обосновывать принципы патогенетической терапии наиболее распространенных андрологических заболеваний; 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 применять различные способы введения лекарственных препаратов;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навыками применения различных способов лечения при лечении различных заболеваний и патологических состояний у пациентов андрологической патологией.</w:t>
            </w:r>
          </w:p>
        </w:tc>
      </w:tr>
    </w:tbl>
    <w:p w:rsidR="003A02C8" w:rsidRPr="0079468D" w:rsidRDefault="003A02C8" w:rsidP="003A02C8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02C8" w:rsidRPr="0079468D" w:rsidRDefault="003A02C8" w:rsidP="003A02C8">
      <w:pPr>
        <w:spacing w:line="278" w:lineRule="auto"/>
        <w:jc w:val="center"/>
        <w:rPr>
          <w:b/>
        </w:rPr>
      </w:pPr>
    </w:p>
    <w:p w:rsidR="003A02C8" w:rsidRPr="0079468D" w:rsidRDefault="003A02C8" w:rsidP="003A02C8">
      <w:pPr>
        <w:spacing w:line="278" w:lineRule="auto"/>
        <w:jc w:val="center"/>
        <w:rPr>
          <w:b/>
          <w:i/>
        </w:rPr>
      </w:pPr>
      <w:r w:rsidRPr="0079468D">
        <w:rPr>
          <w:b/>
          <w:lang w:val="en-US"/>
        </w:rPr>
        <w:t>III</w:t>
      </w:r>
      <w:r w:rsidRPr="0079468D">
        <w:rPr>
          <w:b/>
        </w:rPr>
        <w:t xml:space="preserve">. </w:t>
      </w:r>
      <w:r>
        <w:rPr>
          <w:b/>
        </w:rPr>
        <w:t xml:space="preserve">МЕСТО ДИСЦИПЛИНЫ </w:t>
      </w:r>
      <w:r w:rsidRPr="0079468D">
        <w:rPr>
          <w:b/>
        </w:rPr>
        <w:t xml:space="preserve"> В СТРУКТУРЕ ОБРАЗОВАТЕЛЬНОЙ ПРОГРАММЫ</w:t>
      </w:r>
    </w:p>
    <w:p w:rsidR="003A02C8" w:rsidRPr="00122945" w:rsidRDefault="003A02C8" w:rsidP="003A02C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122945">
        <w:rPr>
          <w:rFonts w:eastAsiaTheme="minorHAnsi"/>
          <w:lang w:eastAsia="en-US"/>
        </w:rPr>
        <w:t>Учебная дисциплина «Андрология и репродуктивное здоровье» Б1.В.ДВ.4. относится к дисциплинам по выбору вариативной части блока 1 учебного плана по специальности 31.05.02 Педиатрия.</w:t>
      </w:r>
    </w:p>
    <w:p w:rsidR="003A02C8" w:rsidRPr="00122945" w:rsidRDefault="003A02C8" w:rsidP="003A02C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122945">
        <w:rPr>
          <w:rFonts w:eastAsiaTheme="minorHAnsi"/>
          <w:lang w:eastAsia="en-US"/>
        </w:rPr>
        <w:t>Материал дисциплины опирается на ранее приобретенные студентами знания по анатомии, нормальной физиологии, фармакологии, патологической анатомии, патологической физиологии, микробиологии и урологии, и подготавливает обучающихся к изучению таких дисциплин как хирургия, а также к государственной итоговой аттестации.</w:t>
      </w: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>4. Трудоемкость учебной дисциплины составляет</w:t>
      </w:r>
      <w:r w:rsidRPr="0079468D">
        <w:rPr>
          <w:b/>
        </w:rPr>
        <w:t xml:space="preserve"> </w:t>
      </w:r>
      <w:r w:rsidR="003A02C8" w:rsidRPr="003A02C8">
        <w:rPr>
          <w:b/>
          <w:u w:val="single"/>
        </w:rPr>
        <w:t>2</w:t>
      </w:r>
      <w:r w:rsidRPr="0079468D">
        <w:rPr>
          <w:b/>
        </w:rPr>
        <w:t xml:space="preserve"> </w:t>
      </w:r>
      <w:r w:rsidRPr="0079468D">
        <w:rPr>
          <w:b/>
          <w:spacing w:val="-6"/>
        </w:rPr>
        <w:t>зачетных единиц,</w:t>
      </w:r>
      <w:r w:rsidRPr="0079468D">
        <w:rPr>
          <w:b/>
        </w:rPr>
        <w:t xml:space="preserve"> </w:t>
      </w:r>
      <w:r w:rsidR="003A02C8" w:rsidRPr="003A02C8">
        <w:rPr>
          <w:b/>
          <w:u w:val="single"/>
        </w:rPr>
        <w:t>72</w:t>
      </w:r>
      <w:r w:rsidR="003A02C8">
        <w:rPr>
          <w:b/>
        </w:rPr>
        <w:t xml:space="preserve"> </w:t>
      </w:r>
      <w:r w:rsidRPr="0079468D">
        <w:rPr>
          <w:b/>
        </w:rPr>
        <w:t xml:space="preserve">академических </w:t>
      </w:r>
      <w:r w:rsidRPr="0079468D">
        <w:rPr>
          <w:b/>
          <w:spacing w:val="-10"/>
        </w:rPr>
        <w:t>часов.</w:t>
      </w: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79468D" w:rsidRDefault="00302C33" w:rsidP="001F5CC0">
      <w:pPr>
        <w:spacing w:line="276" w:lineRule="auto"/>
      </w:pPr>
      <w:r w:rsidRPr="0079468D">
        <w:t xml:space="preserve">Лекции - </w:t>
      </w:r>
      <w:r w:rsidR="003A02C8">
        <w:t>8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lastRenderedPageBreak/>
        <w:t>Практические занятия -</w:t>
      </w:r>
      <w:r w:rsidR="003A02C8">
        <w:t>20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t>Самостоятельная работа -</w:t>
      </w:r>
      <w:r w:rsidR="003A02C8">
        <w:t>44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  <w:ind w:firstLine="709"/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>5.  Осно</w:t>
      </w:r>
      <w:r w:rsidR="003A02C8">
        <w:rPr>
          <w:b/>
          <w:spacing w:val="-10"/>
        </w:rPr>
        <w:t xml:space="preserve">вные разделы дисциплины </w:t>
      </w:r>
      <w:r w:rsidRPr="0079468D">
        <w:rPr>
          <w:b/>
          <w:spacing w:val="-10"/>
        </w:rPr>
        <w:t xml:space="preserve">. </w:t>
      </w:r>
    </w:p>
    <w:p w:rsidR="003A02C8" w:rsidRDefault="003A02C8" w:rsidP="003A02C8">
      <w:pPr>
        <w:jc w:val="both"/>
        <w:outlineLvl w:val="0"/>
        <w:rPr>
          <w:bCs/>
          <w:bdr w:val="none" w:sz="0" w:space="0" w:color="auto" w:frame="1"/>
        </w:rPr>
      </w:pPr>
      <w:r w:rsidRPr="003A02C8">
        <w:rPr>
          <w:b/>
          <w:spacing w:val="-10"/>
        </w:rPr>
        <w:t xml:space="preserve">1. </w:t>
      </w:r>
      <w:r w:rsidR="00302C33" w:rsidRPr="003A02C8">
        <w:rPr>
          <w:b/>
          <w:spacing w:val="-10"/>
        </w:rPr>
        <w:t xml:space="preserve"> </w:t>
      </w:r>
      <w:r w:rsidRPr="003A02C8">
        <w:rPr>
          <w:bCs/>
          <w:bdr w:val="none" w:sz="0" w:space="0" w:color="auto" w:frame="1"/>
        </w:rPr>
        <w:t>Андрология. Введение. Анатомия и физиология мужских половых органов</w:t>
      </w:r>
      <w:r>
        <w:rPr>
          <w:bCs/>
          <w:bdr w:val="none" w:sz="0" w:space="0" w:color="auto" w:frame="1"/>
        </w:rPr>
        <w:t>.</w:t>
      </w:r>
    </w:p>
    <w:p w:rsidR="003A02C8" w:rsidRPr="003A02C8" w:rsidRDefault="003A02C8" w:rsidP="003A02C8">
      <w:pPr>
        <w:jc w:val="both"/>
        <w:rPr>
          <w:color w:val="000000"/>
        </w:rPr>
      </w:pPr>
      <w:r w:rsidRPr="003A02C8">
        <w:rPr>
          <w:bCs/>
          <w:bdr w:val="none" w:sz="0" w:space="0" w:color="auto" w:frame="1"/>
        </w:rPr>
        <w:t xml:space="preserve">2. </w:t>
      </w:r>
      <w:r w:rsidRPr="003A02C8">
        <w:t>Методы обследования андрологических пациентов.</w:t>
      </w:r>
    </w:p>
    <w:p w:rsidR="003A02C8" w:rsidRPr="003A02C8" w:rsidRDefault="003A02C8" w:rsidP="003A02C8">
      <w:pPr>
        <w:autoSpaceDE w:val="0"/>
        <w:autoSpaceDN w:val="0"/>
        <w:adjustRightInd w:val="0"/>
        <w:jc w:val="both"/>
      </w:pPr>
      <w:r w:rsidRPr="003A02C8">
        <w:rPr>
          <w:bCs/>
          <w:bdr w:val="none" w:sz="0" w:space="0" w:color="auto" w:frame="1"/>
        </w:rPr>
        <w:t>3.</w:t>
      </w:r>
      <w:r w:rsidRPr="003A02C8">
        <w:t xml:space="preserve"> Заболевания органов репродуктивной системы.</w:t>
      </w:r>
    </w:p>
    <w:p w:rsidR="003A02C8" w:rsidRPr="003A02C8" w:rsidRDefault="003A02C8" w:rsidP="003A02C8">
      <w:pPr>
        <w:jc w:val="both"/>
        <w:rPr>
          <w:color w:val="000000"/>
        </w:rPr>
      </w:pPr>
      <w:r w:rsidRPr="003A02C8">
        <w:rPr>
          <w:bCs/>
          <w:bdr w:val="none" w:sz="0" w:space="0" w:color="auto" w:frame="1"/>
        </w:rPr>
        <w:t>4.</w:t>
      </w:r>
      <w:r w:rsidRPr="003A02C8">
        <w:t xml:space="preserve"> Методы обследования андрологических пациентов.</w:t>
      </w:r>
    </w:p>
    <w:p w:rsidR="003A02C8" w:rsidRPr="003A02C8" w:rsidRDefault="003A02C8" w:rsidP="003A02C8">
      <w:pPr>
        <w:jc w:val="both"/>
        <w:rPr>
          <w:color w:val="000000"/>
        </w:rPr>
      </w:pPr>
      <w:r w:rsidRPr="003A02C8">
        <w:rPr>
          <w:bCs/>
          <w:bdr w:val="none" w:sz="0" w:space="0" w:color="auto" w:frame="1"/>
        </w:rPr>
        <w:t>5. Мужское бесплодие.</w:t>
      </w:r>
    </w:p>
    <w:p w:rsidR="003A02C8" w:rsidRPr="003A02C8" w:rsidRDefault="003A02C8" w:rsidP="003A02C8">
      <w:pPr>
        <w:jc w:val="both"/>
        <w:outlineLvl w:val="0"/>
        <w:rPr>
          <w:b/>
          <w:bCs/>
          <w:spacing w:val="-2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79468D">
        <w:rPr>
          <w:b/>
          <w:spacing w:val="-10"/>
        </w:rPr>
        <w:t xml:space="preserve">    </w:t>
      </w:r>
    </w:p>
    <w:p w:rsidR="001F5CC0" w:rsidRPr="0079468D" w:rsidRDefault="001F5CC0" w:rsidP="001F5CC0">
      <w:pPr>
        <w:shd w:val="clear" w:color="auto" w:fill="FFFFFF"/>
        <w:jc w:val="both"/>
        <w:rPr>
          <w:b/>
          <w:color w:val="000000" w:themeColor="text1"/>
        </w:rPr>
      </w:pPr>
    </w:p>
    <w:p w:rsidR="00302C33" w:rsidRPr="0079468D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 w:rsidR="00302C33" w:rsidRPr="0079468D">
        <w:rPr>
          <w:b/>
          <w:iCs/>
          <w:spacing w:val="-7"/>
        </w:rPr>
        <w:t>Форма промежуточной аттестации.</w:t>
      </w:r>
      <w:r w:rsidR="00302C33" w:rsidRPr="0079468D">
        <w:rPr>
          <w:b/>
          <w:bCs/>
          <w:spacing w:val="-7"/>
        </w:rPr>
        <w:t xml:space="preserve"> </w:t>
      </w: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3A02C8">
        <w:rPr>
          <w:rFonts w:ascii="Times New Roman" w:hAnsi="Times New Roman"/>
          <w:bCs/>
          <w:spacing w:val="-7"/>
          <w:sz w:val="24"/>
          <w:szCs w:val="24"/>
        </w:rPr>
        <w:t>П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>ромежуто</w:t>
      </w:r>
      <w:r w:rsidR="003A02C8">
        <w:rPr>
          <w:rFonts w:ascii="Times New Roman" w:hAnsi="Times New Roman"/>
          <w:bCs/>
          <w:spacing w:val="-7"/>
          <w:sz w:val="24"/>
          <w:szCs w:val="24"/>
        </w:rPr>
        <w:t xml:space="preserve">чная аттестация зачет 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(семестр</w:t>
      </w:r>
      <w:r w:rsidR="003A02C8">
        <w:rPr>
          <w:rFonts w:ascii="Times New Roman" w:hAnsi="Times New Roman"/>
          <w:bCs/>
          <w:spacing w:val="-7"/>
          <w:sz w:val="24"/>
          <w:szCs w:val="24"/>
        </w:rPr>
        <w:t xml:space="preserve"> 7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>).</w:t>
      </w: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3A02C8" w:rsidRDefault="00DF30DE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</w:t>
      </w:r>
      <w:r w:rsidR="00302C33" w:rsidRPr="0079468D">
        <w:rPr>
          <w:rFonts w:ascii="Times New Roman" w:hAnsi="Times New Roman"/>
          <w:b/>
          <w:bCs/>
          <w:spacing w:val="-7"/>
          <w:sz w:val="24"/>
          <w:szCs w:val="24"/>
        </w:rPr>
        <w:t xml:space="preserve">  </w:t>
      </w:r>
      <w:r w:rsidR="003A02C8" w:rsidRPr="003A02C8">
        <w:rPr>
          <w:rFonts w:ascii="Times New Roman" w:hAnsi="Times New Roman"/>
          <w:bCs/>
          <w:spacing w:val="-7"/>
          <w:sz w:val="24"/>
          <w:szCs w:val="24"/>
          <w:u w:val="single"/>
        </w:rPr>
        <w:t>Урологии</w:t>
      </w:r>
    </w:p>
    <w:p w:rsidR="00302C33" w:rsidRPr="003A02C8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18"/>
          <w:szCs w:val="18"/>
        </w:rPr>
      </w:pPr>
      <w:r w:rsidRPr="003A02C8">
        <w:rPr>
          <w:rFonts w:ascii="Times New Roman" w:hAnsi="Times New Roman"/>
          <w:bCs/>
          <w:spacing w:val="-7"/>
          <w:sz w:val="18"/>
          <w:szCs w:val="18"/>
        </w:rPr>
        <w:t xml:space="preserve">       </w:t>
      </w:r>
      <w:r w:rsidR="00DF30DE">
        <w:rPr>
          <w:rFonts w:ascii="Times New Roman" w:hAnsi="Times New Roman"/>
          <w:bCs/>
          <w:spacing w:val="-7"/>
          <w:sz w:val="18"/>
          <w:szCs w:val="18"/>
        </w:rPr>
        <w:t xml:space="preserve">             </w:t>
      </w:r>
      <w:bookmarkStart w:id="0" w:name="_GoBack"/>
      <w:bookmarkEnd w:id="0"/>
      <w:r w:rsidRPr="003A02C8">
        <w:rPr>
          <w:rFonts w:ascii="Times New Roman" w:hAnsi="Times New Roman"/>
          <w:bCs/>
          <w:spacing w:val="-7"/>
          <w:sz w:val="18"/>
          <w:szCs w:val="18"/>
        </w:rPr>
        <w:t>(наименование  кафедры)</w:t>
      </w:r>
    </w:p>
    <w:p w:rsidR="00302C33" w:rsidRPr="0079468D" w:rsidRDefault="00302C33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Pr="0079468D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Default="00184AE7" w:rsidP="00020196">
      <w:pPr>
        <w:pStyle w:val="a8"/>
        <w:spacing w:after="0"/>
        <w:ind w:left="0"/>
        <w:rPr>
          <w:rFonts w:ascii="Times New Roman" w:hAnsi="Times New Roman"/>
          <w:bCs/>
          <w:spacing w:val="-7"/>
          <w:sz w:val="24"/>
          <w:szCs w:val="24"/>
        </w:rPr>
      </w:pPr>
    </w:p>
    <w:p w:rsidR="00020196" w:rsidRPr="0079468D" w:rsidRDefault="00020196" w:rsidP="00020196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sectPr w:rsidR="00020196" w:rsidRPr="0079468D" w:rsidSect="00F6309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F5" w:rsidRDefault="00306AF5" w:rsidP="00A71D87">
      <w:r>
        <w:separator/>
      </w:r>
    </w:p>
  </w:endnote>
  <w:endnote w:type="continuationSeparator" w:id="0">
    <w:p w:rsidR="00306AF5" w:rsidRDefault="00306AF5" w:rsidP="00A7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277668"/>
      <w:docPartObj>
        <w:docPartGallery w:val="Page Numbers (Bottom of Page)"/>
        <w:docPartUnique/>
      </w:docPartObj>
    </w:sdtPr>
    <w:sdtEndPr/>
    <w:sdtContent>
      <w:p w:rsidR="00E073B6" w:rsidRDefault="00E073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0DE">
          <w:rPr>
            <w:noProof/>
          </w:rPr>
          <w:t>4</w:t>
        </w:r>
        <w:r>
          <w:fldChar w:fldCharType="end"/>
        </w:r>
      </w:p>
    </w:sdtContent>
  </w:sdt>
  <w:p w:rsidR="00E073B6" w:rsidRDefault="00E073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F5" w:rsidRDefault="00306AF5" w:rsidP="00A71D87">
      <w:r>
        <w:separator/>
      </w:r>
    </w:p>
  </w:footnote>
  <w:footnote w:type="continuationSeparator" w:id="0">
    <w:p w:rsidR="00306AF5" w:rsidRDefault="00306AF5" w:rsidP="00A7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F0F6C9C"/>
    <w:multiLevelType w:val="hybridMultilevel"/>
    <w:tmpl w:val="E446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9D5BFC"/>
    <w:multiLevelType w:val="hybridMultilevel"/>
    <w:tmpl w:val="151071FE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2B698E"/>
    <w:multiLevelType w:val="hybridMultilevel"/>
    <w:tmpl w:val="937A5D32"/>
    <w:lvl w:ilvl="0" w:tplc="03C2A712">
      <w:start w:val="1"/>
      <w:numFmt w:val="russianLower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">
    <w:nsid w:val="2359445A"/>
    <w:multiLevelType w:val="hybridMultilevel"/>
    <w:tmpl w:val="C3F4E964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1C185C"/>
    <w:multiLevelType w:val="hybridMultilevel"/>
    <w:tmpl w:val="680CF3DE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47844"/>
    <w:multiLevelType w:val="hybridMultilevel"/>
    <w:tmpl w:val="4C7EFC9E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D30307"/>
    <w:multiLevelType w:val="hybridMultilevel"/>
    <w:tmpl w:val="9AF6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D9D"/>
    <w:multiLevelType w:val="hybridMultilevel"/>
    <w:tmpl w:val="0EC4EA58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8315B3"/>
    <w:multiLevelType w:val="hybridMultilevel"/>
    <w:tmpl w:val="4FCCCE50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>
    <w:nsid w:val="3C3F018E"/>
    <w:multiLevelType w:val="hybridMultilevel"/>
    <w:tmpl w:val="895C24F0"/>
    <w:lvl w:ilvl="0" w:tplc="03C2A712">
      <w:start w:val="1"/>
      <w:numFmt w:val="russianLower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3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5790083"/>
    <w:multiLevelType w:val="hybridMultilevel"/>
    <w:tmpl w:val="A5F4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47427C0A"/>
    <w:multiLevelType w:val="hybridMultilevel"/>
    <w:tmpl w:val="E446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9353F"/>
    <w:multiLevelType w:val="hybridMultilevel"/>
    <w:tmpl w:val="BA8E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71FD0"/>
    <w:multiLevelType w:val="hybridMultilevel"/>
    <w:tmpl w:val="FCFE5B4A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7D2821"/>
    <w:multiLevelType w:val="hybridMultilevel"/>
    <w:tmpl w:val="7AE65FF8"/>
    <w:lvl w:ilvl="0" w:tplc="94A0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06AF0"/>
    <w:multiLevelType w:val="hybridMultilevel"/>
    <w:tmpl w:val="8ACC31A0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9117A6"/>
    <w:multiLevelType w:val="hybridMultilevel"/>
    <w:tmpl w:val="E146C332"/>
    <w:lvl w:ilvl="0" w:tplc="03C2A7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A15380"/>
    <w:multiLevelType w:val="hybridMultilevel"/>
    <w:tmpl w:val="638C79BC"/>
    <w:lvl w:ilvl="0" w:tplc="46F6D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933F0"/>
    <w:multiLevelType w:val="hybridMultilevel"/>
    <w:tmpl w:val="7F0A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0403F"/>
    <w:multiLevelType w:val="hybridMultilevel"/>
    <w:tmpl w:val="F080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E7B6E"/>
    <w:multiLevelType w:val="hybridMultilevel"/>
    <w:tmpl w:val="000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43">
    <w:nsid w:val="70DC7547"/>
    <w:multiLevelType w:val="hybridMultilevel"/>
    <w:tmpl w:val="0898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4A7BB1"/>
    <w:multiLevelType w:val="hybridMultilevel"/>
    <w:tmpl w:val="2CDAF68C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8C6921"/>
    <w:multiLevelType w:val="hybridMultilevel"/>
    <w:tmpl w:val="A9743B3E"/>
    <w:lvl w:ilvl="0" w:tplc="1C7E8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46"/>
  </w:num>
  <w:num w:numId="8">
    <w:abstractNumId w:val="41"/>
  </w:num>
  <w:num w:numId="9">
    <w:abstractNumId w:val="36"/>
  </w:num>
  <w:num w:numId="10">
    <w:abstractNumId w:val="18"/>
  </w:num>
  <w:num w:numId="11">
    <w:abstractNumId w:val="40"/>
  </w:num>
  <w:num w:numId="12">
    <w:abstractNumId w:val="38"/>
  </w:num>
  <w:num w:numId="13">
    <w:abstractNumId w:val="23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1"/>
  </w:num>
  <w:num w:numId="18">
    <w:abstractNumId w:val="48"/>
  </w:num>
  <w:num w:numId="19">
    <w:abstractNumId w:val="1"/>
  </w:num>
  <w:num w:numId="20">
    <w:abstractNumId w:val="7"/>
  </w:num>
  <w:num w:numId="21">
    <w:abstractNumId w:val="47"/>
  </w:num>
  <w:num w:numId="22">
    <w:abstractNumId w:val="32"/>
  </w:num>
  <w:num w:numId="23">
    <w:abstractNumId w:val="45"/>
  </w:num>
  <w:num w:numId="24">
    <w:abstractNumId w:val="33"/>
  </w:num>
  <w:num w:numId="25">
    <w:abstractNumId w:val="8"/>
  </w:num>
  <w:num w:numId="26">
    <w:abstractNumId w:val="2"/>
  </w:num>
  <w:num w:numId="27">
    <w:abstractNumId w:val="34"/>
  </w:num>
  <w:num w:numId="28">
    <w:abstractNumId w:val="49"/>
  </w:num>
  <w:num w:numId="29">
    <w:abstractNumId w:val="28"/>
  </w:num>
  <w:num w:numId="30">
    <w:abstractNumId w:val="12"/>
  </w:num>
  <w:num w:numId="31">
    <w:abstractNumId w:val="44"/>
  </w:num>
  <w:num w:numId="32">
    <w:abstractNumId w:val="30"/>
  </w:num>
  <w:num w:numId="33">
    <w:abstractNumId w:val="16"/>
  </w:num>
  <w:num w:numId="34">
    <w:abstractNumId w:val="20"/>
  </w:num>
  <w:num w:numId="35">
    <w:abstractNumId w:val="10"/>
  </w:num>
  <w:num w:numId="36">
    <w:abstractNumId w:val="19"/>
  </w:num>
  <w:num w:numId="37">
    <w:abstractNumId w:val="22"/>
  </w:num>
  <w:num w:numId="38">
    <w:abstractNumId w:val="9"/>
  </w:num>
  <w:num w:numId="39">
    <w:abstractNumId w:val="11"/>
  </w:num>
  <w:num w:numId="40">
    <w:abstractNumId w:val="31"/>
  </w:num>
  <w:num w:numId="41">
    <w:abstractNumId w:val="17"/>
  </w:num>
  <w:num w:numId="42">
    <w:abstractNumId w:val="43"/>
  </w:num>
  <w:num w:numId="43">
    <w:abstractNumId w:val="26"/>
  </w:num>
  <w:num w:numId="44">
    <w:abstractNumId w:val="3"/>
  </w:num>
  <w:num w:numId="45">
    <w:abstractNumId w:val="24"/>
  </w:num>
  <w:num w:numId="46">
    <w:abstractNumId w:val="27"/>
  </w:num>
  <w:num w:numId="47">
    <w:abstractNumId w:val="37"/>
  </w:num>
  <w:num w:numId="48">
    <w:abstractNumId w:val="35"/>
  </w:num>
  <w:num w:numId="49">
    <w:abstractNumId w:val="39"/>
  </w:num>
  <w:num w:numId="50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05347"/>
    <w:rsid w:val="00013C10"/>
    <w:rsid w:val="00014B1A"/>
    <w:rsid w:val="00020196"/>
    <w:rsid w:val="00024586"/>
    <w:rsid w:val="00027ACD"/>
    <w:rsid w:val="00042985"/>
    <w:rsid w:val="000434BF"/>
    <w:rsid w:val="00043A0B"/>
    <w:rsid w:val="00057DAF"/>
    <w:rsid w:val="0006678A"/>
    <w:rsid w:val="000970F8"/>
    <w:rsid w:val="00097CE4"/>
    <w:rsid w:val="000A2C7D"/>
    <w:rsid w:val="000A668B"/>
    <w:rsid w:val="000B2C0E"/>
    <w:rsid w:val="000F0A9D"/>
    <w:rsid w:val="000F5BF9"/>
    <w:rsid w:val="00104375"/>
    <w:rsid w:val="0011310E"/>
    <w:rsid w:val="001134A0"/>
    <w:rsid w:val="00122945"/>
    <w:rsid w:val="001620B4"/>
    <w:rsid w:val="00163D8B"/>
    <w:rsid w:val="00184AE7"/>
    <w:rsid w:val="00186CDA"/>
    <w:rsid w:val="00192C78"/>
    <w:rsid w:val="00195121"/>
    <w:rsid w:val="001A1C5B"/>
    <w:rsid w:val="001B0B0A"/>
    <w:rsid w:val="001D1A2A"/>
    <w:rsid w:val="001E15CF"/>
    <w:rsid w:val="001F5CC0"/>
    <w:rsid w:val="001F5D28"/>
    <w:rsid w:val="0021118B"/>
    <w:rsid w:val="0021305B"/>
    <w:rsid w:val="00232086"/>
    <w:rsid w:val="00241553"/>
    <w:rsid w:val="00252F54"/>
    <w:rsid w:val="00270CAC"/>
    <w:rsid w:val="002771D2"/>
    <w:rsid w:val="002954C7"/>
    <w:rsid w:val="002A72FA"/>
    <w:rsid w:val="002B6FCB"/>
    <w:rsid w:val="002C11FD"/>
    <w:rsid w:val="002D1D89"/>
    <w:rsid w:val="002D2604"/>
    <w:rsid w:val="002D7417"/>
    <w:rsid w:val="00301853"/>
    <w:rsid w:val="00302C33"/>
    <w:rsid w:val="00306AF5"/>
    <w:rsid w:val="00315C03"/>
    <w:rsid w:val="0033282C"/>
    <w:rsid w:val="00340923"/>
    <w:rsid w:val="00343946"/>
    <w:rsid w:val="003463D9"/>
    <w:rsid w:val="003500F3"/>
    <w:rsid w:val="00361B52"/>
    <w:rsid w:val="00364874"/>
    <w:rsid w:val="00373252"/>
    <w:rsid w:val="003A02C8"/>
    <w:rsid w:val="003A0D3D"/>
    <w:rsid w:val="003A5E39"/>
    <w:rsid w:val="003A6FB2"/>
    <w:rsid w:val="003A7674"/>
    <w:rsid w:val="003B0D05"/>
    <w:rsid w:val="003B694E"/>
    <w:rsid w:val="003C5F05"/>
    <w:rsid w:val="003D2142"/>
    <w:rsid w:val="003D515D"/>
    <w:rsid w:val="003E05E3"/>
    <w:rsid w:val="003E0951"/>
    <w:rsid w:val="003F35F7"/>
    <w:rsid w:val="00403609"/>
    <w:rsid w:val="004042B8"/>
    <w:rsid w:val="004136CF"/>
    <w:rsid w:val="004140BA"/>
    <w:rsid w:val="004157AA"/>
    <w:rsid w:val="0043519D"/>
    <w:rsid w:val="00436F09"/>
    <w:rsid w:val="004460B0"/>
    <w:rsid w:val="00454B17"/>
    <w:rsid w:val="0046045D"/>
    <w:rsid w:val="004673CD"/>
    <w:rsid w:val="004704A9"/>
    <w:rsid w:val="00477FFA"/>
    <w:rsid w:val="00487AB0"/>
    <w:rsid w:val="004C727D"/>
    <w:rsid w:val="004D64F7"/>
    <w:rsid w:val="004E50E5"/>
    <w:rsid w:val="004F33D6"/>
    <w:rsid w:val="00506C54"/>
    <w:rsid w:val="005079D1"/>
    <w:rsid w:val="005141CB"/>
    <w:rsid w:val="005306A5"/>
    <w:rsid w:val="00531012"/>
    <w:rsid w:val="00556992"/>
    <w:rsid w:val="0058395D"/>
    <w:rsid w:val="0059313B"/>
    <w:rsid w:val="005A2C51"/>
    <w:rsid w:val="005A5411"/>
    <w:rsid w:val="005B1986"/>
    <w:rsid w:val="005B53A2"/>
    <w:rsid w:val="005B7F15"/>
    <w:rsid w:val="005C1309"/>
    <w:rsid w:val="005C5DF5"/>
    <w:rsid w:val="005D1CD5"/>
    <w:rsid w:val="005D4CD9"/>
    <w:rsid w:val="005F28F5"/>
    <w:rsid w:val="005F430F"/>
    <w:rsid w:val="00604A81"/>
    <w:rsid w:val="00610561"/>
    <w:rsid w:val="00614AE6"/>
    <w:rsid w:val="00636A6F"/>
    <w:rsid w:val="0063786D"/>
    <w:rsid w:val="00637B77"/>
    <w:rsid w:val="006577CD"/>
    <w:rsid w:val="00657838"/>
    <w:rsid w:val="00663552"/>
    <w:rsid w:val="00693987"/>
    <w:rsid w:val="0069757A"/>
    <w:rsid w:val="006A15D8"/>
    <w:rsid w:val="006A1984"/>
    <w:rsid w:val="006B261F"/>
    <w:rsid w:val="006B7D03"/>
    <w:rsid w:val="006C1646"/>
    <w:rsid w:val="006C4E09"/>
    <w:rsid w:val="006E0BD6"/>
    <w:rsid w:val="006F07E6"/>
    <w:rsid w:val="006F5532"/>
    <w:rsid w:val="006F7806"/>
    <w:rsid w:val="00701233"/>
    <w:rsid w:val="00713009"/>
    <w:rsid w:val="007260C1"/>
    <w:rsid w:val="0072649D"/>
    <w:rsid w:val="00745B3B"/>
    <w:rsid w:val="0075797F"/>
    <w:rsid w:val="007634D1"/>
    <w:rsid w:val="007670BD"/>
    <w:rsid w:val="00773CA1"/>
    <w:rsid w:val="007770AB"/>
    <w:rsid w:val="00777FEC"/>
    <w:rsid w:val="0079286E"/>
    <w:rsid w:val="0079468D"/>
    <w:rsid w:val="007D5E6C"/>
    <w:rsid w:val="007E604B"/>
    <w:rsid w:val="00804391"/>
    <w:rsid w:val="00810388"/>
    <w:rsid w:val="00810F8C"/>
    <w:rsid w:val="0081181A"/>
    <w:rsid w:val="008142F2"/>
    <w:rsid w:val="008229A6"/>
    <w:rsid w:val="00840ACC"/>
    <w:rsid w:val="00846369"/>
    <w:rsid w:val="00847F7B"/>
    <w:rsid w:val="008621B9"/>
    <w:rsid w:val="00865B79"/>
    <w:rsid w:val="00866982"/>
    <w:rsid w:val="00883FC2"/>
    <w:rsid w:val="0089657F"/>
    <w:rsid w:val="008C62A7"/>
    <w:rsid w:val="008C6C60"/>
    <w:rsid w:val="008D1FF2"/>
    <w:rsid w:val="008D4C92"/>
    <w:rsid w:val="008D5503"/>
    <w:rsid w:val="008F4260"/>
    <w:rsid w:val="008F44A1"/>
    <w:rsid w:val="008F6BD5"/>
    <w:rsid w:val="00902344"/>
    <w:rsid w:val="009043FD"/>
    <w:rsid w:val="00907C4B"/>
    <w:rsid w:val="009123AD"/>
    <w:rsid w:val="00917670"/>
    <w:rsid w:val="009309E9"/>
    <w:rsid w:val="00935693"/>
    <w:rsid w:val="00941213"/>
    <w:rsid w:val="0095213B"/>
    <w:rsid w:val="00984ADC"/>
    <w:rsid w:val="009C5B0C"/>
    <w:rsid w:val="009C71E4"/>
    <w:rsid w:val="009D02DC"/>
    <w:rsid w:val="009D5446"/>
    <w:rsid w:val="00A1664A"/>
    <w:rsid w:val="00A30434"/>
    <w:rsid w:val="00A376C3"/>
    <w:rsid w:val="00A476D1"/>
    <w:rsid w:val="00A5694B"/>
    <w:rsid w:val="00A71D87"/>
    <w:rsid w:val="00A77867"/>
    <w:rsid w:val="00A80189"/>
    <w:rsid w:val="00A918AD"/>
    <w:rsid w:val="00A97D20"/>
    <w:rsid w:val="00AA2C15"/>
    <w:rsid w:val="00AA68B5"/>
    <w:rsid w:val="00AD3AFF"/>
    <w:rsid w:val="00AE0DF2"/>
    <w:rsid w:val="00AE7A15"/>
    <w:rsid w:val="00AF0785"/>
    <w:rsid w:val="00AF528E"/>
    <w:rsid w:val="00AF7197"/>
    <w:rsid w:val="00B06BAA"/>
    <w:rsid w:val="00B1670D"/>
    <w:rsid w:val="00B17C6B"/>
    <w:rsid w:val="00B2329F"/>
    <w:rsid w:val="00B31F50"/>
    <w:rsid w:val="00B3250D"/>
    <w:rsid w:val="00B55057"/>
    <w:rsid w:val="00B553FE"/>
    <w:rsid w:val="00B558CB"/>
    <w:rsid w:val="00B56BFB"/>
    <w:rsid w:val="00B6116C"/>
    <w:rsid w:val="00B63F52"/>
    <w:rsid w:val="00B90C0B"/>
    <w:rsid w:val="00B96CF0"/>
    <w:rsid w:val="00BD4578"/>
    <w:rsid w:val="00BD752D"/>
    <w:rsid w:val="00BF2D56"/>
    <w:rsid w:val="00C314FD"/>
    <w:rsid w:val="00C73FE4"/>
    <w:rsid w:val="00C80998"/>
    <w:rsid w:val="00C97D64"/>
    <w:rsid w:val="00CA1AA7"/>
    <w:rsid w:val="00CA5917"/>
    <w:rsid w:val="00CC48BE"/>
    <w:rsid w:val="00CC48DC"/>
    <w:rsid w:val="00CC6C53"/>
    <w:rsid w:val="00CF3C71"/>
    <w:rsid w:val="00CF3F33"/>
    <w:rsid w:val="00D018E0"/>
    <w:rsid w:val="00D01D44"/>
    <w:rsid w:val="00D071A4"/>
    <w:rsid w:val="00D229B1"/>
    <w:rsid w:val="00D26B01"/>
    <w:rsid w:val="00D30DC4"/>
    <w:rsid w:val="00D31922"/>
    <w:rsid w:val="00D37360"/>
    <w:rsid w:val="00D50A00"/>
    <w:rsid w:val="00D51EE9"/>
    <w:rsid w:val="00D52C8C"/>
    <w:rsid w:val="00D85CC9"/>
    <w:rsid w:val="00DA43B5"/>
    <w:rsid w:val="00DA43DD"/>
    <w:rsid w:val="00DA48E2"/>
    <w:rsid w:val="00DB240D"/>
    <w:rsid w:val="00DB4F3D"/>
    <w:rsid w:val="00DF30DE"/>
    <w:rsid w:val="00DF3C7D"/>
    <w:rsid w:val="00DF49F1"/>
    <w:rsid w:val="00E073B6"/>
    <w:rsid w:val="00E13910"/>
    <w:rsid w:val="00E13EA8"/>
    <w:rsid w:val="00E35D95"/>
    <w:rsid w:val="00E35F6D"/>
    <w:rsid w:val="00E427A5"/>
    <w:rsid w:val="00E65D67"/>
    <w:rsid w:val="00E67166"/>
    <w:rsid w:val="00E7094C"/>
    <w:rsid w:val="00E77E96"/>
    <w:rsid w:val="00EA2BBE"/>
    <w:rsid w:val="00EA4568"/>
    <w:rsid w:val="00EA594A"/>
    <w:rsid w:val="00EB2876"/>
    <w:rsid w:val="00EB3EDA"/>
    <w:rsid w:val="00EC1CD4"/>
    <w:rsid w:val="00EC28FD"/>
    <w:rsid w:val="00ED1F02"/>
    <w:rsid w:val="00EE35AB"/>
    <w:rsid w:val="00EE3E57"/>
    <w:rsid w:val="00EF0DC8"/>
    <w:rsid w:val="00F00752"/>
    <w:rsid w:val="00F1644A"/>
    <w:rsid w:val="00F22425"/>
    <w:rsid w:val="00F247FC"/>
    <w:rsid w:val="00F24CAD"/>
    <w:rsid w:val="00F470C3"/>
    <w:rsid w:val="00F63091"/>
    <w:rsid w:val="00F63349"/>
    <w:rsid w:val="00F65B5E"/>
    <w:rsid w:val="00F70E22"/>
    <w:rsid w:val="00F77C89"/>
    <w:rsid w:val="00FA4061"/>
    <w:rsid w:val="00FA74D2"/>
    <w:rsid w:val="00FB1C42"/>
    <w:rsid w:val="00FC2A9D"/>
    <w:rsid w:val="00FC3DE2"/>
    <w:rsid w:val="00FD728C"/>
    <w:rsid w:val="00FE7855"/>
    <w:rsid w:val="00FE7BD5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876F-5279-4823-B6E8-B1325012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Пользователь Windows</cp:lastModifiedBy>
  <cp:revision>176</cp:revision>
  <cp:lastPrinted>2021-03-29T08:37:00Z</cp:lastPrinted>
  <dcterms:created xsi:type="dcterms:W3CDTF">2020-11-09T12:25:00Z</dcterms:created>
  <dcterms:modified xsi:type="dcterms:W3CDTF">2021-04-16T12:38:00Z</dcterms:modified>
</cp:coreProperties>
</file>