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CC" w:rsidRPr="00C53645" w:rsidRDefault="00230FCC" w:rsidP="00230FCC">
      <w:pPr>
        <w:pStyle w:val="a5"/>
        <w:rPr>
          <w:rFonts w:cs="Times New Roman"/>
          <w:b/>
          <w:sz w:val="28"/>
        </w:rPr>
      </w:pPr>
      <w:r w:rsidRPr="008B71FC">
        <w:rPr>
          <w:rFonts w:cs="Times New Roman"/>
          <w:b/>
          <w:sz w:val="28"/>
        </w:rPr>
        <w:t xml:space="preserve">Открыт прием </w:t>
      </w:r>
      <w:proofErr w:type="gramStart"/>
      <w:r w:rsidRPr="008B71FC">
        <w:rPr>
          <w:rFonts w:cs="Times New Roman"/>
          <w:b/>
          <w:sz w:val="28"/>
        </w:rPr>
        <w:t>заявок</w:t>
      </w:r>
      <w:proofErr w:type="gramEnd"/>
      <w:r w:rsidRPr="008B71FC">
        <w:rPr>
          <w:rFonts w:cs="Times New Roman"/>
          <w:b/>
          <w:sz w:val="28"/>
        </w:rPr>
        <w:t xml:space="preserve"> на </w:t>
      </w:r>
      <w:bookmarkStart w:id="0" w:name="_GoBack"/>
      <w:r w:rsidRPr="008B71FC">
        <w:rPr>
          <w:rFonts w:cs="Times New Roman"/>
          <w:b/>
          <w:sz w:val="28"/>
        </w:rPr>
        <w:t xml:space="preserve">конкурс </w:t>
      </w:r>
      <w:r w:rsidR="00C53645">
        <w:rPr>
          <w:rFonts w:cs="Times New Roman"/>
          <w:b/>
          <w:sz w:val="28"/>
        </w:rPr>
        <w:t>проводимый Благотворительным фондом Владимира Потанина</w:t>
      </w:r>
      <w:bookmarkEnd w:id="0"/>
    </w:p>
    <w:p w:rsidR="008B71FC" w:rsidRPr="00C53645" w:rsidRDefault="008B71FC" w:rsidP="00230FCC">
      <w:pPr>
        <w:pStyle w:val="a5"/>
        <w:rPr>
          <w:rFonts w:cs="Times New Roman"/>
          <w:b/>
          <w:sz w:val="28"/>
        </w:rPr>
      </w:pPr>
    </w:p>
    <w:p w:rsidR="00C53645" w:rsidRPr="000D61E0" w:rsidRDefault="00C53645" w:rsidP="000D61E0">
      <w:pPr>
        <w:pStyle w:val="2"/>
        <w:shd w:val="clear" w:color="auto" w:fill="FFFFFF"/>
        <w:rPr>
          <w:rFonts w:ascii="Times New Roman" w:hAnsi="Times New Roman" w:cs="Times New Roman"/>
          <w:color w:val="000000"/>
        </w:rPr>
      </w:pPr>
      <w:r w:rsidRPr="001B5B2E">
        <w:rPr>
          <w:rFonts w:ascii="Times New Roman" w:hAnsi="Times New Roman" w:cs="Times New Roman"/>
          <w:color w:val="000000"/>
        </w:rPr>
        <w:t>Цели конкурса</w:t>
      </w:r>
      <w:r w:rsidR="000D61E0">
        <w:rPr>
          <w:rFonts w:ascii="Times New Roman" w:hAnsi="Times New Roman" w:cs="Times New Roman"/>
          <w:color w:val="000000"/>
        </w:rPr>
        <w:br/>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Цель конкурса – поддержка талантливых исследователей и практиков из России и зарубежных стран в изучении научных и прикладных вопросов в сфере филантропии. Исследования новых явлений и тенденций в современной российской и зарубежной филантропии, анализ теоретических проблем или практических вопросов в сфере филантропии помогут вовлечь российское и международное профессиональные филантропические сообщества в общественный диалог по актуальным темам развития некоммерческого сектора.</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0D61E0" w:rsidRDefault="00C53645" w:rsidP="000D61E0">
      <w:pPr>
        <w:pStyle w:val="2"/>
        <w:shd w:val="clear" w:color="auto" w:fill="FFFFFF"/>
        <w:rPr>
          <w:rFonts w:ascii="Times New Roman" w:hAnsi="Times New Roman" w:cs="Times New Roman"/>
          <w:color w:val="000000"/>
          <w:sz w:val="36"/>
          <w:szCs w:val="36"/>
        </w:rPr>
      </w:pPr>
      <w:r w:rsidRPr="001B5B2E">
        <w:rPr>
          <w:rFonts w:ascii="Times New Roman" w:hAnsi="Times New Roman" w:cs="Times New Roman"/>
          <w:color w:val="000000"/>
        </w:rPr>
        <w:t>Возможности</w:t>
      </w:r>
      <w:r w:rsidR="000D61E0">
        <w:rPr>
          <w:rFonts w:ascii="Times New Roman" w:hAnsi="Times New Roman" w:cs="Times New Roman"/>
          <w:color w:val="000000"/>
        </w:rPr>
        <w:br/>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Победители конкурса получат возможность принять участие в исследовательской стажировке в очном или заочном формате. Благодаря стажировкам победители смогут дополнительно усилить профессиональные компетенции и создать итоговый исследовательский материал, который поможет им и их организациям выйти на качественно новый уровень деятельности.</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Для прохождения исследовательских стажировок победителям предоставляются гранты:</w:t>
      </w:r>
    </w:p>
    <w:p w:rsidR="00C53645" w:rsidRPr="00C53645" w:rsidRDefault="00C53645" w:rsidP="00C53645">
      <w:pPr>
        <w:pStyle w:val="a3"/>
        <w:numPr>
          <w:ilvl w:val="0"/>
          <w:numId w:val="1"/>
        </w:numPr>
        <w:shd w:val="clear" w:color="auto" w:fill="FFFFFF"/>
        <w:spacing w:before="0" w:beforeAutospacing="0" w:after="0" w:afterAutospacing="0"/>
        <w:ind w:left="0"/>
        <w:rPr>
          <w:color w:val="092331"/>
          <w:sz w:val="27"/>
          <w:szCs w:val="27"/>
        </w:rPr>
      </w:pPr>
      <w:r w:rsidRPr="00C53645">
        <w:rPr>
          <w:color w:val="092331"/>
          <w:sz w:val="27"/>
          <w:szCs w:val="27"/>
        </w:rPr>
        <w:t>Для очного формата максимальный размер благотворительной помощи составляет 450 тысяч рублей.</w:t>
      </w:r>
    </w:p>
    <w:p w:rsidR="00C53645" w:rsidRPr="00C53645" w:rsidRDefault="00C53645" w:rsidP="00C53645">
      <w:pPr>
        <w:pStyle w:val="a3"/>
        <w:numPr>
          <w:ilvl w:val="0"/>
          <w:numId w:val="1"/>
        </w:numPr>
        <w:shd w:val="clear" w:color="auto" w:fill="FFFFFF"/>
        <w:spacing w:before="0" w:beforeAutospacing="0" w:after="0" w:afterAutospacing="0"/>
        <w:ind w:left="0"/>
        <w:rPr>
          <w:color w:val="092331"/>
          <w:sz w:val="27"/>
          <w:szCs w:val="27"/>
        </w:rPr>
      </w:pPr>
      <w:r w:rsidRPr="00C53645">
        <w:rPr>
          <w:color w:val="092331"/>
          <w:sz w:val="27"/>
          <w:szCs w:val="27"/>
        </w:rPr>
        <w:t>Для заочного формата максимальный размер благотворительной помощи составляет 200 тысяч рублей.</w:t>
      </w:r>
    </w:p>
    <w:p w:rsidR="00C53645" w:rsidRPr="00C53645" w:rsidRDefault="00C53645" w:rsidP="00C53645">
      <w:pPr>
        <w:pStyle w:val="a3"/>
        <w:shd w:val="clear" w:color="auto" w:fill="FFFFFF"/>
        <w:spacing w:before="0" w:beforeAutospacing="0" w:after="0" w:afterAutospacing="0"/>
        <w:rPr>
          <w:color w:val="092331"/>
          <w:sz w:val="27"/>
          <w:szCs w:val="27"/>
        </w:rPr>
      </w:pPr>
    </w:p>
    <w:p w:rsidR="000D61E0" w:rsidRPr="000D61E0" w:rsidRDefault="00C53645" w:rsidP="000D61E0">
      <w:pPr>
        <w:pStyle w:val="2"/>
        <w:shd w:val="clear" w:color="auto" w:fill="FFFFFF"/>
        <w:rPr>
          <w:rFonts w:ascii="Times New Roman" w:hAnsi="Times New Roman" w:cs="Times New Roman"/>
          <w:color w:val="000000"/>
        </w:rPr>
      </w:pPr>
      <w:r w:rsidRPr="000D61E0">
        <w:rPr>
          <w:rFonts w:ascii="Times New Roman" w:hAnsi="Times New Roman" w:cs="Times New Roman"/>
          <w:color w:val="000000"/>
        </w:rPr>
        <w:t>Кто может участвовать</w:t>
      </w:r>
      <w:r w:rsidR="000D61E0">
        <w:rPr>
          <w:rFonts w:ascii="Times New Roman" w:hAnsi="Times New Roman" w:cs="Times New Roman"/>
          <w:color w:val="000000"/>
        </w:rPr>
        <w:br/>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Заявители должны иметь не менее чем пятилетний подтвержденный опыт научной или практической деятельности в сфере филантропии/благотворительности, социальных инвестиций, образования и/или исследований в области общественных и гуманитарных наук.</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Default="00C53645" w:rsidP="00C53645">
      <w:pPr>
        <w:pStyle w:val="a3"/>
        <w:shd w:val="clear" w:color="auto" w:fill="FFFFFF"/>
        <w:spacing w:before="0" w:beforeAutospacing="0" w:after="0" w:afterAutospacing="0"/>
        <w:rPr>
          <w:b/>
          <w:color w:val="092331"/>
          <w:sz w:val="27"/>
          <w:szCs w:val="27"/>
        </w:rPr>
      </w:pPr>
      <w:r w:rsidRPr="000D61E0">
        <w:rPr>
          <w:b/>
          <w:color w:val="092331"/>
          <w:sz w:val="27"/>
          <w:szCs w:val="27"/>
        </w:rPr>
        <w:t>Заявителями могут быть:</w:t>
      </w:r>
    </w:p>
    <w:p w:rsidR="000D61E0" w:rsidRPr="000D61E0" w:rsidRDefault="000D61E0" w:rsidP="00C53645">
      <w:pPr>
        <w:pStyle w:val="a3"/>
        <w:shd w:val="clear" w:color="auto" w:fill="FFFFFF"/>
        <w:spacing w:before="0" w:beforeAutospacing="0" w:after="0" w:afterAutospacing="0"/>
        <w:rPr>
          <w:b/>
          <w:color w:val="092331"/>
          <w:sz w:val="27"/>
          <w:szCs w:val="27"/>
        </w:rPr>
      </w:pPr>
    </w:p>
    <w:p w:rsidR="00C53645" w:rsidRPr="00C53645" w:rsidRDefault="00C53645" w:rsidP="00C53645">
      <w:pPr>
        <w:pStyle w:val="a3"/>
        <w:numPr>
          <w:ilvl w:val="0"/>
          <w:numId w:val="2"/>
        </w:numPr>
        <w:shd w:val="clear" w:color="auto" w:fill="FFFFFF"/>
        <w:spacing w:before="0" w:beforeAutospacing="0" w:after="0" w:afterAutospacing="0"/>
        <w:ind w:left="0"/>
        <w:rPr>
          <w:color w:val="092331"/>
          <w:sz w:val="27"/>
          <w:szCs w:val="27"/>
        </w:rPr>
      </w:pPr>
      <w:r w:rsidRPr="00C53645">
        <w:rPr>
          <w:color w:val="092331"/>
          <w:sz w:val="27"/>
          <w:szCs w:val="27"/>
        </w:rPr>
        <w:t xml:space="preserve">штатные и привлеченные сотрудники неправительственных некоммерческих организаций, расположенных на территории Российской Федерации или за рубежом и зарегистрированных в соответствии с действующим законодательством, в том числе специализирующихся, согласно Уставу или Положению о деятельности, на научных исследованиях и разработках в области </w:t>
      </w:r>
      <w:r w:rsidRPr="00C53645">
        <w:rPr>
          <w:color w:val="092331"/>
          <w:sz w:val="27"/>
          <w:szCs w:val="27"/>
        </w:rPr>
        <w:lastRenderedPageBreak/>
        <w:t>общественных и гуманитарных наук и/или на исследовании некоммерческого сектора;</w:t>
      </w:r>
    </w:p>
    <w:p w:rsidR="00C53645" w:rsidRPr="00C53645" w:rsidRDefault="00C53645" w:rsidP="00C53645">
      <w:pPr>
        <w:pStyle w:val="a3"/>
        <w:numPr>
          <w:ilvl w:val="0"/>
          <w:numId w:val="2"/>
        </w:numPr>
        <w:shd w:val="clear" w:color="auto" w:fill="FFFFFF"/>
        <w:spacing w:before="0" w:beforeAutospacing="0" w:after="0" w:afterAutospacing="0"/>
        <w:ind w:left="0"/>
        <w:rPr>
          <w:color w:val="092331"/>
          <w:sz w:val="27"/>
          <w:szCs w:val="27"/>
        </w:rPr>
      </w:pPr>
      <w:r w:rsidRPr="00C53645">
        <w:rPr>
          <w:color w:val="092331"/>
          <w:sz w:val="27"/>
          <w:szCs w:val="27"/>
        </w:rPr>
        <w:t>штатные и привлеченные сотрудники высших учебных заведений, расположенных на территории Российской Федерации или за рубежом и зарегистрированных в соответствии с действующим законодательством, имеющие ученую степень кандидата/доктора наук или ученое звание «доцент»/ «профессор» (либо зарубежные аналоги указанных ученых степеней и званий);</w:t>
      </w:r>
    </w:p>
    <w:p w:rsidR="00C53645" w:rsidRPr="00C53645" w:rsidRDefault="00C53645" w:rsidP="00C53645">
      <w:pPr>
        <w:pStyle w:val="a3"/>
        <w:numPr>
          <w:ilvl w:val="0"/>
          <w:numId w:val="2"/>
        </w:numPr>
        <w:shd w:val="clear" w:color="auto" w:fill="FFFFFF"/>
        <w:spacing w:before="0" w:beforeAutospacing="0" w:after="0" w:afterAutospacing="0"/>
        <w:ind w:left="0"/>
        <w:rPr>
          <w:color w:val="092331"/>
          <w:sz w:val="27"/>
          <w:szCs w:val="27"/>
        </w:rPr>
      </w:pPr>
      <w:r w:rsidRPr="00C53645">
        <w:rPr>
          <w:color w:val="092331"/>
          <w:sz w:val="27"/>
          <w:szCs w:val="27"/>
        </w:rPr>
        <w:t>независимые российские и зарубежные специалисты в области развития филантропии и некоммерческой деятельности.</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Полный список требований к участникам вы можете найти в </w:t>
      </w:r>
      <w:hyperlink r:id="rId6" w:history="1">
        <w:r w:rsidRPr="00C53645">
          <w:rPr>
            <w:rStyle w:val="a4"/>
            <w:color w:val="0BB5AD"/>
            <w:sz w:val="27"/>
            <w:szCs w:val="27"/>
            <w:u w:val="none"/>
          </w:rPr>
          <w:t>«Принципах и правилах»</w:t>
        </w:r>
      </w:hyperlink>
      <w:r w:rsidRPr="00C53645">
        <w:rPr>
          <w:color w:val="092331"/>
          <w:sz w:val="27"/>
          <w:szCs w:val="27"/>
        </w:rPr>
        <w:t> конкурса.</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0D61E0" w:rsidRDefault="00C53645" w:rsidP="00C53645">
      <w:pPr>
        <w:pStyle w:val="2"/>
        <w:shd w:val="clear" w:color="auto" w:fill="FFFFFF"/>
        <w:rPr>
          <w:rFonts w:ascii="Times New Roman" w:hAnsi="Times New Roman" w:cs="Times New Roman"/>
          <w:color w:val="000000"/>
          <w:sz w:val="36"/>
          <w:szCs w:val="36"/>
        </w:rPr>
      </w:pPr>
      <w:r w:rsidRPr="000D61E0">
        <w:rPr>
          <w:rFonts w:ascii="Times New Roman" w:hAnsi="Times New Roman" w:cs="Times New Roman"/>
          <w:color w:val="000000"/>
        </w:rPr>
        <w:t>Кто не может участвовать</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В конкурсе не могут принимать участие:</w:t>
      </w:r>
    </w:p>
    <w:p w:rsidR="00C53645" w:rsidRPr="00C53645" w:rsidRDefault="00C53645" w:rsidP="00C53645">
      <w:pPr>
        <w:pStyle w:val="a3"/>
        <w:numPr>
          <w:ilvl w:val="0"/>
          <w:numId w:val="3"/>
        </w:numPr>
        <w:shd w:val="clear" w:color="auto" w:fill="FFFFFF"/>
        <w:spacing w:before="0" w:beforeAutospacing="0" w:after="0" w:afterAutospacing="0"/>
        <w:ind w:left="0"/>
        <w:rPr>
          <w:color w:val="092331"/>
          <w:sz w:val="27"/>
          <w:szCs w:val="27"/>
        </w:rPr>
      </w:pPr>
      <w:r w:rsidRPr="00C53645">
        <w:rPr>
          <w:color w:val="092331"/>
          <w:sz w:val="27"/>
          <w:szCs w:val="27"/>
        </w:rPr>
        <w:t>государственные и должностные лица,</w:t>
      </w:r>
    </w:p>
    <w:p w:rsidR="00C53645" w:rsidRPr="00C53645" w:rsidRDefault="00C53645" w:rsidP="00C53645">
      <w:pPr>
        <w:pStyle w:val="a3"/>
        <w:numPr>
          <w:ilvl w:val="0"/>
          <w:numId w:val="3"/>
        </w:numPr>
        <w:shd w:val="clear" w:color="auto" w:fill="FFFFFF"/>
        <w:spacing w:before="0" w:beforeAutospacing="0" w:after="0" w:afterAutospacing="0"/>
        <w:ind w:left="0"/>
        <w:rPr>
          <w:color w:val="092331"/>
          <w:sz w:val="27"/>
          <w:szCs w:val="27"/>
        </w:rPr>
      </w:pPr>
      <w:r w:rsidRPr="00C53645">
        <w:rPr>
          <w:color w:val="092331"/>
          <w:sz w:val="27"/>
          <w:szCs w:val="27"/>
        </w:rPr>
        <w:t>штатные сотрудники коммерческих организаций,</w:t>
      </w:r>
    </w:p>
    <w:p w:rsidR="00C53645" w:rsidRPr="00C53645" w:rsidRDefault="00C53645" w:rsidP="00C53645">
      <w:pPr>
        <w:pStyle w:val="a3"/>
        <w:numPr>
          <w:ilvl w:val="0"/>
          <w:numId w:val="3"/>
        </w:numPr>
        <w:shd w:val="clear" w:color="auto" w:fill="FFFFFF"/>
        <w:spacing w:before="0" w:beforeAutospacing="0" w:after="0" w:afterAutospacing="0"/>
        <w:ind w:left="0"/>
        <w:rPr>
          <w:color w:val="092331"/>
          <w:sz w:val="27"/>
          <w:szCs w:val="27"/>
        </w:rPr>
      </w:pPr>
      <w:r w:rsidRPr="00C53645">
        <w:rPr>
          <w:color w:val="092331"/>
          <w:sz w:val="27"/>
          <w:szCs w:val="27"/>
        </w:rPr>
        <w:t>действующие партнеры Фонда,</w:t>
      </w:r>
    </w:p>
    <w:p w:rsidR="00C53645" w:rsidRPr="00C53645" w:rsidRDefault="00C53645" w:rsidP="00C53645">
      <w:pPr>
        <w:pStyle w:val="a3"/>
        <w:numPr>
          <w:ilvl w:val="0"/>
          <w:numId w:val="3"/>
        </w:numPr>
        <w:shd w:val="clear" w:color="auto" w:fill="FFFFFF"/>
        <w:spacing w:before="0" w:beforeAutospacing="0" w:after="0" w:afterAutospacing="0"/>
        <w:ind w:left="0"/>
        <w:rPr>
          <w:color w:val="092331"/>
          <w:sz w:val="27"/>
          <w:szCs w:val="27"/>
        </w:rPr>
      </w:pPr>
      <w:r w:rsidRPr="00C53645">
        <w:rPr>
          <w:color w:val="092331"/>
          <w:sz w:val="27"/>
          <w:szCs w:val="27"/>
        </w:rPr>
        <w:t xml:space="preserve">члены экспертного совета данного конкурса, если </w:t>
      </w:r>
      <w:proofErr w:type="gramStart"/>
      <w:r w:rsidRPr="00C53645">
        <w:rPr>
          <w:color w:val="092331"/>
          <w:sz w:val="27"/>
          <w:szCs w:val="27"/>
        </w:rPr>
        <w:t>с даты окончания</w:t>
      </w:r>
      <w:proofErr w:type="gramEnd"/>
      <w:r w:rsidRPr="00C53645">
        <w:rPr>
          <w:color w:val="092331"/>
          <w:sz w:val="27"/>
          <w:szCs w:val="27"/>
        </w:rPr>
        <w:t xml:space="preserve"> договора с Фондом не прошло 2 года, а также эксперты и члены экспертных советов других конкурсов Центра развития филантропии, если с даты окончания договора с Фондом не прошло 1 года;</w:t>
      </w:r>
    </w:p>
    <w:p w:rsidR="00C53645" w:rsidRPr="00C53645" w:rsidRDefault="00C53645" w:rsidP="00C53645">
      <w:pPr>
        <w:pStyle w:val="a3"/>
        <w:numPr>
          <w:ilvl w:val="0"/>
          <w:numId w:val="3"/>
        </w:numPr>
        <w:shd w:val="clear" w:color="auto" w:fill="FFFFFF"/>
        <w:spacing w:before="0" w:beforeAutospacing="0" w:after="0" w:afterAutospacing="0"/>
        <w:ind w:left="0"/>
        <w:rPr>
          <w:color w:val="092331"/>
          <w:sz w:val="27"/>
          <w:szCs w:val="27"/>
        </w:rPr>
      </w:pPr>
      <w:r w:rsidRPr="00C53645">
        <w:rPr>
          <w:color w:val="092331"/>
          <w:sz w:val="27"/>
          <w:szCs w:val="27"/>
        </w:rPr>
        <w:t>действующие члены Редакционного совета Центра развития филантропии,</w:t>
      </w:r>
    </w:p>
    <w:p w:rsidR="00C53645" w:rsidRPr="00C53645" w:rsidRDefault="00C53645" w:rsidP="00C53645">
      <w:pPr>
        <w:pStyle w:val="a3"/>
        <w:numPr>
          <w:ilvl w:val="0"/>
          <w:numId w:val="3"/>
        </w:numPr>
        <w:shd w:val="clear" w:color="auto" w:fill="FFFFFF"/>
        <w:spacing w:before="0" w:beforeAutospacing="0" w:after="0" w:afterAutospacing="0"/>
        <w:ind w:left="0"/>
        <w:rPr>
          <w:color w:val="092331"/>
          <w:sz w:val="27"/>
          <w:szCs w:val="27"/>
        </w:rPr>
      </w:pPr>
      <w:r w:rsidRPr="00C53645">
        <w:rPr>
          <w:color w:val="092331"/>
          <w:sz w:val="27"/>
          <w:szCs w:val="27"/>
        </w:rPr>
        <w:t>рецензенты, проводившие оценку материалов к публикациям Центра развития филантропии, если с момента окончания договора с Фондом не прошло 1 года,</w:t>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и другие.</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Полный список ограничений на участие вы можете найти в </w:t>
      </w:r>
      <w:hyperlink r:id="rId7" w:history="1">
        <w:r w:rsidRPr="00C53645">
          <w:rPr>
            <w:rStyle w:val="a4"/>
            <w:color w:val="0BB5AD"/>
            <w:sz w:val="27"/>
            <w:szCs w:val="27"/>
            <w:u w:val="none"/>
          </w:rPr>
          <w:t>«Принципах и правилах»</w:t>
        </w:r>
      </w:hyperlink>
      <w:r w:rsidRPr="00C53645">
        <w:rPr>
          <w:color w:val="092331"/>
          <w:sz w:val="27"/>
          <w:szCs w:val="27"/>
        </w:rPr>
        <w:t> конкурса.</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0D61E0" w:rsidRDefault="00C53645" w:rsidP="00C53645">
      <w:pPr>
        <w:pStyle w:val="2"/>
        <w:shd w:val="clear" w:color="auto" w:fill="FFFFFF"/>
        <w:rPr>
          <w:rFonts w:ascii="Times New Roman" w:hAnsi="Times New Roman" w:cs="Times New Roman"/>
          <w:color w:val="000000"/>
          <w:sz w:val="36"/>
          <w:szCs w:val="36"/>
        </w:rPr>
      </w:pPr>
      <w:r w:rsidRPr="000D61E0">
        <w:rPr>
          <w:rFonts w:ascii="Times New Roman" w:hAnsi="Times New Roman" w:cs="Times New Roman"/>
          <w:color w:val="000000"/>
        </w:rPr>
        <w:t>Критерии отбора</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numPr>
          <w:ilvl w:val="0"/>
          <w:numId w:val="4"/>
        </w:numPr>
        <w:shd w:val="clear" w:color="auto" w:fill="FFFFFF"/>
        <w:spacing w:before="0" w:beforeAutospacing="0" w:after="0" w:afterAutospacing="0"/>
        <w:ind w:left="0"/>
        <w:rPr>
          <w:color w:val="092331"/>
          <w:sz w:val="27"/>
          <w:szCs w:val="27"/>
        </w:rPr>
      </w:pPr>
      <w:r w:rsidRPr="00C53645">
        <w:rPr>
          <w:color w:val="092331"/>
          <w:sz w:val="27"/>
          <w:szCs w:val="27"/>
        </w:rPr>
        <w:t>личная компетентность и профессиональные достижения заявителя;</w:t>
      </w:r>
    </w:p>
    <w:p w:rsidR="00C53645" w:rsidRPr="00C53645" w:rsidRDefault="00C53645" w:rsidP="00C53645">
      <w:pPr>
        <w:pStyle w:val="a3"/>
        <w:numPr>
          <w:ilvl w:val="0"/>
          <w:numId w:val="4"/>
        </w:numPr>
        <w:shd w:val="clear" w:color="auto" w:fill="FFFFFF"/>
        <w:spacing w:before="0" w:beforeAutospacing="0" w:after="0" w:afterAutospacing="0"/>
        <w:ind w:left="0"/>
        <w:rPr>
          <w:color w:val="092331"/>
          <w:sz w:val="27"/>
          <w:szCs w:val="27"/>
        </w:rPr>
      </w:pPr>
      <w:r w:rsidRPr="00C53645">
        <w:rPr>
          <w:color w:val="092331"/>
          <w:sz w:val="27"/>
          <w:szCs w:val="27"/>
        </w:rPr>
        <w:t>знание заявителем трендов и лучших практик в своей предметной области;</w:t>
      </w:r>
    </w:p>
    <w:p w:rsidR="00C53645" w:rsidRPr="00C53645" w:rsidRDefault="00C53645" w:rsidP="00C53645">
      <w:pPr>
        <w:pStyle w:val="a3"/>
        <w:numPr>
          <w:ilvl w:val="0"/>
          <w:numId w:val="4"/>
        </w:numPr>
        <w:shd w:val="clear" w:color="auto" w:fill="FFFFFF"/>
        <w:spacing w:before="0" w:beforeAutospacing="0" w:after="0" w:afterAutospacing="0"/>
        <w:ind w:left="0"/>
        <w:rPr>
          <w:color w:val="092331"/>
          <w:sz w:val="27"/>
          <w:szCs w:val="27"/>
        </w:rPr>
      </w:pPr>
      <w:r w:rsidRPr="00C53645">
        <w:rPr>
          <w:color w:val="092331"/>
          <w:sz w:val="27"/>
          <w:szCs w:val="27"/>
        </w:rPr>
        <w:t>соответствие итогового материала целям и задачам конкурса;</w:t>
      </w:r>
    </w:p>
    <w:p w:rsidR="00C53645" w:rsidRPr="00C53645" w:rsidRDefault="00C53645" w:rsidP="00C53645">
      <w:pPr>
        <w:pStyle w:val="a3"/>
        <w:numPr>
          <w:ilvl w:val="0"/>
          <w:numId w:val="4"/>
        </w:numPr>
        <w:shd w:val="clear" w:color="auto" w:fill="FFFFFF"/>
        <w:spacing w:before="0" w:beforeAutospacing="0" w:after="0" w:afterAutospacing="0"/>
        <w:ind w:left="0"/>
        <w:rPr>
          <w:color w:val="092331"/>
          <w:sz w:val="27"/>
          <w:szCs w:val="27"/>
        </w:rPr>
      </w:pPr>
      <w:r w:rsidRPr="00C53645">
        <w:rPr>
          <w:color w:val="092331"/>
          <w:sz w:val="27"/>
          <w:szCs w:val="27"/>
        </w:rPr>
        <w:t>вклад запланированного итогового материала в научное и/или практическое развитие темы, которой он посвящен;</w:t>
      </w:r>
    </w:p>
    <w:p w:rsidR="00C53645" w:rsidRPr="00C53645" w:rsidRDefault="00C53645" w:rsidP="00C53645">
      <w:pPr>
        <w:pStyle w:val="a3"/>
        <w:numPr>
          <w:ilvl w:val="0"/>
          <w:numId w:val="4"/>
        </w:numPr>
        <w:shd w:val="clear" w:color="auto" w:fill="FFFFFF"/>
        <w:spacing w:before="0" w:beforeAutospacing="0" w:after="0" w:afterAutospacing="0"/>
        <w:ind w:left="0"/>
        <w:rPr>
          <w:color w:val="092331"/>
          <w:sz w:val="27"/>
          <w:szCs w:val="27"/>
        </w:rPr>
      </w:pPr>
      <w:r w:rsidRPr="00C53645">
        <w:rPr>
          <w:color w:val="092331"/>
          <w:sz w:val="27"/>
          <w:szCs w:val="27"/>
        </w:rPr>
        <w:t>реалистичность бюджета: соответствие затрат заявленным целям и результатам.</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0D61E0" w:rsidRDefault="00C53645" w:rsidP="00C53645">
      <w:pPr>
        <w:pStyle w:val="2"/>
        <w:shd w:val="clear" w:color="auto" w:fill="FFFFFF"/>
        <w:rPr>
          <w:rFonts w:ascii="Times New Roman" w:hAnsi="Times New Roman" w:cs="Times New Roman"/>
          <w:color w:val="000000"/>
          <w:sz w:val="36"/>
          <w:szCs w:val="36"/>
        </w:rPr>
      </w:pPr>
      <w:r w:rsidRPr="000D61E0">
        <w:rPr>
          <w:rFonts w:ascii="Times New Roman" w:hAnsi="Times New Roman" w:cs="Times New Roman"/>
          <w:color w:val="000000"/>
        </w:rPr>
        <w:t>Как проводится конкурс</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lastRenderedPageBreak/>
        <w:t xml:space="preserve">Конкурс проводится ежегодно в 4 цикла с приемом и рассмотрением заявок один раз в 3 месяца при условии </w:t>
      </w:r>
      <w:proofErr w:type="spellStart"/>
      <w:r w:rsidRPr="00C53645">
        <w:rPr>
          <w:color w:val="092331"/>
          <w:sz w:val="27"/>
          <w:szCs w:val="27"/>
        </w:rPr>
        <w:t>непревышения</w:t>
      </w:r>
      <w:proofErr w:type="spellEnd"/>
      <w:r w:rsidRPr="00C53645">
        <w:rPr>
          <w:color w:val="092331"/>
          <w:sz w:val="27"/>
          <w:szCs w:val="27"/>
        </w:rPr>
        <w:t xml:space="preserve"> общего </w:t>
      </w:r>
      <w:proofErr w:type="spellStart"/>
      <w:r w:rsidRPr="00C53645">
        <w:rPr>
          <w:color w:val="092331"/>
          <w:sz w:val="27"/>
          <w:szCs w:val="27"/>
        </w:rPr>
        <w:t>грантового</w:t>
      </w:r>
      <w:proofErr w:type="spellEnd"/>
      <w:r w:rsidRPr="00C53645">
        <w:rPr>
          <w:color w:val="092331"/>
          <w:sz w:val="27"/>
          <w:szCs w:val="27"/>
        </w:rPr>
        <w:t xml:space="preserve"> фонда конкурса.</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Язык конкурса – русский для граждан России, русский или английский для граждан других государств (по выбору).</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0D61E0" w:rsidRDefault="00C53645" w:rsidP="00C53645">
      <w:pPr>
        <w:pStyle w:val="a3"/>
        <w:shd w:val="clear" w:color="auto" w:fill="FFFFFF"/>
        <w:spacing w:before="0" w:beforeAutospacing="0" w:after="0" w:afterAutospacing="0"/>
        <w:rPr>
          <w:b/>
          <w:color w:val="092331"/>
          <w:sz w:val="27"/>
          <w:szCs w:val="27"/>
        </w:rPr>
      </w:pPr>
      <w:r w:rsidRPr="000D61E0">
        <w:rPr>
          <w:b/>
          <w:color w:val="092331"/>
          <w:sz w:val="27"/>
          <w:szCs w:val="27"/>
        </w:rPr>
        <w:t>Конкурсный отбор проходит в один этап.</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Все заявки, допущенные к участию в конкурсе по формальным критериям, заочно оценивают эксперты, приглашенные Фондом. Каждую заявку оценивают не менее двух членов экспертного совета независимо друг от друга по утвержденным критериям. По результатам заочной оценки автоматически формируется сводный рейтинг независимо от номинации.</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Окончательное решение по выбору победителей конкурса принимается коллегиально на очном или онлайн заседании экспертного совета.</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 xml:space="preserve">Победителями становятся не более 8 специалистов по совокупности четырех циклов конкурса при условии </w:t>
      </w:r>
      <w:proofErr w:type="spellStart"/>
      <w:r w:rsidRPr="00C53645">
        <w:rPr>
          <w:color w:val="092331"/>
          <w:sz w:val="27"/>
          <w:szCs w:val="27"/>
        </w:rPr>
        <w:t>непревышения</w:t>
      </w:r>
      <w:proofErr w:type="spellEnd"/>
      <w:r w:rsidRPr="00C53645">
        <w:rPr>
          <w:color w:val="092331"/>
          <w:sz w:val="27"/>
          <w:szCs w:val="27"/>
        </w:rPr>
        <w:t xml:space="preserve"> утвержденного </w:t>
      </w:r>
      <w:proofErr w:type="spellStart"/>
      <w:r w:rsidRPr="00C53645">
        <w:rPr>
          <w:color w:val="092331"/>
          <w:sz w:val="27"/>
          <w:szCs w:val="27"/>
        </w:rPr>
        <w:t>грантового</w:t>
      </w:r>
      <w:proofErr w:type="spellEnd"/>
      <w:r w:rsidRPr="00C53645">
        <w:rPr>
          <w:color w:val="092331"/>
          <w:sz w:val="27"/>
          <w:szCs w:val="27"/>
        </w:rPr>
        <w:t xml:space="preserve"> фонда конкурса независимо от номинации (очный или заочный формат).</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2"/>
        <w:shd w:val="clear" w:color="auto" w:fill="FFFFFF"/>
        <w:rPr>
          <w:rFonts w:ascii="Times New Roman" w:hAnsi="Times New Roman" w:cs="Times New Roman"/>
          <w:b w:val="0"/>
          <w:color w:val="000000"/>
          <w:sz w:val="36"/>
          <w:szCs w:val="36"/>
        </w:rPr>
      </w:pPr>
      <w:r w:rsidRPr="00C53645">
        <w:rPr>
          <w:rFonts w:ascii="Times New Roman" w:hAnsi="Times New Roman" w:cs="Times New Roman"/>
          <w:b w:val="0"/>
          <w:color w:val="000000"/>
        </w:rPr>
        <w:t>Грантовый фонд</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 xml:space="preserve">2,85 </w:t>
      </w:r>
      <w:proofErr w:type="gramStart"/>
      <w:r w:rsidRPr="00C53645">
        <w:rPr>
          <w:color w:val="092331"/>
          <w:sz w:val="27"/>
          <w:szCs w:val="27"/>
        </w:rPr>
        <w:t>млн</w:t>
      </w:r>
      <w:proofErr w:type="gramEnd"/>
      <w:r w:rsidRPr="00C53645">
        <w:rPr>
          <w:color w:val="092331"/>
          <w:sz w:val="27"/>
          <w:szCs w:val="27"/>
        </w:rPr>
        <w:t xml:space="preserve"> рублей</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2"/>
        <w:shd w:val="clear" w:color="auto" w:fill="FFFFFF"/>
        <w:rPr>
          <w:rFonts w:ascii="Times New Roman" w:hAnsi="Times New Roman" w:cs="Times New Roman"/>
          <w:b w:val="0"/>
          <w:color w:val="000000"/>
          <w:sz w:val="36"/>
          <w:szCs w:val="36"/>
        </w:rPr>
      </w:pPr>
      <w:r w:rsidRPr="00C53645">
        <w:rPr>
          <w:rFonts w:ascii="Times New Roman" w:hAnsi="Times New Roman" w:cs="Times New Roman"/>
          <w:b w:val="0"/>
          <w:color w:val="000000"/>
        </w:rPr>
        <w:t>График</w:t>
      </w:r>
    </w:p>
    <w:p w:rsidR="00C53645" w:rsidRPr="00C53645" w:rsidRDefault="00C53645" w:rsidP="00C53645">
      <w:pPr>
        <w:pStyle w:val="a3"/>
        <w:shd w:val="clear" w:color="auto" w:fill="FFFFFF"/>
        <w:spacing w:before="0" w:beforeAutospacing="0" w:after="0" w:afterAutospacing="0"/>
        <w:rPr>
          <w:color w:val="092331"/>
          <w:sz w:val="27"/>
          <w:szCs w:val="27"/>
        </w:rPr>
      </w:pP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bCs/>
          <w:color w:val="092331"/>
          <w:sz w:val="27"/>
          <w:szCs w:val="27"/>
        </w:rPr>
        <w:t>Цикл 1</w:t>
      </w:r>
    </w:p>
    <w:p w:rsidR="00C53645" w:rsidRPr="00C53645" w:rsidRDefault="00C53645" w:rsidP="00C53645">
      <w:pPr>
        <w:pStyle w:val="a3"/>
        <w:numPr>
          <w:ilvl w:val="0"/>
          <w:numId w:val="5"/>
        </w:numPr>
        <w:shd w:val="clear" w:color="auto" w:fill="FFFFFF"/>
        <w:spacing w:before="0" w:beforeAutospacing="0" w:after="0" w:afterAutospacing="0"/>
        <w:ind w:left="0"/>
        <w:rPr>
          <w:color w:val="092331"/>
          <w:sz w:val="27"/>
          <w:szCs w:val="27"/>
        </w:rPr>
      </w:pPr>
      <w:r w:rsidRPr="00C53645">
        <w:rPr>
          <w:color w:val="092331"/>
          <w:sz w:val="27"/>
          <w:szCs w:val="27"/>
        </w:rPr>
        <w:t>Прием заявок на конкурс 01.06.2021-31.08.2021</w:t>
      </w:r>
    </w:p>
    <w:p w:rsidR="00C53645" w:rsidRPr="00C53645" w:rsidRDefault="00C53645" w:rsidP="00C53645">
      <w:pPr>
        <w:pStyle w:val="a3"/>
        <w:numPr>
          <w:ilvl w:val="0"/>
          <w:numId w:val="5"/>
        </w:numPr>
        <w:shd w:val="clear" w:color="auto" w:fill="FFFFFF"/>
        <w:spacing w:before="0" w:beforeAutospacing="0" w:after="0" w:afterAutospacing="0"/>
        <w:ind w:left="0"/>
        <w:rPr>
          <w:color w:val="092331"/>
          <w:sz w:val="27"/>
          <w:szCs w:val="27"/>
        </w:rPr>
      </w:pPr>
      <w:r w:rsidRPr="00C53645">
        <w:rPr>
          <w:color w:val="092331"/>
          <w:sz w:val="27"/>
          <w:szCs w:val="27"/>
        </w:rPr>
        <w:t>Экспертиза заявок 01.09.2021-15.09.2021</w:t>
      </w:r>
    </w:p>
    <w:p w:rsidR="00C53645" w:rsidRPr="00C53645" w:rsidRDefault="00C53645" w:rsidP="00C53645">
      <w:pPr>
        <w:pStyle w:val="a3"/>
        <w:numPr>
          <w:ilvl w:val="0"/>
          <w:numId w:val="5"/>
        </w:numPr>
        <w:shd w:val="clear" w:color="auto" w:fill="FFFFFF"/>
        <w:spacing w:before="0" w:beforeAutospacing="0" w:after="0" w:afterAutospacing="0"/>
        <w:ind w:left="0"/>
        <w:rPr>
          <w:color w:val="092331"/>
          <w:sz w:val="27"/>
          <w:szCs w:val="27"/>
        </w:rPr>
      </w:pPr>
      <w:r w:rsidRPr="00C53645">
        <w:rPr>
          <w:color w:val="092331"/>
          <w:sz w:val="27"/>
          <w:szCs w:val="27"/>
        </w:rPr>
        <w:t>Объявление победителей конкурса не позднее 15.09.2021</w:t>
      </w:r>
    </w:p>
    <w:p w:rsidR="00C53645" w:rsidRPr="00C53645" w:rsidRDefault="00C53645" w:rsidP="00C53645">
      <w:pPr>
        <w:pStyle w:val="a3"/>
        <w:numPr>
          <w:ilvl w:val="0"/>
          <w:numId w:val="5"/>
        </w:numPr>
        <w:shd w:val="clear" w:color="auto" w:fill="FFFFFF"/>
        <w:spacing w:before="0" w:beforeAutospacing="0" w:after="0" w:afterAutospacing="0"/>
        <w:ind w:left="0"/>
        <w:rPr>
          <w:color w:val="092331"/>
          <w:sz w:val="27"/>
          <w:szCs w:val="27"/>
        </w:rPr>
      </w:pPr>
      <w:r w:rsidRPr="00C53645">
        <w:rPr>
          <w:color w:val="092331"/>
          <w:sz w:val="27"/>
          <w:szCs w:val="27"/>
        </w:rPr>
        <w:t>Заключение договоров о благотворительной помощи не позднее 30.09.2021</w:t>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 </w:t>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bCs/>
          <w:color w:val="092331"/>
          <w:sz w:val="27"/>
          <w:szCs w:val="27"/>
        </w:rPr>
        <w:t>Цикл 2</w:t>
      </w:r>
    </w:p>
    <w:p w:rsidR="00C53645" w:rsidRPr="00C53645" w:rsidRDefault="00C53645" w:rsidP="00C53645">
      <w:pPr>
        <w:pStyle w:val="a3"/>
        <w:numPr>
          <w:ilvl w:val="0"/>
          <w:numId w:val="6"/>
        </w:numPr>
        <w:shd w:val="clear" w:color="auto" w:fill="FFFFFF"/>
        <w:spacing w:before="0" w:beforeAutospacing="0" w:after="0" w:afterAutospacing="0"/>
        <w:ind w:left="0"/>
        <w:rPr>
          <w:color w:val="092331"/>
          <w:sz w:val="27"/>
          <w:szCs w:val="27"/>
        </w:rPr>
      </w:pPr>
      <w:r w:rsidRPr="00C53645">
        <w:rPr>
          <w:color w:val="092331"/>
          <w:sz w:val="27"/>
          <w:szCs w:val="27"/>
        </w:rPr>
        <w:t>Прием заявок на конкурс 01.09.2021-30.11.2021</w:t>
      </w:r>
    </w:p>
    <w:p w:rsidR="00C53645" w:rsidRPr="00C53645" w:rsidRDefault="00C53645" w:rsidP="00C53645">
      <w:pPr>
        <w:pStyle w:val="a3"/>
        <w:numPr>
          <w:ilvl w:val="0"/>
          <w:numId w:val="6"/>
        </w:numPr>
        <w:shd w:val="clear" w:color="auto" w:fill="FFFFFF"/>
        <w:spacing w:before="0" w:beforeAutospacing="0" w:after="0" w:afterAutospacing="0"/>
        <w:ind w:left="0"/>
        <w:rPr>
          <w:color w:val="092331"/>
          <w:sz w:val="27"/>
          <w:szCs w:val="27"/>
        </w:rPr>
      </w:pPr>
      <w:r w:rsidRPr="00C53645">
        <w:rPr>
          <w:color w:val="092331"/>
          <w:sz w:val="27"/>
          <w:szCs w:val="27"/>
        </w:rPr>
        <w:t>Экспертиза заявок 01.12.2021-15.12.2021</w:t>
      </w:r>
    </w:p>
    <w:p w:rsidR="00C53645" w:rsidRPr="00C53645" w:rsidRDefault="00C53645" w:rsidP="00C53645">
      <w:pPr>
        <w:pStyle w:val="a3"/>
        <w:numPr>
          <w:ilvl w:val="0"/>
          <w:numId w:val="6"/>
        </w:numPr>
        <w:shd w:val="clear" w:color="auto" w:fill="FFFFFF"/>
        <w:spacing w:before="0" w:beforeAutospacing="0" w:after="0" w:afterAutospacing="0"/>
        <w:ind w:left="0"/>
        <w:rPr>
          <w:color w:val="092331"/>
          <w:sz w:val="27"/>
          <w:szCs w:val="27"/>
        </w:rPr>
      </w:pPr>
      <w:r w:rsidRPr="00C53645">
        <w:rPr>
          <w:color w:val="092331"/>
          <w:sz w:val="27"/>
          <w:szCs w:val="27"/>
        </w:rPr>
        <w:t>Объявление победителей конкурса не позднее 15.12.2021</w:t>
      </w:r>
    </w:p>
    <w:p w:rsidR="00C53645" w:rsidRPr="00C53645" w:rsidRDefault="00C53645" w:rsidP="00C53645">
      <w:pPr>
        <w:pStyle w:val="a3"/>
        <w:numPr>
          <w:ilvl w:val="0"/>
          <w:numId w:val="6"/>
        </w:numPr>
        <w:shd w:val="clear" w:color="auto" w:fill="FFFFFF"/>
        <w:spacing w:before="0" w:beforeAutospacing="0" w:after="0" w:afterAutospacing="0"/>
        <w:ind w:left="0"/>
        <w:rPr>
          <w:color w:val="092331"/>
          <w:sz w:val="27"/>
          <w:szCs w:val="27"/>
        </w:rPr>
      </w:pPr>
      <w:r w:rsidRPr="00C53645">
        <w:rPr>
          <w:color w:val="092331"/>
          <w:sz w:val="27"/>
          <w:szCs w:val="27"/>
        </w:rPr>
        <w:t>Заключение договоров о благотворительной помощи не позднее 30.12.2021</w:t>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t> </w:t>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bCs/>
          <w:color w:val="092331"/>
          <w:sz w:val="27"/>
          <w:szCs w:val="27"/>
        </w:rPr>
        <w:t>Цикл 3</w:t>
      </w:r>
    </w:p>
    <w:p w:rsidR="00C53645" w:rsidRPr="00C53645" w:rsidRDefault="00C53645" w:rsidP="00C53645">
      <w:pPr>
        <w:pStyle w:val="a3"/>
        <w:numPr>
          <w:ilvl w:val="0"/>
          <w:numId w:val="7"/>
        </w:numPr>
        <w:shd w:val="clear" w:color="auto" w:fill="FFFFFF"/>
        <w:spacing w:before="0" w:beforeAutospacing="0" w:after="0" w:afterAutospacing="0"/>
        <w:ind w:left="0"/>
        <w:rPr>
          <w:color w:val="092331"/>
          <w:sz w:val="27"/>
          <w:szCs w:val="27"/>
        </w:rPr>
      </w:pPr>
      <w:r w:rsidRPr="00C53645">
        <w:rPr>
          <w:color w:val="092331"/>
          <w:sz w:val="27"/>
          <w:szCs w:val="27"/>
        </w:rPr>
        <w:t>Прием заявок на конкурс 01.12.2021-28.02.2022</w:t>
      </w:r>
    </w:p>
    <w:p w:rsidR="00C53645" w:rsidRPr="00C53645" w:rsidRDefault="00C53645" w:rsidP="00C53645">
      <w:pPr>
        <w:pStyle w:val="a3"/>
        <w:numPr>
          <w:ilvl w:val="0"/>
          <w:numId w:val="7"/>
        </w:numPr>
        <w:shd w:val="clear" w:color="auto" w:fill="FFFFFF"/>
        <w:spacing w:before="0" w:beforeAutospacing="0" w:after="0" w:afterAutospacing="0"/>
        <w:ind w:left="0"/>
        <w:rPr>
          <w:color w:val="092331"/>
          <w:sz w:val="27"/>
          <w:szCs w:val="27"/>
        </w:rPr>
      </w:pPr>
      <w:r w:rsidRPr="00C53645">
        <w:rPr>
          <w:color w:val="092331"/>
          <w:sz w:val="27"/>
          <w:szCs w:val="27"/>
        </w:rPr>
        <w:t>Экспертиза заявок 01.03.2022-15.03.2022</w:t>
      </w:r>
    </w:p>
    <w:p w:rsidR="00C53645" w:rsidRPr="00C53645" w:rsidRDefault="00C53645" w:rsidP="00C53645">
      <w:pPr>
        <w:pStyle w:val="a3"/>
        <w:numPr>
          <w:ilvl w:val="0"/>
          <w:numId w:val="7"/>
        </w:numPr>
        <w:shd w:val="clear" w:color="auto" w:fill="FFFFFF"/>
        <w:spacing w:before="0" w:beforeAutospacing="0" w:after="0" w:afterAutospacing="0"/>
        <w:ind w:left="0"/>
        <w:rPr>
          <w:color w:val="092331"/>
          <w:sz w:val="27"/>
          <w:szCs w:val="27"/>
        </w:rPr>
      </w:pPr>
      <w:r w:rsidRPr="00C53645">
        <w:rPr>
          <w:color w:val="092331"/>
          <w:sz w:val="27"/>
          <w:szCs w:val="27"/>
        </w:rPr>
        <w:t>Объявление победителей конкурса не позднее 15.03.2022</w:t>
      </w:r>
    </w:p>
    <w:p w:rsidR="00C53645" w:rsidRPr="00C53645" w:rsidRDefault="00C53645" w:rsidP="00C53645">
      <w:pPr>
        <w:pStyle w:val="a3"/>
        <w:numPr>
          <w:ilvl w:val="0"/>
          <w:numId w:val="7"/>
        </w:numPr>
        <w:shd w:val="clear" w:color="auto" w:fill="FFFFFF"/>
        <w:spacing w:before="0" w:beforeAutospacing="0" w:after="0" w:afterAutospacing="0"/>
        <w:ind w:left="0"/>
        <w:rPr>
          <w:color w:val="092331"/>
          <w:sz w:val="27"/>
          <w:szCs w:val="27"/>
        </w:rPr>
      </w:pPr>
      <w:r w:rsidRPr="00C53645">
        <w:rPr>
          <w:color w:val="092331"/>
          <w:sz w:val="27"/>
          <w:szCs w:val="27"/>
        </w:rPr>
        <w:t>Заключение договоров о благотворительной помощи не позднее 30.03.2022</w:t>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color w:val="092331"/>
          <w:sz w:val="27"/>
          <w:szCs w:val="27"/>
        </w:rPr>
        <w:lastRenderedPageBreak/>
        <w:t> </w:t>
      </w:r>
    </w:p>
    <w:p w:rsidR="00C53645" w:rsidRPr="00C53645" w:rsidRDefault="00C53645" w:rsidP="00C53645">
      <w:pPr>
        <w:pStyle w:val="a3"/>
        <w:shd w:val="clear" w:color="auto" w:fill="FFFFFF"/>
        <w:spacing w:before="0" w:beforeAutospacing="0" w:after="0" w:afterAutospacing="0"/>
        <w:rPr>
          <w:color w:val="092331"/>
          <w:sz w:val="27"/>
          <w:szCs w:val="27"/>
        </w:rPr>
      </w:pPr>
      <w:r w:rsidRPr="00C53645">
        <w:rPr>
          <w:bCs/>
          <w:color w:val="092331"/>
          <w:sz w:val="27"/>
          <w:szCs w:val="27"/>
        </w:rPr>
        <w:t>Цикл 4</w:t>
      </w:r>
    </w:p>
    <w:p w:rsidR="00C53645" w:rsidRPr="00C53645" w:rsidRDefault="00C53645" w:rsidP="00C53645">
      <w:pPr>
        <w:pStyle w:val="a3"/>
        <w:numPr>
          <w:ilvl w:val="0"/>
          <w:numId w:val="8"/>
        </w:numPr>
        <w:shd w:val="clear" w:color="auto" w:fill="FFFFFF"/>
        <w:spacing w:before="0" w:beforeAutospacing="0" w:after="0" w:afterAutospacing="0"/>
        <w:ind w:left="0"/>
        <w:rPr>
          <w:color w:val="092331"/>
          <w:sz w:val="27"/>
          <w:szCs w:val="27"/>
        </w:rPr>
      </w:pPr>
      <w:r w:rsidRPr="00C53645">
        <w:rPr>
          <w:color w:val="092331"/>
          <w:sz w:val="27"/>
          <w:szCs w:val="27"/>
        </w:rPr>
        <w:t>Прием заявок на конкурс 01.03.2022-31.05.2022</w:t>
      </w:r>
    </w:p>
    <w:p w:rsidR="00C53645" w:rsidRPr="00C53645" w:rsidRDefault="00C53645" w:rsidP="00C53645">
      <w:pPr>
        <w:pStyle w:val="a3"/>
        <w:numPr>
          <w:ilvl w:val="0"/>
          <w:numId w:val="8"/>
        </w:numPr>
        <w:shd w:val="clear" w:color="auto" w:fill="FFFFFF"/>
        <w:spacing w:before="0" w:beforeAutospacing="0" w:after="0" w:afterAutospacing="0"/>
        <w:ind w:left="0"/>
        <w:rPr>
          <w:color w:val="092331"/>
          <w:sz w:val="27"/>
          <w:szCs w:val="27"/>
        </w:rPr>
      </w:pPr>
      <w:r w:rsidRPr="00C53645">
        <w:rPr>
          <w:color w:val="092331"/>
          <w:sz w:val="27"/>
          <w:szCs w:val="27"/>
        </w:rPr>
        <w:t>Экспертиза заявок 01.06.2022-15.06.2022</w:t>
      </w:r>
    </w:p>
    <w:p w:rsidR="00C53645" w:rsidRPr="00C53645" w:rsidRDefault="00C53645" w:rsidP="00C53645">
      <w:pPr>
        <w:pStyle w:val="a3"/>
        <w:numPr>
          <w:ilvl w:val="0"/>
          <w:numId w:val="8"/>
        </w:numPr>
        <w:shd w:val="clear" w:color="auto" w:fill="FFFFFF"/>
        <w:spacing w:before="0" w:beforeAutospacing="0" w:after="0" w:afterAutospacing="0"/>
        <w:ind w:left="0"/>
        <w:rPr>
          <w:color w:val="092331"/>
          <w:sz w:val="27"/>
          <w:szCs w:val="27"/>
        </w:rPr>
      </w:pPr>
      <w:r w:rsidRPr="00C53645">
        <w:rPr>
          <w:color w:val="092331"/>
          <w:sz w:val="27"/>
          <w:szCs w:val="27"/>
        </w:rPr>
        <w:t>Объявление победителей конкурса не позднее 15.06.2022</w:t>
      </w:r>
    </w:p>
    <w:p w:rsidR="00C53645" w:rsidRPr="00C53645" w:rsidRDefault="00C53645" w:rsidP="00C53645">
      <w:pPr>
        <w:pStyle w:val="a3"/>
        <w:numPr>
          <w:ilvl w:val="0"/>
          <w:numId w:val="8"/>
        </w:numPr>
        <w:shd w:val="clear" w:color="auto" w:fill="FFFFFF"/>
        <w:spacing w:before="0" w:beforeAutospacing="0" w:after="0" w:afterAutospacing="0"/>
        <w:ind w:left="0"/>
        <w:rPr>
          <w:color w:val="092331"/>
          <w:sz w:val="27"/>
          <w:szCs w:val="27"/>
        </w:rPr>
      </w:pPr>
      <w:r w:rsidRPr="00C53645">
        <w:rPr>
          <w:color w:val="092331"/>
          <w:sz w:val="27"/>
          <w:szCs w:val="27"/>
        </w:rPr>
        <w:t>Заключение договоров о благотворительной помощи не позднее 30.06.2022</w:t>
      </w:r>
    </w:p>
    <w:p w:rsidR="00A45D20" w:rsidRPr="005D3073" w:rsidRDefault="00A45D20" w:rsidP="00A45D20">
      <w:pPr>
        <w:pStyle w:val="a3"/>
        <w:shd w:val="clear" w:color="auto" w:fill="FFFFFF"/>
        <w:spacing w:before="0" w:beforeAutospacing="0" w:after="0" w:afterAutospacing="0"/>
        <w:jc w:val="right"/>
        <w:textAlignment w:val="baseline"/>
        <w:rPr>
          <w:b/>
          <w:i/>
          <w:color w:val="000000"/>
          <w:szCs w:val="28"/>
        </w:rPr>
      </w:pPr>
      <w:r w:rsidRPr="005D3073">
        <w:rPr>
          <w:b/>
          <w:i/>
          <w:color w:val="000000"/>
          <w:szCs w:val="28"/>
        </w:rPr>
        <w:t xml:space="preserve">За справочной информацией </w:t>
      </w:r>
    </w:p>
    <w:p w:rsidR="00A45D20" w:rsidRPr="005D3073" w:rsidRDefault="00A45D20" w:rsidP="00A45D20">
      <w:pPr>
        <w:pStyle w:val="a3"/>
        <w:shd w:val="clear" w:color="auto" w:fill="FFFFFF"/>
        <w:spacing w:before="0" w:beforeAutospacing="0" w:after="0" w:afterAutospacing="0"/>
        <w:jc w:val="right"/>
        <w:textAlignment w:val="baseline"/>
        <w:rPr>
          <w:b/>
          <w:i/>
          <w:color w:val="000000"/>
          <w:szCs w:val="28"/>
        </w:rPr>
      </w:pPr>
      <w:r w:rsidRPr="005D3073">
        <w:rPr>
          <w:b/>
          <w:i/>
          <w:color w:val="000000"/>
          <w:szCs w:val="28"/>
        </w:rPr>
        <w:t>обращаться в отдел грантов и инноваций</w:t>
      </w:r>
    </w:p>
    <w:p w:rsidR="00A45D20" w:rsidRPr="005D3073" w:rsidRDefault="000D61E0" w:rsidP="00A45D20">
      <w:pPr>
        <w:pStyle w:val="a3"/>
        <w:shd w:val="clear" w:color="auto" w:fill="FFFFFF"/>
        <w:spacing w:before="0" w:beforeAutospacing="0" w:after="0" w:afterAutospacing="0"/>
        <w:jc w:val="right"/>
        <w:textAlignment w:val="baseline"/>
        <w:rPr>
          <w:rStyle w:val="a4"/>
          <w:b/>
          <w:i/>
          <w:szCs w:val="28"/>
        </w:rPr>
      </w:pPr>
      <w:hyperlink r:id="rId8" w:history="1">
        <w:r w:rsidR="00A45D20" w:rsidRPr="005D3073">
          <w:rPr>
            <w:rStyle w:val="a4"/>
            <w:i/>
            <w:szCs w:val="28"/>
            <w:lang w:val="en-US"/>
          </w:rPr>
          <w:t>Ogi</w:t>
        </w:r>
        <w:r w:rsidR="00A45D20" w:rsidRPr="005D3073">
          <w:rPr>
            <w:rStyle w:val="a4"/>
            <w:i/>
            <w:szCs w:val="28"/>
          </w:rPr>
          <w:t>.</w:t>
        </w:r>
        <w:r w:rsidR="00A45D20" w:rsidRPr="005D3073">
          <w:rPr>
            <w:rStyle w:val="a4"/>
            <w:i/>
            <w:szCs w:val="28"/>
            <w:lang w:val="en-US"/>
          </w:rPr>
          <w:t>dgmu</w:t>
        </w:r>
        <w:r w:rsidR="00A45D20" w:rsidRPr="005D3073">
          <w:rPr>
            <w:rStyle w:val="a4"/>
            <w:i/>
            <w:szCs w:val="28"/>
          </w:rPr>
          <w:t>@</w:t>
        </w:r>
        <w:r w:rsidR="00A45D20" w:rsidRPr="005D3073">
          <w:rPr>
            <w:rStyle w:val="a4"/>
            <w:i/>
            <w:szCs w:val="28"/>
            <w:lang w:val="en-US"/>
          </w:rPr>
          <w:t>mail</w:t>
        </w:r>
        <w:r w:rsidR="00A45D20" w:rsidRPr="005D3073">
          <w:rPr>
            <w:rStyle w:val="a4"/>
            <w:i/>
            <w:szCs w:val="28"/>
          </w:rPr>
          <w:t>.</w:t>
        </w:r>
        <w:proofErr w:type="spellStart"/>
        <w:r w:rsidR="00A45D20" w:rsidRPr="005D3073">
          <w:rPr>
            <w:rStyle w:val="a4"/>
            <w:i/>
            <w:szCs w:val="28"/>
            <w:lang w:val="en-US"/>
          </w:rPr>
          <w:t>ru</w:t>
        </w:r>
        <w:proofErr w:type="spellEnd"/>
      </w:hyperlink>
    </w:p>
    <w:p w:rsidR="00A45D20" w:rsidRDefault="00A45D20">
      <w:pPr>
        <w:rPr>
          <w:rFonts w:ascii="Orchidea Pro" w:hAnsi="Orchidea Pro"/>
          <w:color w:val="000000"/>
          <w:sz w:val="27"/>
          <w:szCs w:val="27"/>
          <w:shd w:val="clear" w:color="auto" w:fill="FFFFFF"/>
        </w:rPr>
      </w:pPr>
    </w:p>
    <w:p w:rsidR="00A45D20" w:rsidRDefault="00A45D20"/>
    <w:sectPr w:rsidR="00A45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rchidea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0F03"/>
    <w:multiLevelType w:val="multilevel"/>
    <w:tmpl w:val="4ADA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00E77"/>
    <w:multiLevelType w:val="multilevel"/>
    <w:tmpl w:val="4BE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C0E7D"/>
    <w:multiLevelType w:val="multilevel"/>
    <w:tmpl w:val="0FB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D7CEB"/>
    <w:multiLevelType w:val="multilevel"/>
    <w:tmpl w:val="18D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D767D"/>
    <w:multiLevelType w:val="multilevel"/>
    <w:tmpl w:val="B764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85A6C"/>
    <w:multiLevelType w:val="multilevel"/>
    <w:tmpl w:val="6FA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D1F00"/>
    <w:multiLevelType w:val="multilevel"/>
    <w:tmpl w:val="12E8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D4EFB"/>
    <w:multiLevelType w:val="multilevel"/>
    <w:tmpl w:val="932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B"/>
    <w:rsid w:val="000D61E0"/>
    <w:rsid w:val="00125B71"/>
    <w:rsid w:val="001357A6"/>
    <w:rsid w:val="00172FCB"/>
    <w:rsid w:val="001B5B2E"/>
    <w:rsid w:val="00230FCC"/>
    <w:rsid w:val="00264A54"/>
    <w:rsid w:val="003772D9"/>
    <w:rsid w:val="003D363C"/>
    <w:rsid w:val="00433599"/>
    <w:rsid w:val="005D2C7D"/>
    <w:rsid w:val="005E03D0"/>
    <w:rsid w:val="006C1736"/>
    <w:rsid w:val="007F504F"/>
    <w:rsid w:val="008B71FC"/>
    <w:rsid w:val="009E59C5"/>
    <w:rsid w:val="00A45D20"/>
    <w:rsid w:val="00AD5CF3"/>
    <w:rsid w:val="00AE23D6"/>
    <w:rsid w:val="00BB2D21"/>
    <w:rsid w:val="00C53645"/>
    <w:rsid w:val="00EE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5D20"/>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53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D20"/>
    <w:rPr>
      <w:rFonts w:eastAsia="Times New Roman" w:cs="Times New Roman"/>
      <w:b/>
      <w:bCs/>
      <w:kern w:val="36"/>
      <w:sz w:val="48"/>
      <w:szCs w:val="48"/>
      <w:lang w:eastAsia="ru-RU"/>
    </w:rPr>
  </w:style>
  <w:style w:type="paragraph" w:styleId="a3">
    <w:name w:val="Normal (Web)"/>
    <w:basedOn w:val="a"/>
    <w:uiPriority w:val="99"/>
    <w:unhideWhenUsed/>
    <w:rsid w:val="00A45D20"/>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A45D20"/>
    <w:rPr>
      <w:color w:val="0000FF"/>
      <w:u w:val="single"/>
    </w:rPr>
  </w:style>
  <w:style w:type="paragraph" w:styleId="a5">
    <w:name w:val="No Spacing"/>
    <w:uiPriority w:val="1"/>
    <w:qFormat/>
    <w:rsid w:val="00EE0E6F"/>
    <w:pPr>
      <w:spacing w:after="0" w:line="240" w:lineRule="auto"/>
    </w:pPr>
  </w:style>
  <w:style w:type="character" w:customStyle="1" w:styleId="20">
    <w:name w:val="Заголовок 2 Знак"/>
    <w:basedOn w:val="a0"/>
    <w:link w:val="2"/>
    <w:uiPriority w:val="9"/>
    <w:rsid w:val="00C536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5D20"/>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53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D20"/>
    <w:rPr>
      <w:rFonts w:eastAsia="Times New Roman" w:cs="Times New Roman"/>
      <w:b/>
      <w:bCs/>
      <w:kern w:val="36"/>
      <w:sz w:val="48"/>
      <w:szCs w:val="48"/>
      <w:lang w:eastAsia="ru-RU"/>
    </w:rPr>
  </w:style>
  <w:style w:type="paragraph" w:styleId="a3">
    <w:name w:val="Normal (Web)"/>
    <w:basedOn w:val="a"/>
    <w:uiPriority w:val="99"/>
    <w:unhideWhenUsed/>
    <w:rsid w:val="00A45D20"/>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A45D20"/>
    <w:rPr>
      <w:color w:val="0000FF"/>
      <w:u w:val="single"/>
    </w:rPr>
  </w:style>
  <w:style w:type="paragraph" w:styleId="a5">
    <w:name w:val="No Spacing"/>
    <w:uiPriority w:val="1"/>
    <w:qFormat/>
    <w:rsid w:val="00EE0E6F"/>
    <w:pPr>
      <w:spacing w:after="0" w:line="240" w:lineRule="auto"/>
    </w:pPr>
  </w:style>
  <w:style w:type="character" w:customStyle="1" w:styleId="20">
    <w:name w:val="Заголовок 2 Знак"/>
    <w:basedOn w:val="a0"/>
    <w:link w:val="2"/>
    <w:uiPriority w:val="9"/>
    <w:rsid w:val="00C536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2576">
      <w:bodyDiv w:val="1"/>
      <w:marLeft w:val="0"/>
      <w:marRight w:val="0"/>
      <w:marTop w:val="0"/>
      <w:marBottom w:val="0"/>
      <w:divBdr>
        <w:top w:val="none" w:sz="0" w:space="0" w:color="auto"/>
        <w:left w:val="none" w:sz="0" w:space="0" w:color="auto"/>
        <w:bottom w:val="none" w:sz="0" w:space="0" w:color="auto"/>
        <w:right w:val="none" w:sz="0" w:space="0" w:color="auto"/>
      </w:divBdr>
    </w:div>
    <w:div w:id="1074162276">
      <w:bodyDiv w:val="1"/>
      <w:marLeft w:val="0"/>
      <w:marRight w:val="0"/>
      <w:marTop w:val="0"/>
      <w:marBottom w:val="0"/>
      <w:divBdr>
        <w:top w:val="none" w:sz="0" w:space="0" w:color="auto"/>
        <w:left w:val="none" w:sz="0" w:space="0" w:color="auto"/>
        <w:bottom w:val="none" w:sz="0" w:space="0" w:color="auto"/>
        <w:right w:val="none" w:sz="0" w:space="0" w:color="auto"/>
      </w:divBdr>
    </w:div>
    <w:div w:id="1170215912">
      <w:bodyDiv w:val="1"/>
      <w:marLeft w:val="0"/>
      <w:marRight w:val="0"/>
      <w:marTop w:val="0"/>
      <w:marBottom w:val="0"/>
      <w:divBdr>
        <w:top w:val="none" w:sz="0" w:space="0" w:color="auto"/>
        <w:left w:val="none" w:sz="0" w:space="0" w:color="auto"/>
        <w:bottom w:val="none" w:sz="0" w:space="0" w:color="auto"/>
        <w:right w:val="none" w:sz="0" w:space="0" w:color="auto"/>
      </w:divBdr>
    </w:div>
    <w:div w:id="1363019287">
      <w:bodyDiv w:val="1"/>
      <w:marLeft w:val="0"/>
      <w:marRight w:val="0"/>
      <w:marTop w:val="0"/>
      <w:marBottom w:val="0"/>
      <w:divBdr>
        <w:top w:val="none" w:sz="0" w:space="0" w:color="auto"/>
        <w:left w:val="none" w:sz="0" w:space="0" w:color="auto"/>
        <w:bottom w:val="none" w:sz="0" w:space="0" w:color="auto"/>
        <w:right w:val="none" w:sz="0" w:space="0" w:color="auto"/>
      </w:divBdr>
      <w:divsChild>
        <w:div w:id="1068460886">
          <w:marLeft w:val="0"/>
          <w:marRight w:val="0"/>
          <w:marTop w:val="0"/>
          <w:marBottom w:val="0"/>
          <w:divBdr>
            <w:top w:val="none" w:sz="0" w:space="0" w:color="auto"/>
            <w:left w:val="none" w:sz="0" w:space="0" w:color="auto"/>
            <w:bottom w:val="none" w:sz="0" w:space="0" w:color="auto"/>
            <w:right w:val="none" w:sz="0" w:space="0" w:color="auto"/>
          </w:divBdr>
        </w:div>
        <w:div w:id="1772360981">
          <w:marLeft w:val="0"/>
          <w:marRight w:val="0"/>
          <w:marTop w:val="0"/>
          <w:marBottom w:val="0"/>
          <w:divBdr>
            <w:top w:val="none" w:sz="0" w:space="0" w:color="auto"/>
            <w:left w:val="none" w:sz="0" w:space="0" w:color="auto"/>
            <w:bottom w:val="none" w:sz="0" w:space="0" w:color="auto"/>
            <w:right w:val="none" w:sz="0" w:space="0" w:color="auto"/>
          </w:divBdr>
        </w:div>
        <w:div w:id="1186481179">
          <w:marLeft w:val="0"/>
          <w:marRight w:val="0"/>
          <w:marTop w:val="0"/>
          <w:marBottom w:val="0"/>
          <w:divBdr>
            <w:top w:val="none" w:sz="0" w:space="0" w:color="auto"/>
            <w:left w:val="none" w:sz="0" w:space="0" w:color="auto"/>
            <w:bottom w:val="none" w:sz="0" w:space="0" w:color="auto"/>
            <w:right w:val="none" w:sz="0" w:space="0" w:color="auto"/>
          </w:divBdr>
        </w:div>
        <w:div w:id="1684167083">
          <w:marLeft w:val="0"/>
          <w:marRight w:val="0"/>
          <w:marTop w:val="0"/>
          <w:marBottom w:val="0"/>
          <w:divBdr>
            <w:top w:val="none" w:sz="0" w:space="0" w:color="auto"/>
            <w:left w:val="none" w:sz="0" w:space="0" w:color="auto"/>
            <w:bottom w:val="none" w:sz="0" w:space="0" w:color="auto"/>
            <w:right w:val="none" w:sz="0" w:space="0" w:color="auto"/>
          </w:divBdr>
        </w:div>
        <w:div w:id="500438428">
          <w:marLeft w:val="0"/>
          <w:marRight w:val="0"/>
          <w:marTop w:val="0"/>
          <w:marBottom w:val="0"/>
          <w:divBdr>
            <w:top w:val="none" w:sz="0" w:space="0" w:color="auto"/>
            <w:left w:val="none" w:sz="0" w:space="0" w:color="auto"/>
            <w:bottom w:val="none" w:sz="0" w:space="0" w:color="auto"/>
            <w:right w:val="none" w:sz="0" w:space="0" w:color="auto"/>
          </w:divBdr>
        </w:div>
        <w:div w:id="259340908">
          <w:marLeft w:val="0"/>
          <w:marRight w:val="0"/>
          <w:marTop w:val="0"/>
          <w:marBottom w:val="0"/>
          <w:divBdr>
            <w:top w:val="none" w:sz="0" w:space="0" w:color="auto"/>
            <w:left w:val="none" w:sz="0" w:space="0" w:color="auto"/>
            <w:bottom w:val="none" w:sz="0" w:space="0" w:color="auto"/>
            <w:right w:val="none" w:sz="0" w:space="0" w:color="auto"/>
          </w:divBdr>
        </w:div>
        <w:div w:id="1776242194">
          <w:marLeft w:val="0"/>
          <w:marRight w:val="0"/>
          <w:marTop w:val="0"/>
          <w:marBottom w:val="0"/>
          <w:divBdr>
            <w:top w:val="none" w:sz="0" w:space="0" w:color="auto"/>
            <w:left w:val="none" w:sz="0" w:space="0" w:color="auto"/>
            <w:bottom w:val="none" w:sz="0" w:space="0" w:color="auto"/>
            <w:right w:val="none" w:sz="0" w:space="0" w:color="auto"/>
          </w:divBdr>
        </w:div>
        <w:div w:id="372580640">
          <w:marLeft w:val="0"/>
          <w:marRight w:val="0"/>
          <w:marTop w:val="0"/>
          <w:marBottom w:val="0"/>
          <w:divBdr>
            <w:top w:val="none" w:sz="0" w:space="0" w:color="auto"/>
            <w:left w:val="none" w:sz="0" w:space="0" w:color="auto"/>
            <w:bottom w:val="none" w:sz="0" w:space="0" w:color="auto"/>
            <w:right w:val="none" w:sz="0" w:space="0" w:color="auto"/>
          </w:divBdr>
        </w:div>
        <w:div w:id="1814521723">
          <w:marLeft w:val="0"/>
          <w:marRight w:val="0"/>
          <w:marTop w:val="0"/>
          <w:marBottom w:val="0"/>
          <w:divBdr>
            <w:top w:val="none" w:sz="0" w:space="0" w:color="auto"/>
            <w:left w:val="none" w:sz="0" w:space="0" w:color="auto"/>
            <w:bottom w:val="none" w:sz="0" w:space="0" w:color="auto"/>
            <w:right w:val="none" w:sz="0" w:space="0" w:color="auto"/>
          </w:divBdr>
        </w:div>
        <w:div w:id="323708109">
          <w:marLeft w:val="0"/>
          <w:marRight w:val="0"/>
          <w:marTop w:val="0"/>
          <w:marBottom w:val="0"/>
          <w:divBdr>
            <w:top w:val="none" w:sz="0" w:space="0" w:color="auto"/>
            <w:left w:val="none" w:sz="0" w:space="0" w:color="auto"/>
            <w:bottom w:val="none" w:sz="0" w:space="0" w:color="auto"/>
            <w:right w:val="none" w:sz="0" w:space="0" w:color="auto"/>
          </w:divBdr>
        </w:div>
        <w:div w:id="800853414">
          <w:marLeft w:val="0"/>
          <w:marRight w:val="0"/>
          <w:marTop w:val="0"/>
          <w:marBottom w:val="0"/>
          <w:divBdr>
            <w:top w:val="none" w:sz="0" w:space="0" w:color="auto"/>
            <w:left w:val="none" w:sz="0" w:space="0" w:color="auto"/>
            <w:bottom w:val="none" w:sz="0" w:space="0" w:color="auto"/>
            <w:right w:val="none" w:sz="0" w:space="0" w:color="auto"/>
          </w:divBdr>
        </w:div>
        <w:div w:id="725641798">
          <w:marLeft w:val="0"/>
          <w:marRight w:val="0"/>
          <w:marTop w:val="0"/>
          <w:marBottom w:val="0"/>
          <w:divBdr>
            <w:top w:val="none" w:sz="0" w:space="0" w:color="auto"/>
            <w:left w:val="none" w:sz="0" w:space="0" w:color="auto"/>
            <w:bottom w:val="none" w:sz="0" w:space="0" w:color="auto"/>
            <w:right w:val="none" w:sz="0" w:space="0" w:color="auto"/>
          </w:divBdr>
        </w:div>
        <w:div w:id="466364393">
          <w:marLeft w:val="0"/>
          <w:marRight w:val="0"/>
          <w:marTop w:val="0"/>
          <w:marBottom w:val="0"/>
          <w:divBdr>
            <w:top w:val="none" w:sz="0" w:space="0" w:color="auto"/>
            <w:left w:val="none" w:sz="0" w:space="0" w:color="auto"/>
            <w:bottom w:val="none" w:sz="0" w:space="0" w:color="auto"/>
            <w:right w:val="none" w:sz="0" w:space="0" w:color="auto"/>
          </w:divBdr>
        </w:div>
        <w:div w:id="806706063">
          <w:marLeft w:val="0"/>
          <w:marRight w:val="0"/>
          <w:marTop w:val="0"/>
          <w:marBottom w:val="0"/>
          <w:divBdr>
            <w:top w:val="none" w:sz="0" w:space="0" w:color="auto"/>
            <w:left w:val="none" w:sz="0" w:space="0" w:color="auto"/>
            <w:bottom w:val="none" w:sz="0" w:space="0" w:color="auto"/>
            <w:right w:val="none" w:sz="0" w:space="0" w:color="auto"/>
          </w:divBdr>
        </w:div>
        <w:div w:id="66967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i.dgmu@mail.ru" TargetMode="External"/><Relationship Id="rId3" Type="http://schemas.microsoft.com/office/2007/relationships/stylesWithEffects" Target="stylesWithEffects.xml"/><Relationship Id="rId7" Type="http://schemas.openxmlformats.org/officeDocument/2006/relationships/hyperlink" Target="https://fondpotanin.ru/upload/iblock/3cf/%D0%9F%D1%80%D0%B8%D0%BD%D1%86%D0%B8%D0%BF%D1%8B%20%D0%B8%20%D0%BF%D1%80%D0%B0%D0%B2%D0%B8%D0%BB%D0%B0_%D0%98%D1%81%D1%81%D0%BB%D0%B5%D0%B4%D0%BE%D0%B2%D0%B0%D1%82%D0%B5%D0%BB%D1%8C%D1%81%D0%BA%D0%B8%D0%B5%20%D1%81%D1%82%D0%B0%D0%B6%D0%B8%D1%80%D0%BE%D0%B2%D0%BA%D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ndpotanin.ru/upload/iblock/3cf/%D0%9F%D1%80%D0%B8%D0%BD%D1%86%D0%B8%D0%BF%D1%8B%20%D0%B8%20%D0%BF%D1%80%D0%B0%D0%B2%D0%B8%D0%BB%D0%B0_%D0%98%D1%81%D1%81%D0%BB%D0%B5%D0%B4%D0%BE%D0%B2%D0%B0%D1%82%D0%B5%D0%BB%D1%8C%D1%81%D0%BA%D0%B8%D0%B5%20%D1%81%D1%82%D0%B0%D0%B6%D0%B8%D1%80%D0%BE%D0%B2%D0%BA%D0%B8.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2021-06-18T09:01:00Z</dcterms:created>
  <dcterms:modified xsi:type="dcterms:W3CDTF">2021-06-18T09:01:00Z</dcterms:modified>
</cp:coreProperties>
</file>