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4" w:rsidRP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B30D4" w:rsidRP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B30D4" w:rsidRP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AB30D4" w:rsidRP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B30D4" w:rsidRP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0D4" w:rsidRDefault="00AB30D4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BC2106" w:rsidRPr="00AB30D4" w:rsidRDefault="00BC2106" w:rsidP="00AB30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30D4" w:rsidRDefault="00AB30D4" w:rsidP="00AB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AB30D4" w:rsidRPr="00AB30D4" w:rsidRDefault="00AB30D4" w:rsidP="00AB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</w:t>
      </w: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:rsidR="00AB30D4" w:rsidRPr="00AB30D4" w:rsidRDefault="00AB30D4" w:rsidP="00AB30D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«ЭКОЛОГИЯ ПАРАЗИТОВ»</w:t>
      </w:r>
    </w:p>
    <w:p w:rsidR="00AB30D4" w:rsidRPr="00AB30D4" w:rsidRDefault="00AB30D4" w:rsidP="00AB30D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B30D4" w:rsidRPr="00AB30D4" w:rsidRDefault="00AB30D4" w:rsidP="00AB30D4">
      <w:pPr>
        <w:spacing w:after="0" w:line="360" w:lineRule="auto"/>
        <w:ind w:left="142" w:right="57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дисциплины:  –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Б1.В.ДВ.</w:t>
      </w:r>
    </w:p>
    <w:p w:rsidR="00AB30D4" w:rsidRPr="00AB30D4" w:rsidRDefault="00AB30D4" w:rsidP="00AB30D4">
      <w:pPr>
        <w:spacing w:after="0" w:line="360" w:lineRule="auto"/>
        <w:ind w:left="142" w:right="57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(направление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31.05.01 «Лечебное дело»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образования:    </w:t>
      </w:r>
      <w:proofErr w:type="spellStart"/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выпускника: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 лечебник</w:t>
      </w:r>
    </w:p>
    <w:p w:rsidR="00AB30D4" w:rsidRPr="00AB30D4" w:rsidRDefault="00AB30D4" w:rsidP="00AB30D4">
      <w:pPr>
        <w:spacing w:after="0" w:line="360" w:lineRule="auto"/>
        <w:ind w:left="142" w:right="57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Факультет: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лечебный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Медицинской биологии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очная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AB30D4" w:rsidRPr="00AB30D4" w:rsidRDefault="00AB30D4" w:rsidP="00AB30D4">
      <w:pPr>
        <w:spacing w:after="0" w:line="360" w:lineRule="auto"/>
        <w:ind w:left="142" w:right="57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Семестр: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proofErr w:type="gramEnd"/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AB3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/ 72 часа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ч.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16 </w:t>
      </w:r>
      <w:r w:rsidRPr="00AB30D4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</w:p>
    <w:p w:rsidR="00AB30D4" w:rsidRPr="00AB30D4" w:rsidRDefault="00AB30D4" w:rsidP="00AB30D4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48</w:t>
      </w:r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AB30D4" w:rsidRPr="00AB30D4" w:rsidRDefault="00AB30D4" w:rsidP="00AB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контроля: 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</w:t>
      </w:r>
      <w:proofErr w:type="gramEnd"/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 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AB30D4" w:rsidRPr="00AB30D4" w:rsidRDefault="00AB30D4" w:rsidP="00AB30D4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AB30D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. ЦЕЛЬ И ЗАДАЧИ ОСВОЕНИЯ ДИСЦИПЛИНЫ</w:t>
      </w:r>
    </w:p>
    <w:p w:rsidR="00AB30D4" w:rsidRPr="00AB30D4" w:rsidRDefault="00AB30D4" w:rsidP="00AB30D4">
      <w:pPr>
        <w:widowControl w:val="0"/>
        <w:spacing w:after="0" w:line="360" w:lineRule="auto"/>
        <w:ind w:left="57" w:right="5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Целью изучения дисциплины </w:t>
      </w: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«Экология паразитов»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формирование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студентов углубленных базисных знаний по экологии паразитов, определяющих существование и взаимодействие человека с паразитарными системами разных уровней организации (организмов, популяций, биоценозов и экосистем).</w:t>
      </w:r>
      <w:r w:rsidRPr="00AB30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B30D4" w:rsidRPr="00AB30D4" w:rsidRDefault="00AB30D4" w:rsidP="00AB30D4">
      <w:pPr>
        <w:widowControl w:val="0"/>
        <w:spacing w:after="0" w:line="360" w:lineRule="auto"/>
        <w:ind w:left="57" w:righ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AB30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 биологических</w:t>
      </w:r>
      <w:proofErr w:type="gramEnd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 исторического развития и современного состояния представлений о паразитизме;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изучение циркуляции возбудителей в природе;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раскрытие взаимосвязей общих и частных вопросов эпидемиологии и эпизоотологии ряда важнейших паразитарных заболеваний;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определение связей систематики и экологии паразитов и переносчиков, закономерностей </w:t>
      </w: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формирования жизненных схем основных групп паразитов и переносчиков;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изучение основных категорий паразитарных заболевания (антропонозы, </w:t>
      </w:r>
      <w:proofErr w:type="spellStart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антропозоонозы</w:t>
      </w:r>
      <w:proofErr w:type="spellEnd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зоонозы);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раскрытие  закономерностей</w:t>
      </w:r>
      <w:proofErr w:type="gramEnd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формирования естественных и </w:t>
      </w:r>
      <w:proofErr w:type="spellStart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антропургических</w:t>
      </w:r>
      <w:proofErr w:type="spellEnd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очагов паразитарных заболеваний;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разработка научных основ диагностики и лечения паразитарных заболеваний на основании знания вредоносного действия паразитов, а также методов профилактики и борьбы с паразитами и переносчиками; </w:t>
      </w:r>
    </w:p>
    <w:p w:rsidR="00AB30D4" w:rsidRPr="00AB30D4" w:rsidRDefault="00AB30D4" w:rsidP="00AB30D4">
      <w:pPr>
        <w:widowControl w:val="0"/>
        <w:tabs>
          <w:tab w:val="left" w:pos="0"/>
          <w:tab w:val="left" w:pos="28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создание системы, обеспечивающей профилактику и ликвидацию паразитарных заболеваний.</w:t>
      </w:r>
    </w:p>
    <w:p w:rsidR="00AB30D4" w:rsidRPr="00AB30D4" w:rsidRDefault="00AB30D4" w:rsidP="00AB30D4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0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B30D4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AB30D4" w:rsidRPr="00AB30D4" w:rsidRDefault="00AB30D4" w:rsidP="00AB30D4">
      <w:pPr>
        <w:spacing w:after="0" w:line="276" w:lineRule="auto"/>
        <w:ind w:left="-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AB30D4" w:rsidRPr="00AB30D4" w:rsidTr="002B4D05">
        <w:tc>
          <w:tcPr>
            <w:tcW w:w="6944" w:type="dxa"/>
            <w:vAlign w:val="center"/>
          </w:tcPr>
          <w:p w:rsidR="00AB30D4" w:rsidRPr="00AB30D4" w:rsidRDefault="00AB30D4" w:rsidP="002B4D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3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627" w:type="dxa"/>
            <w:vAlign w:val="center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30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AB30D4" w:rsidRPr="00AB30D4" w:rsidTr="002B4D05">
        <w:tc>
          <w:tcPr>
            <w:tcW w:w="9571" w:type="dxa"/>
            <w:gridSpan w:val="2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0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AB30D4" w:rsidRPr="00AB30D4" w:rsidTr="002B4D05">
        <w:trPr>
          <w:trHeight w:val="888"/>
        </w:trPr>
        <w:tc>
          <w:tcPr>
            <w:tcW w:w="6944" w:type="dxa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0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ОПК-2-  </w:t>
            </w:r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2627" w:type="dxa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0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ИД- 2 ОПК-2 </w:t>
            </w:r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Проводит мероприятия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B30D4" w:rsidRPr="00AB30D4" w:rsidTr="002B4D05">
        <w:trPr>
          <w:trHeight w:val="851"/>
        </w:trPr>
        <w:tc>
          <w:tcPr>
            <w:tcW w:w="9571" w:type="dxa"/>
            <w:gridSpan w:val="2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AB30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проблемы экологии, феномен паразитизма и биоэкологические заболевания; -определения понятия «паразиты» по В.А. </w:t>
            </w:r>
            <w:proofErr w:type="spellStart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Догелю</w:t>
            </w:r>
            <w:proofErr w:type="spellEnd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 xml:space="preserve">; -происхождение паразитизма; -формы паразитизма, взаимоотношения в системе «паразит-хозяин», понятия и термины: антропоноз и зооноз, паразитарные природно-очаговые, трансмиссивные и </w:t>
            </w:r>
            <w:proofErr w:type="spellStart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нетрасмиссивные</w:t>
            </w:r>
            <w:proofErr w:type="spellEnd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 xml:space="preserve"> болезни; -учение Е.Н. Павловского (нашего земляка) о природной </w:t>
            </w:r>
            <w:proofErr w:type="spellStart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очаговости</w:t>
            </w:r>
            <w:proofErr w:type="spellEnd"/>
            <w:r w:rsidRPr="00AB30D4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болезней; -структуру природного очага; -правила техники безопасности и работы в физических, химических, биологических лабораториях с реактивами, приборами, животными.</w:t>
            </w:r>
          </w:p>
        </w:tc>
      </w:tr>
      <w:tr w:rsidR="00AB30D4" w:rsidRPr="00AB30D4" w:rsidTr="002B4D05">
        <w:trPr>
          <w:trHeight w:val="851"/>
        </w:trPr>
        <w:tc>
          <w:tcPr>
            <w:tcW w:w="9571" w:type="dxa"/>
            <w:gridSpan w:val="2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A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-правильно использовать понятии и термины по экологии паразитов; -использовать знания по экологии паразитов для идентификации паразитов человека, диагностики и профилактики паразитарных болезней; -пользоваться физическим, химическим и биологическим оборудованием.</w:t>
            </w:r>
          </w:p>
        </w:tc>
      </w:tr>
      <w:tr w:rsidR="00AB30D4" w:rsidRPr="00AB30D4" w:rsidTr="002B4D05">
        <w:trPr>
          <w:trHeight w:val="851"/>
        </w:trPr>
        <w:tc>
          <w:tcPr>
            <w:tcW w:w="9571" w:type="dxa"/>
            <w:gridSpan w:val="2"/>
          </w:tcPr>
          <w:p w:rsidR="00AB30D4" w:rsidRPr="00AB30D4" w:rsidRDefault="00AB30D4" w:rsidP="002B4D0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Владеть: </w:t>
            </w:r>
            <w:r w:rsidRPr="00AB30D4">
              <w:rPr>
                <w:rFonts w:ascii="Times New Roman" w:hAnsi="Times New Roman" w:cs="Times New Roman"/>
                <w:sz w:val="24"/>
                <w:szCs w:val="24"/>
              </w:rPr>
              <w:t>-основными понятиями и терминами по экологии паразитов; -идентификацией паразита на разных стадиях развития (яйцо, личинка, взрослая особь).</w:t>
            </w:r>
          </w:p>
        </w:tc>
      </w:tr>
    </w:tbl>
    <w:p w:rsidR="00AB30D4" w:rsidRDefault="00AB30D4" w:rsidP="00AB30D4">
      <w:pPr>
        <w:spacing w:after="0" w:line="27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30D4" w:rsidRPr="00AB30D4" w:rsidRDefault="00AB30D4" w:rsidP="00AB30D4">
      <w:pPr>
        <w:spacing w:after="0" w:line="27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МЕСТО </w:t>
      </w:r>
      <w:proofErr w:type="gramStart"/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ДИСЦИПЛИНЫ  В</w:t>
      </w:r>
      <w:proofErr w:type="gramEnd"/>
      <w:r w:rsidRPr="00AB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:rsidR="00AB30D4" w:rsidRPr="00AB30D4" w:rsidRDefault="00AB30D4" w:rsidP="00AB30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30D4" w:rsidRPr="00AB30D4" w:rsidRDefault="00AB30D4" w:rsidP="00AB30D4">
      <w:pPr>
        <w:widowControl w:val="0"/>
        <w:tabs>
          <w:tab w:val="left" w:pos="-284"/>
          <w:tab w:val="left" w:pos="567"/>
        </w:tabs>
        <w:spacing w:after="0" w:line="360" w:lineRule="auto"/>
        <w:ind w:left="142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3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Учебная дисциплина «Экология паразитов» относится к блоку </w:t>
      </w:r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1.В.ДВ</w:t>
      </w:r>
      <w:proofErr w:type="gramEnd"/>
      <w:r w:rsidRPr="00AB3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AB3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вариативной </w:t>
      </w:r>
      <w:r w:rsidRPr="00AB3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части  дисциплин.</w:t>
      </w:r>
    </w:p>
    <w:p w:rsidR="00AB30D4" w:rsidRPr="00AB30D4" w:rsidRDefault="00AB30D4" w:rsidP="00AB30D4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соответствии с действующим учебным планом по специальности 31.05.01 Лечебное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дело  изучается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втором семестре.</w:t>
      </w:r>
    </w:p>
    <w:p w:rsidR="00AB30D4" w:rsidRPr="00AB30D4" w:rsidRDefault="00AB30D4" w:rsidP="00AB30D4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Экология </w:t>
      </w:r>
      <w:proofErr w:type="gramStart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>паразитов  находится</w:t>
      </w:r>
      <w:proofErr w:type="gramEnd"/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логической и содержательно-методической связи с такими дисциплинами базовой части естественнонаучного цикла как биология;  общая гигиена, лекарственные растения Дагестана; нормальная физиология; микробиология, вирусология.</w:t>
      </w:r>
    </w:p>
    <w:p w:rsidR="00AB30D4" w:rsidRPr="00AB30D4" w:rsidRDefault="00AB30D4" w:rsidP="00AB30D4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AB30D4" w:rsidRPr="00AB30D4" w:rsidRDefault="00AB30D4" w:rsidP="00AB30D4">
      <w:pPr>
        <w:shd w:val="clear" w:color="auto" w:fill="FFFFFF"/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психология);</w:t>
      </w:r>
    </w:p>
    <w:p w:rsidR="00AB30D4" w:rsidRPr="00AB30D4" w:rsidRDefault="00AB30D4" w:rsidP="00AB30D4">
      <w:pPr>
        <w:shd w:val="clear" w:color="auto" w:fill="FFFFFF"/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 изучении математических, естественно-научных, медико-биологических дисциплин (медицинская и биологическая </w:t>
      </w:r>
      <w:proofErr w:type="gramStart"/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физика,  химия</w:t>
      </w:r>
      <w:proofErr w:type="gramEnd"/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общая и неорганическая, органическая химия, аналитическая химия, молекулярная биология, ботаника);</w:t>
      </w:r>
    </w:p>
    <w:p w:rsidR="00AB30D4" w:rsidRPr="00AB30D4" w:rsidRDefault="00AB30D4" w:rsidP="00AB30D4">
      <w:pPr>
        <w:shd w:val="clear" w:color="auto" w:fill="FFFFFF"/>
        <w:tabs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3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гигиена).</w:t>
      </w:r>
    </w:p>
    <w:p w:rsidR="00AB30D4" w:rsidRPr="00AB30D4" w:rsidRDefault="00AB30D4" w:rsidP="00AB30D4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0D4" w:rsidRPr="00EC5CC6" w:rsidRDefault="00AB30D4" w:rsidP="00AB30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>4. ТРУДОЕМКОСТЬ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2 зачетных единиц, 72 академических часа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–  8 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  ч.</w:t>
      </w:r>
      <w:proofErr w:type="gramEnd"/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 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AB30D4" w:rsidRDefault="00AB30D4" w:rsidP="00AB30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РАЗДЕЛЫ УЧЕБНОЙ ДИСЦИПЛИНЫ И КОМПЕТЕНЦИИ, КОТОРЫЕ ДОЛЖНЫ БЫТЬ ОСВОЕНЫ ПРИ ИХ ИЗУЧЕНИИ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AB30D4" w:rsidRPr="00EC5CC6" w:rsidTr="002B4D05">
        <w:tc>
          <w:tcPr>
            <w:tcW w:w="813" w:type="dxa"/>
          </w:tcPr>
          <w:p w:rsidR="00AB30D4" w:rsidRPr="00EC5CC6" w:rsidRDefault="00AB30D4" w:rsidP="00AB3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:rsidR="00AB30D4" w:rsidRPr="00EC5CC6" w:rsidRDefault="00AB30D4" w:rsidP="00AB3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</w:tr>
      <w:tr w:rsidR="00AB30D4" w:rsidRPr="00EC5CC6" w:rsidTr="002B4D05">
        <w:tc>
          <w:tcPr>
            <w:tcW w:w="813" w:type="dxa"/>
          </w:tcPr>
          <w:p w:rsidR="00AB30D4" w:rsidRPr="00EC5CC6" w:rsidRDefault="00AB30D4" w:rsidP="00AB30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AB30D4" w:rsidRPr="00EC5CC6" w:rsidRDefault="00AB30D4" w:rsidP="00AB30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паразитология</w:t>
            </w:r>
          </w:p>
        </w:tc>
      </w:tr>
      <w:tr w:rsidR="00AB30D4" w:rsidRPr="00EC5CC6" w:rsidTr="002B4D05">
        <w:tc>
          <w:tcPr>
            <w:tcW w:w="813" w:type="dxa"/>
          </w:tcPr>
          <w:p w:rsidR="00AB30D4" w:rsidRPr="00EC5CC6" w:rsidRDefault="00AB30D4" w:rsidP="00AB30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AB30D4" w:rsidRPr="00EC5CC6" w:rsidRDefault="00AB30D4" w:rsidP="00AB30D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Медицинская протозоология</w:t>
            </w:r>
          </w:p>
        </w:tc>
      </w:tr>
      <w:tr w:rsidR="00AB30D4" w:rsidRPr="00EC5CC6" w:rsidTr="002B4D05">
        <w:tc>
          <w:tcPr>
            <w:tcW w:w="813" w:type="dxa"/>
          </w:tcPr>
          <w:p w:rsidR="00AB30D4" w:rsidRPr="00EC5CC6" w:rsidRDefault="00AB30D4" w:rsidP="00AB30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AB30D4" w:rsidRDefault="00AB30D4" w:rsidP="00AB3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E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Медицинская гельминтология</w:t>
            </w:r>
          </w:p>
        </w:tc>
      </w:tr>
      <w:tr w:rsidR="00AB30D4" w:rsidRPr="00EC5CC6" w:rsidTr="002B4D05">
        <w:tc>
          <w:tcPr>
            <w:tcW w:w="813" w:type="dxa"/>
          </w:tcPr>
          <w:p w:rsidR="00AB30D4" w:rsidRDefault="00AB30D4" w:rsidP="00AB30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AB30D4" w:rsidRDefault="00AB30D4" w:rsidP="00AB3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E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5B3E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арахноэнтомология</w:t>
            </w:r>
            <w:proofErr w:type="spellEnd"/>
          </w:p>
        </w:tc>
      </w:tr>
    </w:tbl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0D4" w:rsidRPr="00EC5CC6" w:rsidRDefault="00AB30D4" w:rsidP="00AB30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ПРОМЕЖУТОЧНОЙ АТТЕСТАЦИИ.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Зачет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CC6">
        <w:rPr>
          <w:rFonts w:ascii="Times New Roman" w:eastAsia="Times New Roman" w:hAnsi="Times New Roman" w:cs="Times New Roman"/>
          <w:sz w:val="24"/>
          <w:szCs w:val="24"/>
        </w:rPr>
        <w:t xml:space="preserve">семестре </w:t>
      </w:r>
    </w:p>
    <w:p w:rsidR="00AB30D4" w:rsidRPr="00EC5CC6" w:rsidRDefault="00AB30D4" w:rsidP="00AB30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0D4" w:rsidRPr="00AB30D4" w:rsidRDefault="00AB30D4" w:rsidP="00BC210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CC6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  <w:bookmarkStart w:id="0" w:name="_GoBack"/>
      <w:bookmarkEnd w:id="0"/>
    </w:p>
    <w:sectPr w:rsidR="00AB30D4" w:rsidRPr="00AB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7A"/>
    <w:rsid w:val="001F4DBC"/>
    <w:rsid w:val="00720539"/>
    <w:rsid w:val="0087407A"/>
    <w:rsid w:val="008E4DED"/>
    <w:rsid w:val="00AB30D4"/>
    <w:rsid w:val="00B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D07"/>
  <w15:chartTrackingRefBased/>
  <w15:docId w15:val="{8D7471A0-AD27-44C7-B396-9DE8AD3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2021-11-16T11:11:00Z</cp:lastPrinted>
  <dcterms:created xsi:type="dcterms:W3CDTF">2021-11-16T11:11:00Z</dcterms:created>
  <dcterms:modified xsi:type="dcterms:W3CDTF">2021-11-16T11:11:00Z</dcterms:modified>
</cp:coreProperties>
</file>