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76300" w:rsidRDefault="00776300" w:rsidP="007763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300" w:rsidRDefault="00776300" w:rsidP="00776300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EA6B12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t xml:space="preserve">  </w:t>
      </w:r>
    </w:p>
    <w:p w:rsidR="00776300" w:rsidRDefault="00776300" w:rsidP="00EA6B12">
      <w:pPr>
        <w:widowControl w:val="0"/>
        <w:spacing w:line="276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</w:pPr>
    </w:p>
    <w:p w:rsidR="00EA6B12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04AD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  <w:r w:rsidR="007763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="00776300">
        <w:rPr>
          <w:rFonts w:ascii="Times New Roman" w:eastAsia="Times New Roman" w:hAnsi="Times New Roman"/>
          <w:b/>
          <w:bCs/>
          <w:sz w:val="24"/>
          <w:szCs w:val="24"/>
        </w:rPr>
        <w:t>К</w:t>
      </w:r>
      <w:proofErr w:type="gramEnd"/>
    </w:p>
    <w:p w:rsidR="00EA6B12" w:rsidRPr="009404AD" w:rsidRDefault="00EA6B12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6B12" w:rsidRPr="009404AD" w:rsidRDefault="00776300" w:rsidP="00EA6B12">
      <w:pPr>
        <w:widowControl w:val="0"/>
        <w:spacing w:line="20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РАБОЧЕЙ ПРОГРАММЕ</w:t>
      </w:r>
      <w:r w:rsidR="00EA6B12" w:rsidRPr="009404AD">
        <w:rPr>
          <w:rFonts w:ascii="Times New Roman" w:eastAsia="Times New Roman" w:hAnsi="Times New Roman"/>
          <w:b/>
          <w:bCs/>
          <w:sz w:val="24"/>
          <w:szCs w:val="24"/>
        </w:rPr>
        <w:t xml:space="preserve"> ДИСЦИПЛИНЫ</w:t>
      </w:r>
    </w:p>
    <w:p w:rsidR="00EA6B12" w:rsidRPr="009404AD" w:rsidRDefault="00EA6B12" w:rsidP="00EA6B12">
      <w:pPr>
        <w:jc w:val="center"/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ФАКУЛЬТЕТСКАЯ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776300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776300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776300">
        <w:rPr>
          <w:rFonts w:ascii="Times New Roman" w:hAnsi="Times New Roman"/>
          <w:sz w:val="24"/>
          <w:szCs w:val="24"/>
          <w:u w:val="single"/>
        </w:rPr>
        <w:t>.О.37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EA6B12" w:rsidRPr="001D4774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3,4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6,7</w:t>
      </w:r>
    </w:p>
    <w:p w:rsidR="00EA6B12" w:rsidRPr="009404AD" w:rsidRDefault="00EA6B12" w:rsidP="00EA6B12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proofErr w:type="gram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9404AD">
        <w:rPr>
          <w:rFonts w:ascii="Times New Roman" w:hAnsi="Times New Roman"/>
          <w:sz w:val="24"/>
          <w:szCs w:val="24"/>
        </w:rPr>
        <w:t xml:space="preserve">/часах)     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/180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EA6B12" w:rsidRPr="009404AD" w:rsidRDefault="00EA6B12" w:rsidP="00EA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36 часов в 7 семестре</w:t>
      </w:r>
    </w:p>
    <w:p w:rsidR="00EA6B12" w:rsidRPr="009404AD" w:rsidRDefault="00EA6B12" w:rsidP="00EA6B12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EA6B12" w:rsidRPr="009404AD" w:rsidRDefault="00EA6B12" w:rsidP="00EA6B12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404AD">
        <w:rPr>
          <w:rFonts w:ascii="Times New Roman" w:hAnsi="Times New Roman"/>
          <w:b/>
          <w:sz w:val="24"/>
          <w:szCs w:val="24"/>
          <w:lang w:eastAsia="ru-RU"/>
        </w:rPr>
        <w:t xml:space="preserve"> Цель и задачи освоения дисциплины</w:t>
      </w:r>
    </w:p>
    <w:p w:rsidR="00EA6B12" w:rsidRPr="009404AD" w:rsidRDefault="00EA6B12" w:rsidP="00EA6B12">
      <w:pPr>
        <w:tabs>
          <w:tab w:val="left" w:pos="8076"/>
        </w:tabs>
        <w:spacing w:before="120" w:after="12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является</w:t>
      </w:r>
      <w:r w:rsidRPr="009404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освоение студентами теоретических основ и практических навыков по вопросам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хирургических болезней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формирование практических умений для </w:t>
      </w:r>
      <w:proofErr w:type="gramStart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proofErr w:type="gramEnd"/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часто встречающиеся хирургических заболеваний и синдромов и оказания  неотложной  врачебной помощи.</w:t>
      </w:r>
    </w:p>
    <w:p w:rsidR="00EA6B12" w:rsidRPr="009404AD" w:rsidRDefault="00EA6B12" w:rsidP="00EA6B12">
      <w:pPr>
        <w:tabs>
          <w:tab w:val="left" w:pos="3740"/>
        </w:tabs>
        <w:spacing w:after="6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A6B12" w:rsidRPr="009404AD" w:rsidRDefault="00EA6B12" w:rsidP="00EA6B12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доброкачественных и злокачественных опухолей;</w:t>
      </w:r>
    </w:p>
    <w:p w:rsidR="00EA6B12" w:rsidRPr="009404AD" w:rsidRDefault="00EA6B12" w:rsidP="00EA6B12">
      <w:pPr>
        <w:spacing w:before="120" w:after="120"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404AD">
        <w:rPr>
          <w:rFonts w:ascii="Times New Roman" w:hAnsi="Times New Roman"/>
          <w:sz w:val="24"/>
          <w:szCs w:val="24"/>
          <w:lang w:eastAsia="ru-RU"/>
        </w:rPr>
        <w:t>- знание требований и правил оформления медицинской документации и получения информированного согласия пациента на диагностические и лечебные процедуры.</w:t>
      </w:r>
    </w:p>
    <w:p w:rsidR="00EA6B12" w:rsidRPr="009404AD" w:rsidRDefault="00EA6B12" w:rsidP="00EA6B12">
      <w:pPr>
        <w:shd w:val="clear" w:color="auto" w:fill="FFFFFF"/>
        <w:spacing w:before="60" w:after="6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- обучение студентов методам диагностики острой и онкологической патологии  у  хирургических больных;</w:t>
      </w:r>
    </w:p>
    <w:p w:rsidR="00EA6B12" w:rsidRDefault="00EA6B12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>- обучение студентов методикам проведения дифференциального диагноза, постановки, обоснования и формулировки диагноза, составления плана обследования пациентов,</w:t>
      </w:r>
      <w:r w:rsidR="0077630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тактики их ведения</w:t>
      </w:r>
    </w:p>
    <w:p w:rsidR="00776300" w:rsidRDefault="00776300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300" w:rsidRPr="009404AD" w:rsidRDefault="00776300" w:rsidP="00EA6B12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B12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EA6B12" w:rsidRPr="009404AD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9404AD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Перечень планируемых результатов обучения</w:t>
      </w:r>
    </w:p>
    <w:p w:rsidR="00EA6B12" w:rsidRDefault="00EA6B12" w:rsidP="00EA6B12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B12" w:rsidRPr="009404AD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404A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 в  процессе изучения   дисциплины  компетенции</w:t>
      </w:r>
    </w:p>
    <w:p w:rsidR="00EA6B12" w:rsidRPr="00776300" w:rsidRDefault="00EA6B12" w:rsidP="00EA6B12">
      <w:pPr>
        <w:pStyle w:val="a3"/>
        <w:numPr>
          <w:ilvl w:val="0"/>
          <w:numId w:val="1"/>
        </w:numPr>
        <w:spacing w:before="240" w:after="120"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776300">
        <w:rPr>
          <w:rFonts w:ascii="Times New Roman" w:hAnsi="Times New Roman"/>
          <w:i/>
          <w:sz w:val="24"/>
          <w:szCs w:val="24"/>
          <w:lang w:eastAsia="ru-RU"/>
        </w:rPr>
        <w:t>Общепроф</w:t>
      </w:r>
      <w:r w:rsidR="00776300" w:rsidRPr="00776300">
        <w:rPr>
          <w:rFonts w:ascii="Times New Roman" w:hAnsi="Times New Roman"/>
          <w:i/>
          <w:sz w:val="24"/>
          <w:szCs w:val="24"/>
          <w:lang w:eastAsia="ru-RU"/>
        </w:rPr>
        <w:t>ессиональные  (ОПК-4,ОПК-5,ОПК-7);</w:t>
      </w:r>
    </w:p>
    <w:p w:rsidR="00EA6B12" w:rsidRDefault="00EA6B12" w:rsidP="00EA6B1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A6B12" w:rsidRPr="009404AD" w:rsidRDefault="00EA6B12" w:rsidP="00EA6B1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EA6B12" w:rsidRPr="009404AD" w:rsidRDefault="00EA6B12" w:rsidP="00EA6B12">
      <w:pPr>
        <w:spacing w:line="276" w:lineRule="auto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</w:t>
      </w:r>
      <w:r w:rsidRPr="00FE7CA5">
        <w:rPr>
          <w:sz w:val="24"/>
          <w:szCs w:val="24"/>
        </w:rPr>
        <w:t xml:space="preserve">исциплина «Факультетская хирургия» относится </w:t>
      </w:r>
      <w:r>
        <w:rPr>
          <w:sz w:val="24"/>
          <w:szCs w:val="24"/>
        </w:rPr>
        <w:t>к обязательной</w:t>
      </w:r>
      <w:r w:rsidRPr="00FE7CA5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блока Б</w:t>
      </w:r>
      <w:proofErr w:type="gramStart"/>
      <w:r w:rsidRPr="00FE7CA5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«Д</w:t>
      </w:r>
      <w:r w:rsidRPr="00FE7CA5">
        <w:rPr>
          <w:sz w:val="24"/>
          <w:szCs w:val="24"/>
        </w:rPr>
        <w:t>исциплин</w:t>
      </w:r>
      <w:r>
        <w:rPr>
          <w:sz w:val="24"/>
          <w:szCs w:val="24"/>
        </w:rPr>
        <w:t>ы»</w:t>
      </w:r>
      <w:r w:rsidRPr="00FE7CA5">
        <w:rPr>
          <w:sz w:val="24"/>
          <w:szCs w:val="24"/>
        </w:rPr>
        <w:t xml:space="preserve"> и изучается</w:t>
      </w:r>
      <w:r>
        <w:rPr>
          <w:sz w:val="24"/>
          <w:szCs w:val="24"/>
        </w:rPr>
        <w:t xml:space="preserve">  в шестом и седьмом семестрах.</w:t>
      </w:r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>сихологии, истории медицины, латинскому языку,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>века, топографической  анатомии,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хирургии.</w:t>
      </w:r>
      <w:proofErr w:type="gramEnd"/>
    </w:p>
    <w:p w:rsidR="00EA6B12" w:rsidRDefault="00EA6B12" w:rsidP="00EA6B12">
      <w:pPr>
        <w:pStyle w:val="1"/>
        <w:tabs>
          <w:tab w:val="clear" w:pos="643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7CA5">
        <w:rPr>
          <w:sz w:val="24"/>
          <w:szCs w:val="24"/>
        </w:rPr>
        <w:t>Изучение дисциплины необходимо для  знаний, умений и навыков, формируемых последующими дисципл</w:t>
      </w:r>
      <w:r>
        <w:rPr>
          <w:sz w:val="24"/>
          <w:szCs w:val="24"/>
        </w:rPr>
        <w:t>инами: медицинская реабилитация,</w:t>
      </w:r>
      <w:r w:rsidRPr="00FE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гигиена,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 xml:space="preserve">ние, экономика здравоохранения, </w:t>
      </w:r>
      <w:r w:rsidRPr="00FE7CA5">
        <w:rPr>
          <w:sz w:val="24"/>
          <w:szCs w:val="24"/>
        </w:rPr>
        <w:t>педиатрия, детская хирургия.</w:t>
      </w:r>
    </w:p>
    <w:p w:rsidR="00EA6B12" w:rsidRPr="009404AD" w:rsidRDefault="00EA6B12" w:rsidP="00EA6B12">
      <w:pPr>
        <w:pStyle w:val="1"/>
        <w:tabs>
          <w:tab w:val="clear" w:pos="643"/>
        </w:tabs>
        <w:spacing w:before="60" w:after="60" w:line="300" w:lineRule="auto"/>
        <w:ind w:left="284"/>
        <w:jc w:val="both"/>
        <w:rPr>
          <w:sz w:val="24"/>
          <w:szCs w:val="24"/>
        </w:rPr>
      </w:pPr>
    </w:p>
    <w:p w:rsidR="00EA6B12" w:rsidRPr="009404AD" w:rsidRDefault="00EA6B12" w:rsidP="00EA6B12">
      <w:pPr>
        <w:pStyle w:val="a3"/>
        <w:ind w:left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единиц,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180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EA6B12" w:rsidRPr="009404AD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B12" w:rsidRPr="00A6792C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екции -  28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EA6B12" w:rsidRPr="00A6792C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6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A6B12" w:rsidRPr="00A6792C" w:rsidRDefault="00EA6B12" w:rsidP="00EA6B12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амостоятельная работа -  48</w:t>
      </w:r>
      <w:r w:rsidRPr="00940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92C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EA6B12" w:rsidRPr="009404AD" w:rsidRDefault="00EA6B12" w:rsidP="00EA6B12">
      <w:pPr>
        <w:tabs>
          <w:tab w:val="left" w:pos="8076"/>
        </w:tabs>
        <w:spacing w:line="30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B12" w:rsidRPr="00A6792C" w:rsidRDefault="00EA6B12" w:rsidP="00EA6B1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5.  Осно</w:t>
      </w:r>
      <w:r w:rsidRPr="009404AD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вные разделы дисциплины</w:t>
      </w:r>
      <w:r w:rsidRPr="00A679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Реанимация и интенсивная терапия в хирургии.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Заболевания органов брюшной полости.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сосудов.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органов грудной клетки.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 xml:space="preserve">Заболевания щитовидной железы. </w:t>
      </w:r>
    </w:p>
    <w:p w:rsidR="00EA6B12" w:rsidRPr="00544576" w:rsidRDefault="00EA6B12" w:rsidP="00EA6B1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sz w:val="24"/>
          <w:szCs w:val="24"/>
        </w:rPr>
        <w:t>Хирургические паразитарные заболевания.</w:t>
      </w: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9404AD" w:rsidRDefault="00EA6B12" w:rsidP="00EA6B12">
      <w:pPr>
        <w:rPr>
          <w:rFonts w:ascii="Times New Roman" w:hAnsi="Times New Roman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 w:rsidRPr="00A6792C"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A6792C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A6B12" w:rsidRPr="009404AD" w:rsidRDefault="00EA6B12" w:rsidP="00EA6B12">
      <w:pPr>
        <w:spacing w:line="336" w:lineRule="atLeast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кзамен  в </w:t>
      </w:r>
      <w:r w:rsidRPr="009404AD">
        <w:rPr>
          <w:rFonts w:ascii="inherit" w:eastAsia="Times New Roman" w:hAnsi="inherit"/>
          <w:sz w:val="24"/>
          <w:szCs w:val="24"/>
          <w:lang w:val="en-US" w:eastAsia="ru-RU"/>
        </w:rPr>
        <w:t>VII</w:t>
      </w:r>
      <w:r w:rsidRPr="009404AD">
        <w:rPr>
          <w:rFonts w:ascii="inherit" w:eastAsia="Times New Roman" w:hAnsi="inherit"/>
          <w:sz w:val="24"/>
          <w:szCs w:val="24"/>
          <w:lang w:eastAsia="ru-RU"/>
        </w:rPr>
        <w:t xml:space="preserve"> семестре.</w:t>
      </w:r>
    </w:p>
    <w:p w:rsidR="00EA6B12" w:rsidRPr="00A6792C" w:rsidRDefault="00EA6B12" w:rsidP="00EA6B1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EA6B12" w:rsidRPr="00A6792C" w:rsidRDefault="00EA6B12" w:rsidP="00EA6B12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3903D9" w:rsidRDefault="00EA6B12" w:rsidP="00776300">
      <w:pPr>
        <w:shd w:val="clear" w:color="auto" w:fill="FFFFFF"/>
        <w:spacing w:line="276" w:lineRule="auto"/>
        <w:ind w:firstLine="709"/>
        <w:contextualSpacing/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="00776300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652C6"/>
    <w:multiLevelType w:val="hybridMultilevel"/>
    <w:tmpl w:val="9DD6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00"/>
    <w:rsid w:val="003903D9"/>
    <w:rsid w:val="00776300"/>
    <w:rsid w:val="00C34900"/>
    <w:rsid w:val="00E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B12"/>
    <w:pPr>
      <w:ind w:left="720"/>
      <w:contextualSpacing/>
    </w:pPr>
  </w:style>
  <w:style w:type="paragraph" w:customStyle="1" w:styleId="1">
    <w:name w:val="Обычный1"/>
    <w:rsid w:val="00EA6B1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77630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76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B12"/>
    <w:pPr>
      <w:ind w:left="720"/>
      <w:contextualSpacing/>
    </w:pPr>
  </w:style>
  <w:style w:type="paragraph" w:customStyle="1" w:styleId="1">
    <w:name w:val="Обычный1"/>
    <w:rsid w:val="00EA6B1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qFormat/>
    <w:rsid w:val="0077630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76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>Home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Sapiyat CSTV</cp:lastModifiedBy>
  <cp:revision>3</cp:revision>
  <dcterms:created xsi:type="dcterms:W3CDTF">2020-12-23T13:57:00Z</dcterms:created>
  <dcterms:modified xsi:type="dcterms:W3CDTF">2021-12-15T14:03:00Z</dcterms:modified>
</cp:coreProperties>
</file>