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66A1" w14:textId="66F46ACB" w:rsidR="00D874E5" w:rsidRPr="00F604F3" w:rsidRDefault="007B1326" w:rsidP="007B13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4F3">
        <w:rPr>
          <w:rFonts w:ascii="Times New Roman" w:hAnsi="Times New Roman" w:cs="Times New Roman"/>
          <w:b/>
          <w:bCs/>
          <w:sz w:val="24"/>
          <w:szCs w:val="24"/>
        </w:rPr>
        <w:t>Вопросы к зачету по медицинской генетике</w:t>
      </w:r>
      <w:r w:rsidR="00B97552">
        <w:rPr>
          <w:rFonts w:ascii="Times New Roman" w:hAnsi="Times New Roman" w:cs="Times New Roman"/>
          <w:b/>
          <w:bCs/>
          <w:sz w:val="24"/>
          <w:szCs w:val="24"/>
        </w:rPr>
        <w:t xml:space="preserve"> для 2 курса ФФ</w:t>
      </w:r>
    </w:p>
    <w:p w14:paraId="53491A9F" w14:textId="368F21A0" w:rsidR="007B1326" w:rsidRPr="00F604F3" w:rsidRDefault="007B1326" w:rsidP="007B13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C3EEF7" w14:textId="77777777" w:rsidR="00F604F3" w:rsidRPr="00F604F3" w:rsidRDefault="007B1326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Роль ДНК и РНК в передаче наследственной информации. </w:t>
      </w:r>
    </w:p>
    <w:p w14:paraId="2C09C520" w14:textId="3F729B7D" w:rsidR="007B1326" w:rsidRPr="00F604F3" w:rsidRDefault="007B1326" w:rsidP="00F604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04F3">
        <w:rPr>
          <w:rFonts w:ascii="Times New Roman" w:hAnsi="Times New Roman" w:cs="Times New Roman"/>
          <w:sz w:val="24"/>
          <w:szCs w:val="24"/>
        </w:rPr>
        <w:t>Основные  этапы</w:t>
      </w:r>
      <w:proofErr w:type="gramEnd"/>
      <w:r w:rsidRPr="00F604F3">
        <w:rPr>
          <w:rFonts w:ascii="Times New Roman" w:hAnsi="Times New Roman" w:cs="Times New Roman"/>
          <w:sz w:val="24"/>
          <w:szCs w:val="24"/>
        </w:rPr>
        <w:t>: транскрипция, процессинг, трансляция.</w:t>
      </w:r>
    </w:p>
    <w:p w14:paraId="476E6C54" w14:textId="6F106F63" w:rsidR="007B1326" w:rsidRPr="00F604F3" w:rsidRDefault="007B1326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>Строение и функции ДНК. Механизмы редупликации ДНК. Биологическое значение.</w:t>
      </w:r>
    </w:p>
    <w:p w14:paraId="648E165C" w14:textId="34190CF9" w:rsidR="007B1326" w:rsidRPr="00F604F3" w:rsidRDefault="007B1326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>Понятие о РНК. Транспортная РНК. Особенности строения. Функции, молекулярные механизмы и значение в реализации генетической информации.</w:t>
      </w:r>
    </w:p>
    <w:p w14:paraId="27013803" w14:textId="767DE7C5" w:rsidR="007B1326" w:rsidRPr="00F604F3" w:rsidRDefault="007B1326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>Понятие об иРНК ир. РНК. Строение. Механизмы формирования. Функции и значение в реализации генетической информации.</w:t>
      </w:r>
    </w:p>
    <w:p w14:paraId="57317843" w14:textId="74146417" w:rsidR="007B1326" w:rsidRPr="00F604F3" w:rsidRDefault="007B1326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>Генетический код, способ записи наследственной информации, его структурная организация и свойства.</w:t>
      </w:r>
    </w:p>
    <w:p w14:paraId="1C7B6BA4" w14:textId="2D31E10B" w:rsidR="007B1326" w:rsidRPr="00F604F3" w:rsidRDefault="007B1326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>Биосинтез белка. Этапы реализация генетической информации.</w:t>
      </w:r>
    </w:p>
    <w:p w14:paraId="6D93242E" w14:textId="3AAD19E5" w:rsidR="007B1326" w:rsidRPr="00F604F3" w:rsidRDefault="007B1326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>Когда происходит включение оперона?</w:t>
      </w:r>
    </w:p>
    <w:p w14:paraId="1DC73A90" w14:textId="191B2E9B" w:rsidR="007B1326" w:rsidRPr="00F604F3" w:rsidRDefault="007B1326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>Опишите системы регуляции функции структурных генов</w:t>
      </w:r>
    </w:p>
    <w:p w14:paraId="42D7AB6D" w14:textId="3867E464" w:rsidR="007B1326" w:rsidRPr="00F604F3" w:rsidRDefault="007B1326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>Что представляют собой экзоны?</w:t>
      </w:r>
    </w:p>
    <w:p w14:paraId="04B1969D" w14:textId="112A384F" w:rsidR="007B1326" w:rsidRPr="00F604F3" w:rsidRDefault="007B1326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Характеристика основных структур белка (первичная, вторичная, третичная, четвертичная)</w:t>
      </w:r>
    </w:p>
    <w:p w14:paraId="45BC9807" w14:textId="030E5B69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Генетика — как наука о закономерностях наследственности и изменчивости.</w:t>
      </w:r>
    </w:p>
    <w:p w14:paraId="6F211A2F" w14:textId="6AA03ADA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Основные этапы развития генетики.</w:t>
      </w:r>
    </w:p>
    <w:p w14:paraId="63F66E84" w14:textId="09D1ADF2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Генотип, геном, фенотип. Факторы, определяющие развитие фенотипа.</w:t>
      </w:r>
    </w:p>
    <w:p w14:paraId="443541F9" w14:textId="09B8190A" w:rsidR="00CE1A98" w:rsidRPr="00F604F3" w:rsidRDefault="00CE1A98" w:rsidP="00F604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>Взаимодействие аллелей в детерминации признаков: доминирование, промежуточное проявление, кодоминирование.</w:t>
      </w:r>
    </w:p>
    <w:p w14:paraId="60AC7A6D" w14:textId="0F9B8022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Первый и второй законы Менделя. Гипотеза чистоты гамет. Менделирующие признаки человека. Примеры. Аутосомно-доминантный и аутосомно- рецессивный типы наследования.</w:t>
      </w:r>
    </w:p>
    <w:p w14:paraId="0CE79A99" w14:textId="5B8F4336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Третий закон Менделя. Цитологические основы универсальности законов Менделя. Менделирующие признаки человека.</w:t>
      </w:r>
    </w:p>
    <w:p w14:paraId="43906DB8" w14:textId="22124490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Аллельные гены. Определение. Формы взаимодействия. Множественный аллелизм. Примеры. Механизм возникновения.</w:t>
      </w:r>
    </w:p>
    <w:p w14:paraId="78528107" w14:textId="31DD08E7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Множественные аллели, наследование групп крови системы AB0. Принципы определения групп крови системы AB0. Резус-конфликт.</w:t>
      </w:r>
    </w:p>
    <w:p w14:paraId="25D97885" w14:textId="07AB4F6D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Множественные аллели и полигенное наследование на примере человека. Взаимодействие неаллельных генов: комплементарность, эпистаз, полимерия.</w:t>
      </w:r>
    </w:p>
    <w:p w14:paraId="22F13AEB" w14:textId="5212C357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Hеаллельные гены. Формы их взаимодействия. Примеры.</w:t>
      </w:r>
    </w:p>
    <w:p w14:paraId="51D3A79B" w14:textId="32671F04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Закон Моргана. Хромосомная теория наследственности. Наследование, сцепленное с полом. Полное и неполное сцепление генов. Понятие о генетических картах хромосом.</w:t>
      </w:r>
    </w:p>
    <w:p w14:paraId="6E177588" w14:textId="4413AF70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Хромосомный механизм наследования пола. Цитогенетические методы определения пола.</w:t>
      </w:r>
    </w:p>
    <w:p w14:paraId="76FAB1E7" w14:textId="6C9DF314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>Особенности строения хромосом. Уровни организации наследственного материала. Гетеро- и эухроматин.</w:t>
      </w:r>
    </w:p>
    <w:p w14:paraId="19121015" w14:textId="229DE7A6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Модификационная Изменчивость. Норма реакции генетически детерминированных признаков. Фенокопии.</w:t>
      </w:r>
    </w:p>
    <w:p w14:paraId="3EB3E63B" w14:textId="170A5A64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lastRenderedPageBreak/>
        <w:t xml:space="preserve"> Адаптивный характер модификации. Роль наследственности и среды в развитии, обучении и воспитании человека.</w:t>
      </w:r>
    </w:p>
    <w:p w14:paraId="6ABED50A" w14:textId="542D0242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Комбинативная изменчивость. Значение комбинативной изменчивости обеспечении генотипического разнообразия людей: Системы браков. Медико-генетические аспекты семьи.</w:t>
      </w:r>
    </w:p>
    <w:p w14:paraId="67D1CAD9" w14:textId="210C68AC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Мутационная изменчивость, классификация мутаций по уровню изменения поражения наследственного материала. Мутации в половых и соматических клетках.</w:t>
      </w:r>
    </w:p>
    <w:p w14:paraId="56DEC512" w14:textId="241D9243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Генные мутации, молекулярные механизмы возникновения, частота мутаций в природе. Биологические антимутационные механизмы.</w:t>
      </w:r>
    </w:p>
    <w:p w14:paraId="6918FEEC" w14:textId="60D59A50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Геномные мутации: полиплоидия, гаплоидия, гетероплоидия. Механизмы их возникновения.</w:t>
      </w:r>
    </w:p>
    <w:p w14:paraId="1F7D307D" w14:textId="2906072F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Структурные нарушения (аберрации) хромосом. Классификация в зависимости от изменения генетического материала. Значение для биологии и медицины.</w:t>
      </w:r>
    </w:p>
    <w:p w14:paraId="699836AC" w14:textId="395087B0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Методы изучения наследственности человека. Близнецовый метод исследования. Конкордантность и дискордантность. Роль наследственных и факторов среды в развитии признаков.</w:t>
      </w:r>
    </w:p>
    <w:p w14:paraId="65D0AC51" w14:textId="6A075F59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Наследственные болезни человека. Принципы лечения, методы диагностики и профилактики. Перспективы развития генетики ее успехи этом направлении.</w:t>
      </w:r>
    </w:p>
    <w:p w14:paraId="5F0EF3B2" w14:textId="31429A1A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Спонтанные и индуцированные мутации, их биологическая роль. Факторы мутагенеза. Классификация. Примеры. Оценка и профилактика генетического действия лучистой энергии.</w:t>
      </w:r>
    </w:p>
    <w:p w14:paraId="5382F17F" w14:textId="21CDC2A0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Цитогенетический метод диагностики хромосомных нарушений человека. Кариотип и идиограмма хромосом человека.</w:t>
      </w:r>
    </w:p>
    <w:p w14:paraId="6177653C" w14:textId="6DB02A72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Биохимические методы генетики. Элементы патогенеза ферментопатий. Примеры.</w:t>
      </w:r>
    </w:p>
    <w:p w14:paraId="384D7B61" w14:textId="0F174581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Значение генетики ДЛЯ медицины. Цитогенетический, популяционно-статистический методы изучения наследственности человека.</w:t>
      </w:r>
    </w:p>
    <w:p w14:paraId="2F0F20D5" w14:textId="408DD035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Медико-генетическое консультирование, его медицинское значение. Основные этапы консультирования.</w:t>
      </w:r>
    </w:p>
    <w:p w14:paraId="726B509C" w14:textId="2840552D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Прогноз потомства в семье с хромосомной патологией.</w:t>
      </w:r>
    </w:p>
    <w:p w14:paraId="1A006A95" w14:textId="717AF2C4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Прогноз потомства в семье с аутосомно-доминантным заболеванием.</w:t>
      </w:r>
    </w:p>
    <w:p w14:paraId="1D059DFD" w14:textId="3EA0FE4F" w:rsidR="00CE1A98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Прогноз потомства в семье с аутосомно-рецессивным заболеванием.</w:t>
      </w:r>
    </w:p>
    <w:p w14:paraId="1BBEDDAF" w14:textId="5FC01F73" w:rsidR="007B1326" w:rsidRPr="00F604F3" w:rsidRDefault="00CE1A98" w:rsidP="00F604F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4F3">
        <w:rPr>
          <w:rFonts w:ascii="Times New Roman" w:hAnsi="Times New Roman" w:cs="Times New Roman"/>
          <w:sz w:val="24"/>
          <w:szCs w:val="24"/>
        </w:rPr>
        <w:t xml:space="preserve"> Прогноз потомства в семье с мультифакториальным заболеванием</w:t>
      </w:r>
    </w:p>
    <w:p w14:paraId="1F3EB797" w14:textId="77777777" w:rsidR="00F604F3" w:rsidRPr="00F604F3" w:rsidRDefault="00F604F3" w:rsidP="00F604F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604F3" w:rsidRPr="00F6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4A2"/>
    <w:multiLevelType w:val="hybridMultilevel"/>
    <w:tmpl w:val="483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7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9D"/>
    <w:rsid w:val="0016762A"/>
    <w:rsid w:val="007B1326"/>
    <w:rsid w:val="00B97552"/>
    <w:rsid w:val="00CE1A98"/>
    <w:rsid w:val="00D874E5"/>
    <w:rsid w:val="00E53D9D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3C9A"/>
  <w15:chartTrackingRefBased/>
  <w15:docId w15:val="{946D7C5B-8303-4F09-B5E5-39C731E5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КАТИБ</dc:creator>
  <cp:keywords/>
  <dc:description/>
  <cp:lastModifiedBy>user</cp:lastModifiedBy>
  <cp:revision>3</cp:revision>
  <dcterms:created xsi:type="dcterms:W3CDTF">2022-05-16T05:16:00Z</dcterms:created>
  <dcterms:modified xsi:type="dcterms:W3CDTF">2022-05-20T05:42:00Z</dcterms:modified>
</cp:coreProperties>
</file>