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7B" w:rsidRPr="006D0F70" w:rsidRDefault="00942AFE" w:rsidP="00102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F70">
        <w:rPr>
          <w:rFonts w:ascii="Times New Roman" w:hAnsi="Times New Roman" w:cs="Times New Roman"/>
          <w:sz w:val="28"/>
          <w:szCs w:val="28"/>
        </w:rPr>
        <w:t>ИНФОРМАЦИЯ О СОТРУДНИКЕ КАФЕДРЫ НЕРВНЫХ БОЛЕЗНЕЙ, МЕДИЦИНСКОЙ</w:t>
      </w:r>
      <w:bookmarkStart w:id="0" w:name="_GoBack"/>
      <w:bookmarkEnd w:id="0"/>
      <w:r w:rsidRPr="006D0F70">
        <w:rPr>
          <w:rFonts w:ascii="Times New Roman" w:hAnsi="Times New Roman" w:cs="Times New Roman"/>
          <w:sz w:val="28"/>
          <w:szCs w:val="28"/>
        </w:rPr>
        <w:t xml:space="preserve"> ГЕНЕТИКИ И НЕЙРОХИРУРГИИ</w:t>
      </w:r>
      <w:r w:rsidR="00102628" w:rsidRPr="006D0F70">
        <w:rPr>
          <w:rFonts w:ascii="Times New Roman" w:hAnsi="Times New Roman" w:cs="Times New Roman"/>
          <w:sz w:val="28"/>
          <w:szCs w:val="28"/>
        </w:rPr>
        <w:t xml:space="preserve"> ДГМУ АССИСТЕНТЕ А.Х.КЕЛЕМЕТОВОЙ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84"/>
      </w:tblGrid>
      <w:tr w:rsidR="005A598E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4673" w:type="dxa"/>
          </w:tcPr>
          <w:p w:rsidR="00102628" w:rsidRDefault="005A598E" w:rsidP="00102628">
            <w:pPr>
              <w:jc w:val="center"/>
              <w:rPr>
                <w:rFonts w:ascii="Times New Roman" w:hAnsi="Times New Roman" w:cs="Times New Roman"/>
              </w:rPr>
            </w:pPr>
            <w:r w:rsidRPr="005A59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46390" cy="3951961"/>
                  <wp:effectExtent l="0" t="0" r="0" b="0"/>
                  <wp:docPr id="1" name="Рисунок 1" descr="C:\Users\Acer\Downloads\Screenshot_20201230_14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Screenshot_20201230_14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968" cy="402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8E" w:rsidRPr="006D0F70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</w:tcPr>
          <w:p w:rsidR="00102628" w:rsidRPr="006D0F70" w:rsidRDefault="00102628" w:rsidP="00102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>Келеметова</w:t>
            </w:r>
            <w:proofErr w:type="spellEnd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>Хизриевна</w:t>
            </w:r>
            <w:proofErr w:type="spellEnd"/>
          </w:p>
        </w:tc>
      </w:tr>
      <w:tr w:rsidR="005A598E" w:rsidRPr="006D0F70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3" w:type="dxa"/>
          </w:tcPr>
          <w:p w:rsidR="00102628" w:rsidRPr="006D0F70" w:rsidRDefault="00102628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</w:tc>
      </w:tr>
      <w:tr w:rsidR="005A598E" w:rsidRPr="006D0F70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3" w:type="dxa"/>
          </w:tcPr>
          <w:p w:rsidR="00102628" w:rsidRPr="006D0F70" w:rsidRDefault="00102628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98E" w:rsidRPr="006D0F70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102628" w:rsidRPr="006D0F70" w:rsidRDefault="00102628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Ассистент кафедры</w:t>
            </w:r>
          </w:p>
        </w:tc>
      </w:tr>
      <w:tr w:rsidR="005A598E" w:rsidRPr="006D0F70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ВУЗ, год окончания, специальность по диплому</w:t>
            </w:r>
          </w:p>
        </w:tc>
        <w:tc>
          <w:tcPr>
            <w:tcW w:w="4673" w:type="dxa"/>
          </w:tcPr>
          <w:p w:rsidR="00102628" w:rsidRPr="006D0F70" w:rsidRDefault="00102628" w:rsidP="00E8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ГБОУ ВПО «Дагестанская государственная медицинская академия»</w:t>
            </w:r>
            <w:r w:rsidR="00EC7F8B"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МЗ РФ г. Махачкала, 2009г.; 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специальность - лечебное дело.</w:t>
            </w:r>
          </w:p>
        </w:tc>
      </w:tr>
      <w:tr w:rsidR="005A598E" w:rsidRPr="006D0F70" w:rsidTr="00102628">
        <w:tc>
          <w:tcPr>
            <w:tcW w:w="4672" w:type="dxa"/>
          </w:tcPr>
          <w:p w:rsidR="00102628" w:rsidRPr="006D0F70" w:rsidRDefault="00102628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Ординатура/интернатура, </w:t>
            </w:r>
            <w:r w:rsidR="00EC7F8B"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окончания, 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673" w:type="dxa"/>
          </w:tcPr>
          <w:p w:rsidR="00102628" w:rsidRPr="006D0F70" w:rsidRDefault="00EC7F8B" w:rsidP="005A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ФГБУ ДПО Санкт-Петербургский институт усовершенствования врачей-экспертов Министерства труда и социальной защиты РФ</w:t>
            </w:r>
            <w:r w:rsidR="00BE2926" w:rsidRPr="006D0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2010г.; </w:t>
            </w:r>
            <w:r w:rsidR="005A598E"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по 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специальност</w:t>
            </w:r>
            <w:r w:rsidR="005A598E" w:rsidRPr="006D0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неврология с основами медико-социальной экспертизы.</w:t>
            </w:r>
          </w:p>
        </w:tc>
      </w:tr>
      <w:tr w:rsidR="005A598E" w:rsidRPr="006D0F70" w:rsidTr="00102628">
        <w:tc>
          <w:tcPr>
            <w:tcW w:w="4672" w:type="dxa"/>
          </w:tcPr>
          <w:p w:rsidR="00EC7F8B" w:rsidRPr="006D0F70" w:rsidRDefault="00EC7F8B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Место и год защиты диссертации</w:t>
            </w:r>
          </w:p>
        </w:tc>
        <w:tc>
          <w:tcPr>
            <w:tcW w:w="4673" w:type="dxa"/>
          </w:tcPr>
          <w:p w:rsidR="00EC7F8B" w:rsidRPr="006D0F70" w:rsidRDefault="00EC7F8B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при Московском государственном медико-стоматологическом университете им.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А.И.Евдокимова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МЗ РФ, 2019г.</w:t>
            </w:r>
          </w:p>
        </w:tc>
      </w:tr>
      <w:tr w:rsidR="005A598E" w:rsidRPr="006D0F70" w:rsidTr="00102628">
        <w:tc>
          <w:tcPr>
            <w:tcW w:w="4672" w:type="dxa"/>
          </w:tcPr>
          <w:p w:rsidR="00EC7F8B" w:rsidRPr="006D0F70" w:rsidRDefault="00EC7F8B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4673" w:type="dxa"/>
          </w:tcPr>
          <w:p w:rsidR="00EC7F8B" w:rsidRPr="006D0F70" w:rsidRDefault="00EC7F8B" w:rsidP="006F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Лечение постинсультных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артропатий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3B2" w:rsidRPr="006D0F70">
              <w:rPr>
                <w:rFonts w:ascii="Times New Roman" w:hAnsi="Times New Roman" w:cs="Times New Roman"/>
                <w:sz w:val="28"/>
                <w:szCs w:val="28"/>
              </w:rPr>
              <w:t>на этапах реабилитационного и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резидуально</w:t>
            </w:r>
            <w:r w:rsidR="006F13B2" w:rsidRPr="006D0F7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6F13B2" w:rsidRPr="006D0F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3B2" w:rsidRPr="006D0F70">
              <w:rPr>
                <w:rFonts w:ascii="Times New Roman" w:hAnsi="Times New Roman" w:cs="Times New Roman"/>
                <w:sz w:val="28"/>
                <w:szCs w:val="28"/>
              </w:rPr>
              <w:t>с помощью применения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фотоматричной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терапи</w:t>
            </w:r>
            <w:r w:rsidR="006F13B2" w:rsidRPr="006D0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98E" w:rsidRPr="006D0F70" w:rsidTr="00102628">
        <w:tc>
          <w:tcPr>
            <w:tcW w:w="4672" w:type="dxa"/>
          </w:tcPr>
          <w:p w:rsidR="00EC7F8B" w:rsidRPr="006D0F70" w:rsidRDefault="00EC7F8B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научных интересов</w:t>
            </w:r>
          </w:p>
        </w:tc>
        <w:tc>
          <w:tcPr>
            <w:tcW w:w="4673" w:type="dxa"/>
          </w:tcPr>
          <w:p w:rsidR="00EC7F8B" w:rsidRPr="006D0F70" w:rsidRDefault="00EC7F8B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</w:tr>
      <w:tr w:rsidR="005A598E" w:rsidRPr="006D0F70" w:rsidTr="00102628">
        <w:tc>
          <w:tcPr>
            <w:tcW w:w="4672" w:type="dxa"/>
          </w:tcPr>
          <w:p w:rsidR="00EC7F8B" w:rsidRPr="006D0F70" w:rsidRDefault="00E82C46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основной специальности за 2017-2021гг. (не более 10); место и сроки, количество часов</w:t>
            </w:r>
          </w:p>
        </w:tc>
        <w:tc>
          <w:tcPr>
            <w:tcW w:w="4673" w:type="dxa"/>
          </w:tcPr>
          <w:p w:rsidR="005A598E" w:rsidRPr="006D0F70" w:rsidRDefault="005A598E" w:rsidP="005A59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Восточной медицины РУДН «Актуальные вопросы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алгологии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», 2019г. (36 часов).</w:t>
            </w:r>
          </w:p>
          <w:p w:rsidR="00EC7F8B" w:rsidRPr="006D0F70" w:rsidRDefault="00DB0AC1" w:rsidP="005A59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ФГБОУ ВО ДГМУ МЗ РФ «Неврология</w:t>
            </w:r>
            <w:r w:rsidR="005A598E" w:rsidRPr="006D0F70">
              <w:rPr>
                <w:rFonts w:ascii="Times New Roman" w:hAnsi="Times New Roman" w:cs="Times New Roman"/>
                <w:sz w:val="28"/>
                <w:szCs w:val="28"/>
              </w:rPr>
              <w:t>», 2020г. (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  <w:r w:rsidR="005A598E" w:rsidRPr="006D0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98E" w:rsidRPr="006D0F70" w:rsidRDefault="005A598E" w:rsidP="005A5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8E" w:rsidRPr="006D0F70" w:rsidTr="00102628">
        <w:tc>
          <w:tcPr>
            <w:tcW w:w="4672" w:type="dxa"/>
          </w:tcPr>
          <w:p w:rsidR="005A598E" w:rsidRPr="006D0F70" w:rsidRDefault="005A598E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педагогике за 2017 – 2021гг. (не более 10); место и сроки, количество часов</w:t>
            </w:r>
          </w:p>
        </w:tc>
        <w:tc>
          <w:tcPr>
            <w:tcW w:w="4673" w:type="dxa"/>
          </w:tcPr>
          <w:p w:rsidR="005A598E" w:rsidRPr="006D0F70" w:rsidRDefault="005A598E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98E" w:rsidRPr="006D0F70" w:rsidTr="00102628">
        <w:tc>
          <w:tcPr>
            <w:tcW w:w="4672" w:type="dxa"/>
          </w:tcPr>
          <w:p w:rsidR="005A598E" w:rsidRPr="006D0F70" w:rsidRDefault="005A598E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другим </w:t>
            </w:r>
            <w:proofErr w:type="gram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специальностям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2017 – 2021гг. (не более 10); место и сроки, количество часов</w:t>
            </w:r>
          </w:p>
        </w:tc>
        <w:tc>
          <w:tcPr>
            <w:tcW w:w="4673" w:type="dxa"/>
          </w:tcPr>
          <w:p w:rsidR="005A598E" w:rsidRPr="006D0F70" w:rsidRDefault="005A598E" w:rsidP="001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98E" w:rsidRPr="006D0F70" w:rsidTr="00102628">
        <w:tc>
          <w:tcPr>
            <w:tcW w:w="4672" w:type="dxa"/>
          </w:tcPr>
          <w:p w:rsidR="005A598E" w:rsidRPr="006D0F70" w:rsidRDefault="005A598E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Основные научные публикации за 2017 – 2021гг. (не более 10)</w:t>
            </w:r>
          </w:p>
        </w:tc>
        <w:tc>
          <w:tcPr>
            <w:tcW w:w="4673" w:type="dxa"/>
          </w:tcPr>
          <w:p w:rsidR="00970155" w:rsidRPr="006D0F70" w:rsidRDefault="00970155" w:rsidP="006D0F70">
            <w:pPr>
              <w:numPr>
                <w:ilvl w:val="0"/>
                <w:numId w:val="2"/>
              </w:numPr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Келеметова</w:t>
            </w:r>
            <w:proofErr w:type="spellEnd"/>
            <w:r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А.Х.,</w:t>
            </w:r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Савин А.А., Змиевской Г.Н., </w:t>
            </w:r>
            <w:proofErr w:type="spellStart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Пшеничникова</w:t>
            </w:r>
            <w:proofErr w:type="spellEnd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Савин Л.А., </w:t>
            </w:r>
            <w:proofErr w:type="spellStart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Семчук</w:t>
            </w:r>
            <w:proofErr w:type="spellEnd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 Влияние светодиодной </w:t>
            </w:r>
            <w:proofErr w:type="spellStart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фотоматричной</w:t>
            </w:r>
            <w:proofErr w:type="spellEnd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на болевой синдром у пациентов с постинсультными </w:t>
            </w:r>
            <w:proofErr w:type="spellStart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артропатиями</w:t>
            </w:r>
            <w:proofErr w:type="spellEnd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плечевого сустава // </w:t>
            </w:r>
            <w:r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Курский научно-практический вестник «Человек и его здоровье». – 2017. - №4. – С.23-26.</w:t>
            </w:r>
          </w:p>
          <w:p w:rsidR="005A598E" w:rsidRPr="006D0F70" w:rsidRDefault="00970155" w:rsidP="006D0F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Абусуева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>Келеметова</w:t>
            </w:r>
            <w:proofErr w:type="spellEnd"/>
            <w:r w:rsidRPr="006D0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А.Х.,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А.А. Распространенность рассеянного склероза в </w:t>
            </w:r>
            <w:proofErr w:type="spellStart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Респубдике</w:t>
            </w:r>
            <w:proofErr w:type="spellEnd"/>
            <w:r w:rsidRPr="006D0F70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 // </w:t>
            </w:r>
            <w:proofErr w:type="spellStart"/>
            <w:r w:rsidR="00BE2926"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Доброхотовские</w:t>
            </w:r>
            <w:proofErr w:type="spellEnd"/>
            <w:r w:rsidR="00BE2926"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чтения. – Махачкала, 201</w:t>
            </w:r>
            <w:r w:rsidR="00BE2926"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BE2926" w:rsidRPr="006D0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С. 117-120.</w:t>
            </w:r>
          </w:p>
        </w:tc>
      </w:tr>
      <w:tr w:rsidR="00BE2926" w:rsidRPr="006D0F70" w:rsidTr="00102628">
        <w:tc>
          <w:tcPr>
            <w:tcW w:w="4672" w:type="dxa"/>
          </w:tcPr>
          <w:p w:rsidR="00BE2926" w:rsidRPr="006D0F70" w:rsidRDefault="00BE2926" w:rsidP="006D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Основные учебные и учебно-методические пособия за 201</w:t>
            </w:r>
            <w:r w:rsidR="006D0F70" w:rsidRPr="006D0F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г – 20</w:t>
            </w:r>
            <w:r w:rsidR="006D0F70" w:rsidRPr="006D0F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гг. (не более 10)</w:t>
            </w:r>
          </w:p>
        </w:tc>
        <w:tc>
          <w:tcPr>
            <w:tcW w:w="4673" w:type="dxa"/>
          </w:tcPr>
          <w:p w:rsidR="00BE2926" w:rsidRPr="006D0F70" w:rsidRDefault="00BE2926" w:rsidP="00BE2926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Демиелинизирующие</w:t>
            </w:r>
            <w:proofErr w:type="spellEnd"/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заболевания, 2019г., 56 с.</w:t>
            </w:r>
          </w:p>
        </w:tc>
      </w:tr>
      <w:tr w:rsidR="00BE2926" w:rsidRPr="006D0F70" w:rsidTr="00102628">
        <w:tc>
          <w:tcPr>
            <w:tcW w:w="4672" w:type="dxa"/>
          </w:tcPr>
          <w:p w:rsidR="00BE2926" w:rsidRPr="006D0F70" w:rsidRDefault="00BE2926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t>Иные достижения (гранты, государственные награды, поощрения и прочее)</w:t>
            </w:r>
          </w:p>
        </w:tc>
        <w:tc>
          <w:tcPr>
            <w:tcW w:w="4673" w:type="dxa"/>
          </w:tcPr>
          <w:p w:rsidR="00BE2926" w:rsidRPr="006D0F70" w:rsidRDefault="00BE2926" w:rsidP="006D0F70">
            <w:pPr>
              <w:spacing w:line="36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2926" w:rsidRPr="006D0F70" w:rsidTr="00102628">
        <w:tc>
          <w:tcPr>
            <w:tcW w:w="4672" w:type="dxa"/>
          </w:tcPr>
          <w:p w:rsidR="00BE2926" w:rsidRPr="006D0F70" w:rsidRDefault="00BE2926" w:rsidP="00BE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работа (база, должность), совместительство/основное место работы</w:t>
            </w:r>
          </w:p>
        </w:tc>
        <w:tc>
          <w:tcPr>
            <w:tcW w:w="4673" w:type="dxa"/>
          </w:tcPr>
          <w:p w:rsidR="00BE2926" w:rsidRPr="006D0F70" w:rsidRDefault="00BE2926" w:rsidP="006D0F70">
            <w:pPr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РД ГКБ СМП, блок интенсивной терапии неврологического отделения, врач – невролог (совместитель).</w:t>
            </w:r>
          </w:p>
        </w:tc>
      </w:tr>
    </w:tbl>
    <w:p w:rsidR="00102628" w:rsidRPr="006D0F70" w:rsidRDefault="006D0F70" w:rsidP="006D0F70">
      <w:pPr>
        <w:tabs>
          <w:tab w:val="left" w:pos="5444"/>
        </w:tabs>
        <w:rPr>
          <w:rFonts w:ascii="Times New Roman" w:hAnsi="Times New Roman" w:cs="Times New Roman"/>
          <w:sz w:val="28"/>
          <w:szCs w:val="28"/>
        </w:rPr>
      </w:pPr>
      <w:r w:rsidRPr="006D0F70">
        <w:rPr>
          <w:rFonts w:ascii="Times New Roman" w:hAnsi="Times New Roman" w:cs="Times New Roman"/>
          <w:sz w:val="28"/>
          <w:szCs w:val="28"/>
        </w:rPr>
        <w:tab/>
      </w:r>
    </w:p>
    <w:sectPr w:rsidR="00102628" w:rsidRPr="006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A2B"/>
    <w:multiLevelType w:val="hybridMultilevel"/>
    <w:tmpl w:val="B0E0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636"/>
    <w:multiLevelType w:val="hybridMultilevel"/>
    <w:tmpl w:val="C2FAAD2E"/>
    <w:lvl w:ilvl="0" w:tplc="5ABE9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03"/>
    <w:rsid w:val="00102628"/>
    <w:rsid w:val="005A598E"/>
    <w:rsid w:val="006D0F70"/>
    <w:rsid w:val="006F13B2"/>
    <w:rsid w:val="00867421"/>
    <w:rsid w:val="00942AFE"/>
    <w:rsid w:val="00970155"/>
    <w:rsid w:val="00BE2926"/>
    <w:rsid w:val="00DB0AC1"/>
    <w:rsid w:val="00E56D7B"/>
    <w:rsid w:val="00E82C46"/>
    <w:rsid w:val="00EC7F8B"/>
    <w:rsid w:val="00E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48C0-85DB-45FF-B771-604A78E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2022-10-12T05:53:00Z</dcterms:created>
  <dcterms:modified xsi:type="dcterms:W3CDTF">2022-10-12T08:52:00Z</dcterms:modified>
</cp:coreProperties>
</file>