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878" w:rsidRDefault="00091F9F" w:rsidP="00D8487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промежуточной аттестации (зачет)</w:t>
      </w:r>
      <w:r w:rsidR="00D84878">
        <w:rPr>
          <w:rFonts w:ascii="Times New Roman" w:hAnsi="Times New Roman" w:cs="Times New Roman"/>
          <w:b/>
          <w:sz w:val="28"/>
          <w:szCs w:val="28"/>
        </w:rPr>
        <w:t xml:space="preserve"> по дисциплине «Формирование здорового образа жизни» для студентов </w:t>
      </w:r>
    </w:p>
    <w:p w:rsidR="003356F8" w:rsidRDefault="00D84878" w:rsidP="00D8487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курса стоматологического факультета</w:t>
      </w:r>
    </w:p>
    <w:p w:rsidR="00091F9F" w:rsidRDefault="00091F9F" w:rsidP="000B3E5E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 здорового образа жизни, мотивация для его формирования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факторы его формирования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 основы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понятий здоровье и здоровый образ жизни. Основные элементы здорового образа жизни.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здоровый образ жизни.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Рациональный режим труда и отдыха.</w:t>
      </w:r>
    </w:p>
    <w:p w:rsidR="00091F9F" w:rsidRDefault="000B3E5E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</w:t>
      </w:r>
      <w:r w:rsidR="00091F9F">
        <w:rPr>
          <w:rFonts w:ascii="Times New Roman" w:hAnsi="Times New Roman" w:cs="Times New Roman"/>
          <w:sz w:val="28"/>
          <w:szCs w:val="28"/>
        </w:rPr>
        <w:t xml:space="preserve"> влияющие на сохранение и укрепление здоровья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жизни, как важнейший метод формирования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формирования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принципы санитарного просвещения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санитарно-просветительной работы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формы пропаганды, используемые в санитарном просвещении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Гигиеническое обучение и воспитание населения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источники информации и пути совершенствования пропаганды здорового образа жизни.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санитарного просвещения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 и здоровье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курения и алкоголя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как фактор риска неинфекционных заболеваний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хронических неинфекционных заболеваний.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и сердечно-сосудистые заболевания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и онкологические заболевания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и заболевания органов дыхания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среда и здоровье человека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Понятие о рациональном, сбалансированном питании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семьи в системе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Стресс и его профилактика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B3E5E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</w:t>
      </w:r>
      <w:r w:rsidR="00091F9F">
        <w:rPr>
          <w:rFonts w:ascii="Times New Roman" w:hAnsi="Times New Roman" w:cs="Times New Roman"/>
          <w:sz w:val="28"/>
          <w:szCs w:val="28"/>
        </w:rPr>
        <w:t xml:space="preserve"> отрицательно влияющие на здоровье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091F9F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укрепляющие здоровье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091F9F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</w:t>
      </w:r>
      <w:r w:rsidR="008178F9">
        <w:rPr>
          <w:rFonts w:ascii="Times New Roman" w:hAnsi="Times New Roman" w:cs="Times New Roman"/>
          <w:sz w:val="28"/>
          <w:szCs w:val="28"/>
        </w:rPr>
        <w:t>кая культура и ее оздоровительно</w:t>
      </w:r>
      <w:r>
        <w:rPr>
          <w:rFonts w:ascii="Times New Roman" w:hAnsi="Times New Roman" w:cs="Times New Roman"/>
          <w:sz w:val="28"/>
          <w:szCs w:val="28"/>
        </w:rPr>
        <w:t>е значение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элементы включает в себя медицинская активность?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диспансеризация. В каких целях проводится диспансеризация?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первый этап диспансеризации?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включает в себя второй этап диспансеризации?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групп здоровья вы знаете?</w:t>
      </w:r>
    </w:p>
    <w:p w:rsidR="00AD5005" w:rsidRPr="00AD5005" w:rsidRDefault="006E590C" w:rsidP="00AD5005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</w:t>
      </w:r>
      <w:r w:rsidR="00AD5005">
        <w:rPr>
          <w:rFonts w:ascii="Times New Roman" w:hAnsi="Times New Roman" w:cs="Times New Roman"/>
          <w:sz w:val="28"/>
          <w:szCs w:val="28"/>
        </w:rPr>
        <w:t xml:space="preserve"> о первичной, вторичной и третичной профилактике. </w:t>
      </w:r>
      <w:r w:rsidR="00AD5005" w:rsidRPr="00AD5005">
        <w:rPr>
          <w:rFonts w:ascii="Times New Roman" w:hAnsi="Times New Roman" w:cs="Times New Roman"/>
          <w:sz w:val="28"/>
          <w:szCs w:val="28"/>
        </w:rPr>
        <w:t>Общественная и индивидуальная профилактика заболеваний.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Центры здоровья, отделения медицинской профилактики, формы и методы работы.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факторов риска хронических неинфекционных заболеваний.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Организационные аспекты проведения профилактических осмотров и диспансеризации.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врачей-стоматологов в организации и проведении профилактических осмотров и диспансеризации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профилактических осмотров и диспансеризации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вирусных гепатитов В и</w:t>
      </w:r>
      <w:r w:rsidR="000B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профилактика сердечно-сосудистых заболеваний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злокачественных новообразований.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первичной профилактики рака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туберкулеза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способствующие заболеванию туберкулезом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Социальная, санитарная и специфическая профилактика туберкулеза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алкоголизма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и тенденции алкоголизма подростков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и факторы защиты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в профилактике алкоголизма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наркомании и токсикомании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D5005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и условия, которые</w:t>
      </w:r>
      <w:r w:rsidR="00A07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способствуют приобщению к наркотикам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D5005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профилактики алкоголизма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первичной профилактики токсикомании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комплексной профилактики наркомании и токсикомании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профилактических медицинских осмотров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диспансеризации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врача-стоматолога при организации и проведении диспансеризации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отделения медицинской профилактики и центра здоровья при организации и проведении диспансеризации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Группы здоровья и группы диспансерного наблюдения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направления формирования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факторы риска смертности и заболеваемости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Межсекторальное сотрудничество в формировании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Социальные, педагогические, психологические и медицинские технологии формирования здорового образа жизни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Модифицируемые и </w:t>
      </w:r>
      <w:r w:rsidR="000B3E5E">
        <w:rPr>
          <w:rFonts w:ascii="Times New Roman" w:hAnsi="Times New Roman" w:cs="Times New Roman"/>
          <w:sz w:val="28"/>
          <w:szCs w:val="28"/>
        </w:rPr>
        <w:t>не модифицируемые</w:t>
      </w:r>
      <w:r>
        <w:rPr>
          <w:rFonts w:ascii="Times New Roman" w:hAnsi="Times New Roman" w:cs="Times New Roman"/>
          <w:sz w:val="28"/>
          <w:szCs w:val="28"/>
        </w:rPr>
        <w:t xml:space="preserve"> факторы риска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профилактика поведенческих и биологических факторов риска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рисками в медицинской организации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рисков в здравоохранении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и лечебные риски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и инфекционные риски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Психогенные риски</w:t>
      </w:r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</w:t>
      </w:r>
      <w:r w:rsidR="00184FB5">
        <w:rPr>
          <w:rFonts w:ascii="Times New Roman" w:hAnsi="Times New Roman" w:cs="Times New Roman"/>
          <w:sz w:val="28"/>
          <w:szCs w:val="28"/>
        </w:rPr>
        <w:t>тапы процесса управления риском</w:t>
      </w:r>
      <w:bookmarkStart w:id="0" w:name="_GoBack"/>
      <w:bookmarkEnd w:id="0"/>
      <w:r w:rsidR="00C7238A">
        <w:rPr>
          <w:rFonts w:ascii="Times New Roman" w:hAnsi="Times New Roman" w:cs="Times New Roman"/>
          <w:sz w:val="28"/>
          <w:szCs w:val="28"/>
        </w:rPr>
        <w:t>.</w:t>
      </w:r>
    </w:p>
    <w:p w:rsidR="00A07024" w:rsidRPr="00091F9F" w:rsidRDefault="00A07024" w:rsidP="00091F9F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факторы риска смертности и заболеваемости в России.</w:t>
      </w:r>
    </w:p>
    <w:sectPr w:rsidR="00A07024" w:rsidRPr="00091F9F" w:rsidSect="00CA7379"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A7" w:rsidRDefault="003C20A7" w:rsidP="00F62D9A">
      <w:pPr>
        <w:spacing w:after="0" w:line="240" w:lineRule="auto"/>
      </w:pPr>
      <w:r>
        <w:separator/>
      </w:r>
    </w:p>
  </w:endnote>
  <w:endnote w:type="continuationSeparator" w:id="0">
    <w:p w:rsidR="003C20A7" w:rsidRDefault="003C20A7" w:rsidP="00F6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A7" w:rsidRDefault="003C20A7" w:rsidP="00F62D9A">
      <w:pPr>
        <w:spacing w:after="0" w:line="240" w:lineRule="auto"/>
      </w:pPr>
      <w:r>
        <w:separator/>
      </w:r>
    </w:p>
  </w:footnote>
  <w:footnote w:type="continuationSeparator" w:id="0">
    <w:p w:rsidR="003C20A7" w:rsidRDefault="003C20A7" w:rsidP="00F6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177080"/>
      <w:docPartObj>
        <w:docPartGallery w:val="Page Numbers (Top of Page)"/>
        <w:docPartUnique/>
      </w:docPartObj>
    </w:sdtPr>
    <w:sdtEndPr/>
    <w:sdtContent>
      <w:p w:rsidR="00F62D9A" w:rsidRDefault="00F62D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B5">
          <w:rPr>
            <w:noProof/>
          </w:rPr>
          <w:t>3</w:t>
        </w:r>
        <w:r>
          <w:fldChar w:fldCharType="end"/>
        </w:r>
      </w:p>
    </w:sdtContent>
  </w:sdt>
  <w:p w:rsidR="00F62D9A" w:rsidRDefault="00F62D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C3D"/>
    <w:multiLevelType w:val="multilevel"/>
    <w:tmpl w:val="030635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40A51"/>
    <w:multiLevelType w:val="hybridMultilevel"/>
    <w:tmpl w:val="51C41C10"/>
    <w:lvl w:ilvl="0" w:tplc="9B9C3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75"/>
    <w:rsid w:val="00091F9F"/>
    <w:rsid w:val="00095464"/>
    <w:rsid w:val="000B3E5E"/>
    <w:rsid w:val="000D3069"/>
    <w:rsid w:val="00167AB7"/>
    <w:rsid w:val="00184FB5"/>
    <w:rsid w:val="00216EB5"/>
    <w:rsid w:val="002901F1"/>
    <w:rsid w:val="002C77BD"/>
    <w:rsid w:val="003356F8"/>
    <w:rsid w:val="003C20A7"/>
    <w:rsid w:val="003D061F"/>
    <w:rsid w:val="00440A0C"/>
    <w:rsid w:val="00443375"/>
    <w:rsid w:val="005F1BB3"/>
    <w:rsid w:val="006335BE"/>
    <w:rsid w:val="006E590C"/>
    <w:rsid w:val="00730F48"/>
    <w:rsid w:val="008178F9"/>
    <w:rsid w:val="008509FE"/>
    <w:rsid w:val="0087283C"/>
    <w:rsid w:val="00926809"/>
    <w:rsid w:val="009F1929"/>
    <w:rsid w:val="00A07024"/>
    <w:rsid w:val="00AD5005"/>
    <w:rsid w:val="00B37179"/>
    <w:rsid w:val="00B450A7"/>
    <w:rsid w:val="00B52FF3"/>
    <w:rsid w:val="00B71CDF"/>
    <w:rsid w:val="00C21163"/>
    <w:rsid w:val="00C559FE"/>
    <w:rsid w:val="00C7238A"/>
    <w:rsid w:val="00CA7379"/>
    <w:rsid w:val="00CB48D0"/>
    <w:rsid w:val="00D15935"/>
    <w:rsid w:val="00D359CB"/>
    <w:rsid w:val="00D84878"/>
    <w:rsid w:val="00ED28DB"/>
    <w:rsid w:val="00F62D9A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562F-474F-4063-A276-20FF3076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43375"/>
    <w:rPr>
      <w:rFonts w:ascii="Times New Roman" w:eastAsia="Times New Roman" w:hAnsi="Times New Roman" w:cs="Times New Roman"/>
      <w:b/>
      <w:bCs/>
      <w:spacing w:val="6"/>
      <w:sz w:val="29"/>
      <w:szCs w:val="29"/>
      <w:shd w:val="clear" w:color="auto" w:fill="FFFFFF"/>
    </w:rPr>
  </w:style>
  <w:style w:type="character" w:customStyle="1" w:styleId="2SegoeUI135pt0pt">
    <w:name w:val="Заголовок №2 + Segoe UI;13;5 pt;Курсив;Интервал 0 pt"/>
    <w:basedOn w:val="2"/>
    <w:rsid w:val="00443375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44337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443375"/>
    <w:pPr>
      <w:widowControl w:val="0"/>
      <w:shd w:val="clear" w:color="auto" w:fill="FFFFFF"/>
      <w:spacing w:after="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6"/>
      <w:sz w:val="29"/>
      <w:szCs w:val="29"/>
    </w:rPr>
  </w:style>
  <w:style w:type="paragraph" w:customStyle="1" w:styleId="1">
    <w:name w:val="Основной текст1"/>
    <w:basedOn w:val="a"/>
    <w:link w:val="a3"/>
    <w:rsid w:val="0044337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6">
    <w:name w:val="Основной текст (6)_"/>
    <w:basedOn w:val="a0"/>
    <w:link w:val="60"/>
    <w:rsid w:val="002C77BD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77BD"/>
    <w:pPr>
      <w:widowControl w:val="0"/>
      <w:shd w:val="clear" w:color="auto" w:fill="FFFFFF"/>
      <w:spacing w:before="120" w:after="240" w:line="298" w:lineRule="exact"/>
      <w:ind w:firstLine="34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0pt">
    <w:name w:val="Основной текст + Не курсив;Интервал 0 pt"/>
    <w:basedOn w:val="a3"/>
    <w:rsid w:val="00F62D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F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D9A"/>
  </w:style>
  <w:style w:type="paragraph" w:styleId="a6">
    <w:name w:val="footer"/>
    <w:basedOn w:val="a"/>
    <w:link w:val="a7"/>
    <w:uiPriority w:val="99"/>
    <w:unhideWhenUsed/>
    <w:rsid w:val="00F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D9A"/>
  </w:style>
  <w:style w:type="character" w:customStyle="1" w:styleId="21">
    <w:name w:val="Основной текст (2)_"/>
    <w:basedOn w:val="a0"/>
    <w:link w:val="22"/>
    <w:rsid w:val="00D15935"/>
    <w:rPr>
      <w:rFonts w:ascii="Times New Roman" w:eastAsia="Times New Roman" w:hAnsi="Times New Roman" w:cs="Times New Roman"/>
      <w:i/>
      <w:iCs/>
      <w:spacing w:val="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93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5935"/>
    <w:pPr>
      <w:widowControl w:val="0"/>
      <w:shd w:val="clear" w:color="auto" w:fill="FFFFFF"/>
      <w:spacing w:before="60" w:after="0" w:line="302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30">
    <w:name w:val="Основной текст (3)"/>
    <w:basedOn w:val="a"/>
    <w:link w:val="3"/>
    <w:rsid w:val="00D15935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7AB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9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15</cp:revision>
  <cp:lastPrinted>2022-11-23T07:36:00Z</cp:lastPrinted>
  <dcterms:created xsi:type="dcterms:W3CDTF">2022-11-23T06:45:00Z</dcterms:created>
  <dcterms:modified xsi:type="dcterms:W3CDTF">2022-11-23T07:41:00Z</dcterms:modified>
</cp:coreProperties>
</file>