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874DD9" w:rsidRPr="004139D8" w:rsidRDefault="00874DD9" w:rsidP="00874DD9">
      <w:pPr>
        <w:pStyle w:val="a5"/>
        <w:spacing w:line="276" w:lineRule="auto"/>
        <w:jc w:val="center"/>
        <w:rPr>
          <w:b/>
        </w:rPr>
      </w:pPr>
      <w:r w:rsidRPr="004139D8">
        <w:rPr>
          <w:b/>
        </w:rPr>
        <w:t>(ФГБОУ ВО ДГМУ Минздрава России)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874DD9" w:rsidRPr="004139D8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4139D8">
        <w:rPr>
          <w:rFonts w:ascii="Times New Roman" w:hAnsi="Times New Roman" w:cs="Times New Roman"/>
          <w:b/>
          <w:color w:val="auto"/>
        </w:rPr>
        <w:t>АННОТАЦИЯ К</w:t>
      </w: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139D8">
        <w:rPr>
          <w:rFonts w:ascii="Times New Roman" w:hAnsi="Times New Roman" w:cs="Times New Roman"/>
          <w:b/>
          <w:color w:val="auto"/>
        </w:rPr>
        <w:t>ПРОГРАММЕ ПРАКТИКИ</w:t>
      </w: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139D8">
        <w:rPr>
          <w:rFonts w:ascii="Times New Roman" w:hAnsi="Times New Roman" w:cs="Times New Roman"/>
          <w:color w:val="auto"/>
          <w:sz w:val="28"/>
          <w:szCs w:val="28"/>
          <w:u w:val="single"/>
        </w:rPr>
        <w:t>учебной</w:t>
      </w:r>
    </w:p>
    <w:p w:rsidR="00874DD9" w:rsidRPr="004139D8" w:rsidRDefault="00874DD9" w:rsidP="00874DD9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Б2. О.</w:t>
      </w:r>
      <w:r w:rsidR="00335200"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10</w:t>
      </w:r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proofErr w:type="spellStart"/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Симуляционное</w:t>
      </w:r>
      <w:proofErr w:type="spellEnd"/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обучение </w:t>
      </w:r>
      <w:r w:rsidR="00BF604F"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неотложных состояний</w:t>
      </w:r>
    </w:p>
    <w:p w:rsidR="00874DD9" w:rsidRPr="004139D8" w:rsidRDefault="00874DD9" w:rsidP="00874DD9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 xml:space="preserve">Специальность 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31.05.01 Лечебное дело</w:t>
      </w:r>
      <w:r w:rsidRPr="004139D8">
        <w:rPr>
          <w:rFonts w:ascii="Times New Roman" w:hAnsi="Times New Roman" w:cs="Times New Roman"/>
          <w:bCs/>
          <w:color w:val="auto"/>
        </w:rPr>
        <w:t xml:space="preserve"> 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Уровень высшего образования- </w:t>
      </w:r>
      <w:proofErr w:type="spellStart"/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специалитет</w:t>
      </w:r>
      <w:proofErr w:type="spellEnd"/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Квалификация выпускника-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врач- лечебник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Факультет-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лечебный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Кафедра- м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едицинской симуляции и учебной практики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Форма обучения-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очная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Курс-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4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Семестр- </w:t>
      </w:r>
      <w:r w:rsidR="00335200" w:rsidRPr="004139D8">
        <w:rPr>
          <w:rFonts w:ascii="Times New Roman" w:eastAsia="Calibri" w:hAnsi="Times New Roman" w:cs="Times New Roman"/>
          <w:b/>
          <w:color w:val="auto"/>
          <w:lang w:val="en-US"/>
        </w:rPr>
        <w:t>VIII</w:t>
      </w:r>
      <w:r w:rsidRPr="004139D8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874DD9" w:rsidRPr="004139D8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4139D8">
        <w:rPr>
          <w:rFonts w:ascii="Times New Roman" w:hAnsi="Times New Roman" w:cs="Times New Roman"/>
          <w:color w:val="auto"/>
        </w:rPr>
        <w:t>Всего трудоёмкость (в зачётных единицах/часах)</w:t>
      </w:r>
      <w:r w:rsidRPr="004139D8">
        <w:rPr>
          <w:rFonts w:ascii="Times New Roman" w:eastAsia="Calibri" w:hAnsi="Times New Roman" w:cs="Times New Roman"/>
          <w:color w:val="auto"/>
        </w:rPr>
        <w:t xml:space="preserve">-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3 </w:t>
      </w:r>
      <w:proofErr w:type="spellStart"/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з.е</w:t>
      </w:r>
      <w:proofErr w:type="spellEnd"/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. / 108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 часов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>Практические занятия</w:t>
      </w:r>
      <w:r w:rsidRPr="004139D8">
        <w:rPr>
          <w:rFonts w:ascii="Times New Roman" w:eastAsia="Calibri" w:hAnsi="Times New Roman" w:cs="Times New Roman"/>
          <w:color w:val="auto"/>
        </w:rPr>
        <w:t xml:space="preserve">- 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>36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 xml:space="preserve">  часа</w:t>
      </w:r>
    </w:p>
    <w:p w:rsidR="00874DD9" w:rsidRPr="004139D8" w:rsidRDefault="00874DD9" w:rsidP="00874DD9">
      <w:pPr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Самостоятельная работа -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</w:rPr>
        <w:t>72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 xml:space="preserve"> часа</w:t>
      </w:r>
    </w:p>
    <w:p w:rsidR="00874DD9" w:rsidRPr="004139D8" w:rsidRDefault="00874DD9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Форма контроля- 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 xml:space="preserve">зачет в </w:t>
      </w:r>
      <w:r w:rsidR="00335200" w:rsidRPr="004139D8">
        <w:rPr>
          <w:rFonts w:ascii="Times New Roman" w:eastAsia="Calibri" w:hAnsi="Times New Roman" w:cs="Times New Roman"/>
          <w:b/>
          <w:color w:val="auto"/>
          <w:u w:val="single"/>
          <w:lang w:val="en-US"/>
        </w:rPr>
        <w:t>VIII</w:t>
      </w:r>
      <w:r w:rsidRPr="004139D8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>семестр</w:t>
      </w:r>
      <w:r w:rsidR="00335200" w:rsidRPr="004139D8">
        <w:rPr>
          <w:rFonts w:ascii="Times New Roman" w:eastAsia="Calibri" w:hAnsi="Times New Roman" w:cs="Times New Roman"/>
          <w:color w:val="auto"/>
          <w:u w:val="single"/>
        </w:rPr>
        <w:t>е</w:t>
      </w: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4"/>
        </w:rPr>
        <w:t>1. Цель и задачи освоения практики</w:t>
      </w:r>
    </w:p>
    <w:p w:rsidR="0086078A" w:rsidRPr="004139D8" w:rsidRDefault="0086078A" w:rsidP="0086078A">
      <w:pPr>
        <w:pStyle w:val="a7"/>
        <w:rPr>
          <w:b/>
          <w:sz w:val="24"/>
        </w:rPr>
      </w:pPr>
      <w:r w:rsidRPr="004139D8">
        <w:rPr>
          <w:b/>
          <w:sz w:val="24"/>
        </w:rPr>
        <w:t>Цель:</w:t>
      </w:r>
    </w:p>
    <w:p w:rsidR="0086078A" w:rsidRPr="004139D8" w:rsidRDefault="0086078A" w:rsidP="00C57A6A">
      <w:pPr>
        <w:ind w:left="14" w:right="15" w:firstLine="720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 xml:space="preserve">Обучения студентов 4 курса – обучение профессиональным врачебным навыкам обследования больных с неотложными состояниями, постановке диагноза и проведению дифференциального диагноза, тактике оказания неотложной помощи и современным принципам терапии остро </w:t>
      </w:r>
      <w:proofErr w:type="spellStart"/>
      <w:r w:rsidRPr="004139D8">
        <w:rPr>
          <w:rFonts w:ascii="Times New Roman" w:hAnsi="Times New Roman" w:cs="Times New Roman"/>
          <w:color w:val="auto"/>
        </w:rPr>
        <w:t>развившихся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139D8">
        <w:rPr>
          <w:rFonts w:ascii="Times New Roman" w:hAnsi="Times New Roman" w:cs="Times New Roman"/>
          <w:color w:val="auto"/>
        </w:rPr>
        <w:t>жизнеугрожающих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состояний.  </w:t>
      </w:r>
    </w:p>
    <w:p w:rsidR="0086078A" w:rsidRPr="004139D8" w:rsidRDefault="0086078A" w:rsidP="0086078A">
      <w:pPr>
        <w:pStyle w:val="a7"/>
        <w:rPr>
          <w:b/>
          <w:bCs/>
          <w:sz w:val="24"/>
        </w:rPr>
      </w:pPr>
      <w:r w:rsidRPr="004139D8">
        <w:rPr>
          <w:b/>
          <w:bCs/>
          <w:sz w:val="24"/>
        </w:rPr>
        <w:t>Задачи: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 xml:space="preserve">изучение атипичных форм течения наиболее распространенных </w:t>
      </w:r>
      <w:proofErr w:type="spellStart"/>
      <w:r w:rsidRPr="004139D8">
        <w:rPr>
          <w:rFonts w:ascii="Times New Roman" w:hAnsi="Times New Roman" w:cs="Times New Roman"/>
          <w:color w:val="auto"/>
        </w:rPr>
        <w:t>жизнеугрожающих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состояний; 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>рассмотреть на современном уровне диагностику и объем неотложной помощи при критических ситуациях;</w:t>
      </w:r>
      <w:r w:rsidRPr="004139D8">
        <w:rPr>
          <w:rFonts w:ascii="Times New Roman" w:hAnsi="Times New Roman" w:cs="Times New Roman"/>
          <w:color w:val="auto"/>
        </w:rPr>
        <w:t xml:space="preserve"> 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>изучение принципов дифференциальной диагностики неотложных состояний;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>обучить студентов алгоритмам диагностики терминальных состояний, восстановления проходимости дыхательных путей, проведения базового и расширенного комплекса реанимационных мероприятий;</w:t>
      </w:r>
    </w:p>
    <w:p w:rsidR="0086078A" w:rsidRPr="004139D8" w:rsidRDefault="0086078A" w:rsidP="0086078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>отработать алгоритмы оказания неотложной медицинской помощи при острой дыхательной недостаточности, острой недостаточности кровообращения, нарушениях гомеостаза и метаболизма;</w:t>
      </w:r>
    </w:p>
    <w:p w:rsidR="00874DD9" w:rsidRPr="004139D8" w:rsidRDefault="0086078A" w:rsidP="00C57A6A">
      <w:pPr>
        <w:widowControl/>
        <w:numPr>
          <w:ilvl w:val="0"/>
          <w:numId w:val="4"/>
        </w:numPr>
        <w:ind w:left="426" w:right="7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</w:rPr>
        <w:t xml:space="preserve">ознакомить студентов с необходимым объемом теоретических знаний по юридическим, этико- </w:t>
      </w:r>
      <w:proofErr w:type="spellStart"/>
      <w:r w:rsidRPr="004139D8">
        <w:rPr>
          <w:rFonts w:ascii="Times New Roman" w:hAnsi="Times New Roman" w:cs="Times New Roman"/>
          <w:bCs/>
          <w:color w:val="auto"/>
        </w:rPr>
        <w:t>деонтологическим</w:t>
      </w:r>
      <w:proofErr w:type="spellEnd"/>
      <w:r w:rsidRPr="004139D8">
        <w:rPr>
          <w:rFonts w:ascii="Times New Roman" w:hAnsi="Times New Roman" w:cs="Times New Roman"/>
          <w:bCs/>
          <w:color w:val="auto"/>
        </w:rPr>
        <w:t xml:space="preserve"> основам в области интенсивной терапии, реанимации.</w:t>
      </w: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6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6"/>
        </w:rPr>
        <w:lastRenderedPageBreak/>
        <w:t>2. Перечень планируемых результатов обучения</w:t>
      </w:r>
    </w:p>
    <w:p w:rsidR="00874DD9" w:rsidRPr="004139D8" w:rsidRDefault="00874DD9" w:rsidP="00C57A6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139D8">
        <w:rPr>
          <w:rFonts w:ascii="Times New Roman" w:hAnsi="Times New Roman" w:cs="Times New Roman"/>
          <w:b/>
          <w:bCs/>
          <w:iCs/>
          <w:color w:val="auto"/>
        </w:rPr>
        <w:t>Формируемые в процессе изучения практики компетенции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5015"/>
        <w:gridCol w:w="792"/>
        <w:gridCol w:w="4224"/>
      </w:tblGrid>
      <w:tr w:rsidR="004139D8" w:rsidRPr="004139D8" w:rsidTr="00C57A6A">
        <w:trPr>
          <w:jc w:val="center"/>
        </w:trPr>
        <w:tc>
          <w:tcPr>
            <w:tcW w:w="5807" w:type="dxa"/>
            <w:gridSpan w:val="2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 xml:space="preserve">Код и наименование компетенции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(или ее части)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Код и наименование индикатора достижения   компетенции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i/>
                <w:color w:val="auto"/>
              </w:rPr>
              <w:t>Универсальные компетенции (УК)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УК-1: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ИД-4 УК-1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- Определяет круг задач в рамках поставленной цели и выбирает оптимальные способы их решения исходя из имеющихся ресурсов и ограничений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4139D8">
              <w:rPr>
                <w:color w:val="auto"/>
              </w:rPr>
              <w:t xml:space="preserve"> 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основные научные подходы к исследуемому материалу.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 xml:space="preserve">- выделять и систематизировать основные идеи в научных текстах;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 xml:space="preserve">- критически оценивать любую поступающую информацию, вне зависимости от источника;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>- избегать автоматического применения стандартных формул и приемов при решении задач.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 xml:space="preserve">- навыками сбора, обработки, анализа и систематизации информации по теме исследования;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color w:val="auto"/>
              </w:rPr>
              <w:t>- навыками выбора методов и средств решения задач исследования.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УК-8: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ИД-4 УК-8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Оказывает первую помощь пострадавшим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  <w:vAlign w:val="center"/>
          </w:tcPr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принципы диагностики и первой помощи </w:t>
            </w:r>
            <w:proofErr w:type="spellStart"/>
            <w:r w:rsidRPr="004139D8">
              <w:rPr>
                <w:rFonts w:ascii="Times New Roman" w:eastAsia="Times New Roman" w:hAnsi="Times New Roman" w:cs="Times New Roman"/>
                <w:color w:val="auto"/>
              </w:rPr>
              <w:t>жизнеугрожающих</w:t>
            </w:r>
            <w:proofErr w:type="spellEnd"/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состояний;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 критерии диагноза различных повреждений.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подобрать вид оказания помощи в соответствии с ситуацией: первичная помощь, скорая помощь, госпитализация;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разработать план действий, с учетом окружающей ситуации;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применять различные способы введения лекарственных средств. 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</w:p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основными мероприятиями по оказанию первой помощи пострадавшим;</w:t>
            </w:r>
          </w:p>
          <w:p w:rsidR="00C57A6A" w:rsidRPr="004139D8" w:rsidRDefault="00C57A6A" w:rsidP="0043655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навыками реанимационных мероприятий.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Общепрофессиональные компетенции (ОПК)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color w:val="auto"/>
              </w:rPr>
              <w:t>ОПК- 4:</w:t>
            </w:r>
            <w:r w:rsidRPr="004139D8">
              <w:rPr>
                <w:rFonts w:ascii="Times New Roman" w:hAnsi="Times New Roman" w:cs="Times New Roman"/>
                <w:bCs/>
                <w:color w:val="auto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ИД1 ОПК4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ind w:left="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Знать: 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методические принципы диагностики и дифференциальной диагностики неотложных состояний;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методы диагностики, диагностические возможности методов непосредственного исследования больного терапевтического профиля при возникновении неотложного состояния,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критерии диагноза различных неотложных состояний.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</w:p>
          <w:p w:rsidR="00C57A6A" w:rsidRPr="004139D8" w:rsidRDefault="00C57A6A" w:rsidP="0043655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- 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C57A6A" w:rsidRPr="004139D8" w:rsidRDefault="00C57A6A" w:rsidP="0043655F">
            <w:pPr>
              <w:ind w:right="5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наметить объем дополнительных исследований в соответствии с прогнозом болезни, для уточнения диагноза и получения достоверного результата</w:t>
            </w:r>
          </w:p>
          <w:p w:rsidR="00C57A6A" w:rsidRPr="004139D8" w:rsidRDefault="00C57A6A" w:rsidP="0043655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Владеть: </w:t>
            </w:r>
          </w:p>
          <w:p w:rsidR="00C57A6A" w:rsidRPr="004139D8" w:rsidRDefault="00C57A6A" w:rsidP="0043655F">
            <w:pPr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методами общеклинического обследования;</w:t>
            </w:r>
          </w:p>
          <w:p w:rsidR="00C57A6A" w:rsidRPr="004139D8" w:rsidRDefault="00C57A6A" w:rsidP="0043655F">
            <w:pPr>
              <w:ind w:left="2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интерпретацией результатов лабораторных, инструментальных методов диагностики;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алгоритмом развернутого клинического диагноза; алгоритмом постановки предварительного диагноза с последующим направлением пациента к соответствующему 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ab/>
              <w:t>врачу- специалисту.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ОПК-6: </w:t>
            </w:r>
            <w:r w:rsidRPr="004139D8">
              <w:rPr>
                <w:rFonts w:ascii="Times New Roman" w:hAnsi="Times New Roman" w:cs="Times New Roman"/>
                <w:bCs/>
                <w:color w:val="auto"/>
              </w:rPr>
              <w:t xml:space="preserve"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4139D8">
              <w:rPr>
                <w:rFonts w:ascii="Times New Roman" w:hAnsi="Times New Roman" w:cs="Times New Roman"/>
                <w:bCs/>
                <w:color w:val="auto"/>
              </w:rPr>
              <w:t>догоспитальном</w:t>
            </w:r>
            <w:proofErr w:type="spellEnd"/>
            <w:r w:rsidRPr="004139D8">
              <w:rPr>
                <w:rFonts w:ascii="Times New Roman" w:hAnsi="Times New Roman" w:cs="Times New Roman"/>
                <w:bCs/>
                <w:color w:val="auto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ИД2 ОПК6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оказывает первую врачебную помощь при ургентных состояниях на </w:t>
            </w:r>
            <w:proofErr w:type="spellStart"/>
            <w:r w:rsidRPr="004139D8">
              <w:rPr>
                <w:rFonts w:ascii="Times New Roman" w:hAnsi="Times New Roman" w:cs="Times New Roman"/>
                <w:color w:val="auto"/>
              </w:rPr>
              <w:t>догоспитальном</w:t>
            </w:r>
            <w:proofErr w:type="spellEnd"/>
            <w:r w:rsidRPr="004139D8">
              <w:rPr>
                <w:rFonts w:ascii="Times New Roman" w:hAnsi="Times New Roman" w:cs="Times New Roman"/>
                <w:color w:val="auto"/>
              </w:rPr>
              <w:t xml:space="preserve"> этапе</w:t>
            </w:r>
          </w:p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Знать: </w:t>
            </w:r>
          </w:p>
          <w:p w:rsidR="00C57A6A" w:rsidRPr="004139D8" w:rsidRDefault="00C57A6A" w:rsidP="0043655F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Основы организации медицинской (амбулаторно- поликлинической и стационарной) помощи различным группам населения, принципы диспансеризации населения, реабилитации больных;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методы лечения и показания к их применению.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Уметь: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подобрать индивидуальный вид оказания помощи для лечения пациента в соответствии с ситуацией: первичная помощь, скорая помощь, госпитализация;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разработать план терапевтических действий, с учетом протекания болезни и ее лечения;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применять различные способы введения лекарственных препаратов. </w:t>
            </w:r>
          </w:p>
          <w:p w:rsidR="00C57A6A" w:rsidRPr="004139D8" w:rsidRDefault="00C57A6A" w:rsidP="0043655F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Владеть: </w:t>
            </w:r>
          </w:p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- основными врачебными диагностическими и лечебными мероприятиями по оказанию первой врачебной помощи при неотложных и угрожающих жизни состояниях;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- проводить реанимационные мероприятия при возникновении клинической смерти.</w:t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Профессиональные компетенции (ПК)</w:t>
            </w:r>
          </w:p>
        </w:tc>
      </w:tr>
      <w:tr w:rsidR="004139D8" w:rsidRPr="004139D8" w:rsidTr="00C57A6A">
        <w:trPr>
          <w:jc w:val="center"/>
        </w:trPr>
        <w:tc>
          <w:tcPr>
            <w:tcW w:w="5807" w:type="dxa"/>
            <w:gridSpan w:val="2"/>
          </w:tcPr>
          <w:p w:rsidR="00C57A6A" w:rsidRPr="004139D8" w:rsidRDefault="00C57A6A" w:rsidP="0043655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ПК-1: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Способен оказывать медицинскую помощь пациенту в неотложной или экстренной формах</w:t>
            </w:r>
          </w:p>
        </w:tc>
        <w:tc>
          <w:tcPr>
            <w:tcW w:w="4224" w:type="dxa"/>
          </w:tcPr>
          <w:p w:rsidR="00C57A6A" w:rsidRPr="004139D8" w:rsidRDefault="00C57A6A" w:rsidP="0043655F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ИД-1 ПК-1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Распознает состояния, представляющие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требующие оказания медицинской помощи в экстренной форме</w:t>
            </w:r>
            <w:r w:rsidRPr="004139D8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4139D8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Знать: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методы обследования и диагностики при состояниях, требующих срочного медицинского вмешательства </w:t>
            </w:r>
          </w:p>
          <w:p w:rsidR="00C57A6A" w:rsidRPr="004139D8" w:rsidRDefault="00C57A6A" w:rsidP="0043655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применять алгоритм оказания неотложной помощи при состояниях, требующих срочного медицинского вмешательства </w:t>
            </w:r>
          </w:p>
          <w:p w:rsidR="00C57A6A" w:rsidRPr="004139D8" w:rsidRDefault="00C57A6A" w:rsidP="0043655F">
            <w:pPr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Владеть: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алгоритмами диагностики и оказания неотложной помощи при состояниях, требующих срочного медицинского вмешательства</w:t>
            </w:r>
          </w:p>
        </w:tc>
      </w:tr>
      <w:tr w:rsidR="004139D8" w:rsidRPr="004139D8" w:rsidTr="0043655F">
        <w:trPr>
          <w:jc w:val="center"/>
        </w:trPr>
        <w:tc>
          <w:tcPr>
            <w:tcW w:w="5015" w:type="dxa"/>
          </w:tcPr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016" w:type="dxa"/>
            <w:gridSpan w:val="2"/>
          </w:tcPr>
          <w:p w:rsidR="00C57A6A" w:rsidRPr="004139D8" w:rsidRDefault="00C57A6A" w:rsidP="0043655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hAnsi="Times New Roman" w:cs="Times New Roman"/>
                <w:b/>
                <w:color w:val="auto"/>
              </w:rPr>
              <w:t>ИД-2 ПК-1</w:t>
            </w:r>
            <w:r w:rsidRPr="004139D8">
              <w:rPr>
                <w:rFonts w:ascii="Times New Roman" w:hAnsi="Times New Roman" w:cs="Times New Roman"/>
                <w:color w:val="auto"/>
              </w:rPr>
              <w:t xml:space="preserve"> – Оказывает медицинскую помощь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C57A6A" w:rsidRPr="004139D8" w:rsidTr="0043655F">
        <w:trPr>
          <w:jc w:val="center"/>
        </w:trPr>
        <w:tc>
          <w:tcPr>
            <w:tcW w:w="10031" w:type="dxa"/>
            <w:gridSpan w:val="3"/>
          </w:tcPr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Знать: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состояния, требующие срочного медицинского вмешательства </w:t>
            </w:r>
          </w:p>
          <w:p w:rsidR="00C57A6A" w:rsidRPr="004139D8" w:rsidRDefault="00C57A6A" w:rsidP="0043655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Уметь: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оказывать неотложную помощь при состояниях, требующих срочного медицинского вмешательства </w:t>
            </w:r>
          </w:p>
          <w:p w:rsidR="00C57A6A" w:rsidRPr="004139D8" w:rsidRDefault="00C57A6A" w:rsidP="0043655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/>
                <w:color w:val="auto"/>
              </w:rPr>
              <w:t>Владеть:</w:t>
            </w: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 алгоритмами оказания неотложной помощи при состояниях, требующих срочного медицинского вмешательства</w:t>
            </w:r>
          </w:p>
        </w:tc>
      </w:tr>
    </w:tbl>
    <w:p w:rsidR="00C57A6A" w:rsidRPr="004139D8" w:rsidRDefault="00C57A6A" w:rsidP="00874DD9">
      <w:pPr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5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5"/>
        </w:rPr>
        <w:t>3. Место практики в структуре образовательной программы</w:t>
      </w:r>
    </w:p>
    <w:p w:rsidR="0086078A" w:rsidRPr="004139D8" w:rsidRDefault="0086078A" w:rsidP="0086078A">
      <w:pPr>
        <w:ind w:firstLine="567"/>
        <w:outlineLvl w:val="0"/>
        <w:rPr>
          <w:rFonts w:ascii="Times New Roman" w:eastAsia="Calibri" w:hAnsi="Times New Roman" w:cs="Times New Roman"/>
          <w:color w:val="auto"/>
          <w:u w:val="single"/>
        </w:rPr>
      </w:pPr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Практика учебная </w:t>
      </w:r>
      <w:r w:rsidRPr="004139D8">
        <w:rPr>
          <w:rFonts w:ascii="Times New Roman" w:hAnsi="Times New Roman" w:cs="Times New Roman"/>
          <w:bCs/>
          <w:color w:val="auto"/>
          <w:u w:val="single"/>
        </w:rPr>
        <w:t>Б2. О. 10</w:t>
      </w:r>
      <w:r w:rsidRPr="004139D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Pr="004139D8">
        <w:rPr>
          <w:rFonts w:ascii="Times New Roman" w:eastAsia="Times New Roman" w:hAnsi="Times New Roman"/>
          <w:bCs/>
          <w:color w:val="auto"/>
          <w:lang w:val="x-none" w:eastAsia="x-none"/>
        </w:rPr>
        <w:t>«</w:t>
      </w:r>
      <w:proofErr w:type="spellStart"/>
      <w:r w:rsidRPr="004139D8">
        <w:rPr>
          <w:rFonts w:ascii="Times New Roman" w:eastAsia="Times New Roman" w:hAnsi="Times New Roman"/>
          <w:bCs/>
          <w:color w:val="auto"/>
          <w:lang w:eastAsia="x-none"/>
        </w:rPr>
        <w:t>Симуляционное</w:t>
      </w:r>
      <w:proofErr w:type="spellEnd"/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 обучение неотложных состояний</w:t>
      </w:r>
      <w:r w:rsidRPr="004139D8">
        <w:rPr>
          <w:rFonts w:ascii="Times New Roman" w:eastAsia="Times New Roman" w:hAnsi="Times New Roman"/>
          <w:bCs/>
          <w:color w:val="auto"/>
          <w:lang w:val="x-none" w:eastAsia="x-none"/>
        </w:rPr>
        <w:t xml:space="preserve">» </w:t>
      </w:r>
      <w:r w:rsidRPr="004139D8">
        <w:rPr>
          <w:rFonts w:ascii="Times New Roman" w:hAnsi="Times New Roman" w:cs="Times New Roman"/>
          <w:color w:val="auto"/>
        </w:rPr>
        <w:t xml:space="preserve">реализуется в рамках </w:t>
      </w:r>
      <w:r w:rsidRPr="004139D8">
        <w:rPr>
          <w:rFonts w:ascii="Times New Roman" w:hAnsi="Times New Roman"/>
          <w:color w:val="auto"/>
        </w:rPr>
        <w:t>обязательной части</w:t>
      </w:r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 </w:t>
      </w:r>
      <w:r w:rsidRPr="004139D8">
        <w:rPr>
          <w:rFonts w:ascii="Times New Roman" w:eastAsia="Calibri" w:hAnsi="Times New Roman"/>
          <w:color w:val="auto"/>
        </w:rPr>
        <w:t>Блока 2</w:t>
      </w:r>
      <w:r w:rsidRPr="004139D8">
        <w:rPr>
          <w:rFonts w:ascii="Times New Roman" w:eastAsia="Calibri" w:hAnsi="Times New Roman" w:cs="Times New Roman"/>
          <w:color w:val="auto"/>
        </w:rPr>
        <w:t xml:space="preserve"> </w:t>
      </w:r>
      <w:r w:rsidRPr="004139D8">
        <w:rPr>
          <w:rFonts w:ascii="Times New Roman" w:hAnsi="Times New Roman" w:cs="Times New Roman"/>
          <w:color w:val="auto"/>
        </w:rPr>
        <w:t>«Практика», согласно учебному плану</w:t>
      </w:r>
      <w:r w:rsidRPr="004139D8">
        <w:rPr>
          <w:rFonts w:ascii="Times New Roman" w:eastAsia="Calibri" w:hAnsi="Times New Roman" w:cs="Times New Roman"/>
          <w:color w:val="auto"/>
        </w:rPr>
        <w:t xml:space="preserve"> специальности </w:t>
      </w:r>
      <w:r w:rsidRPr="004139D8">
        <w:rPr>
          <w:rFonts w:ascii="Times New Roman" w:eastAsia="Calibri" w:hAnsi="Times New Roman" w:cs="Times New Roman"/>
          <w:color w:val="auto"/>
          <w:u w:val="single"/>
        </w:rPr>
        <w:t>31.05.01 Лечебное дело.</w:t>
      </w:r>
    </w:p>
    <w:p w:rsidR="0086078A" w:rsidRPr="004139D8" w:rsidRDefault="0086078A" w:rsidP="0086078A">
      <w:pPr>
        <w:ind w:firstLine="709"/>
        <w:rPr>
          <w:rFonts w:ascii="Times New Roman" w:hAnsi="Times New Roman"/>
          <w:color w:val="auto"/>
        </w:rPr>
      </w:pPr>
      <w:r w:rsidRPr="004139D8">
        <w:rPr>
          <w:rFonts w:ascii="Times New Roman" w:hAnsi="Times New Roman"/>
          <w:color w:val="auto"/>
        </w:rPr>
        <w:t>Предшествующими, на которых непосредственно базируется у</w:t>
      </w:r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чебная практика </w:t>
      </w:r>
      <w:r w:rsidRPr="004139D8">
        <w:rPr>
          <w:rFonts w:ascii="Times New Roman" w:hAnsi="Times New Roman"/>
          <w:color w:val="auto"/>
        </w:rPr>
        <w:t>«</w:t>
      </w:r>
      <w:proofErr w:type="spellStart"/>
      <w:r w:rsidRPr="004139D8">
        <w:rPr>
          <w:rFonts w:ascii="Times New Roman" w:eastAsia="Times New Roman" w:hAnsi="Times New Roman"/>
          <w:bCs/>
          <w:color w:val="auto"/>
          <w:lang w:eastAsia="x-none"/>
        </w:rPr>
        <w:t>Симуляционное</w:t>
      </w:r>
      <w:proofErr w:type="spellEnd"/>
      <w:r w:rsidRPr="004139D8">
        <w:rPr>
          <w:rFonts w:ascii="Times New Roman" w:eastAsia="Times New Roman" w:hAnsi="Times New Roman"/>
          <w:bCs/>
          <w:color w:val="auto"/>
          <w:lang w:eastAsia="x-none"/>
        </w:rPr>
        <w:t xml:space="preserve"> обучение неотложных состояний</w:t>
      </w:r>
      <w:r w:rsidRPr="004139D8">
        <w:rPr>
          <w:rFonts w:ascii="Times New Roman" w:hAnsi="Times New Roman"/>
          <w:color w:val="auto"/>
        </w:rPr>
        <w:t>», являются дисциплины: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Биоэтика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Знания: морально-этические нормы, правила и принципы профессионального</w:t>
      </w:r>
      <w:r w:rsidRPr="004139D8">
        <w:rPr>
          <w:rFonts w:ascii="Times New Roman" w:eastAsia="Calibri" w:hAnsi="Times New Roman" w:cs="Times New Roman"/>
          <w:color w:val="auto"/>
        </w:rPr>
        <w:br/>
        <w:t>врачебного поведения, права пациента и врача, основные этические</w:t>
      </w:r>
      <w:r w:rsidRPr="004139D8">
        <w:rPr>
          <w:rFonts w:ascii="Times New Roman" w:eastAsia="Calibri" w:hAnsi="Times New Roman" w:cs="Times New Roman"/>
          <w:color w:val="auto"/>
        </w:rPr>
        <w:br/>
        <w:t>документы</w:t>
      </w:r>
      <w:r w:rsidRPr="004139D8">
        <w:rPr>
          <w:rFonts w:ascii="Times New Roman" w:eastAsia="Calibri" w:hAnsi="Times New Roman" w:cs="Times New Roman"/>
          <w:color w:val="auto"/>
        </w:rPr>
        <w:tab/>
        <w:t>международных        и отечественных</w:t>
      </w:r>
      <w:r w:rsidRPr="004139D8">
        <w:rPr>
          <w:rFonts w:ascii="Times New Roman" w:eastAsia="Calibri" w:hAnsi="Times New Roman" w:cs="Times New Roman"/>
          <w:color w:val="auto"/>
        </w:rPr>
        <w:tab/>
        <w:t>профессиональных медицинских ассоциаций</w:t>
      </w:r>
      <w:r w:rsidRPr="004139D8">
        <w:rPr>
          <w:rFonts w:ascii="Times New Roman" w:eastAsia="Calibri" w:hAnsi="Times New Roman" w:cs="Times New Roman"/>
          <w:color w:val="auto"/>
        </w:rPr>
        <w:tab/>
        <w:t>и организаций;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выстраивать и поддерживать рабочие отношения с другими членами коллектива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Навыки:</w:t>
      </w:r>
      <w:r w:rsidRPr="004139D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4139D8">
        <w:rPr>
          <w:rFonts w:ascii="Times New Roman" w:eastAsia="Calibri" w:hAnsi="Times New Roman" w:cs="Times New Roman"/>
          <w:color w:val="auto"/>
        </w:rPr>
        <w:t>принципы врачебной деонтологии и медицинской этики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Анатомия человека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Навыки:</w:t>
      </w:r>
      <w:r w:rsidRPr="004139D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4139D8">
        <w:rPr>
          <w:rFonts w:ascii="Times New Roman" w:eastAsia="Calibri" w:hAnsi="Times New Roman" w:cs="Times New Roman"/>
          <w:color w:val="auto"/>
        </w:rPr>
        <w:t>владеть медико-анатомическим понятийным аппаратом;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Гистология с эмбриологией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гистофункциональные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 xml:space="preserve"> особенности тканевых элементов; методы их исследования;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Умения: анализировать гистофизиологическую оценку состояния различных     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клеточных,тканевых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 xml:space="preserve"> и органных структур организма;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4139D8">
        <w:rPr>
          <w:rFonts w:ascii="Times New Roman" w:eastAsia="Calibri" w:hAnsi="Times New Roman" w:cs="Times New Roman"/>
          <w:i/>
          <w:color w:val="auto"/>
        </w:rPr>
        <w:t>-  Нормальная физиология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функциональные системы организма человека, их регуляция и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саморегуляция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 xml:space="preserve"> при воздействии с внешней средой в норме;</w:t>
      </w:r>
    </w:p>
    <w:p w:rsidR="0086078A" w:rsidRPr="004139D8" w:rsidRDefault="0086078A" w:rsidP="0086078A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интерпретировать</w:t>
      </w:r>
      <w:r w:rsidRPr="004139D8">
        <w:rPr>
          <w:rFonts w:ascii="Times New Roman" w:eastAsia="Calibri" w:hAnsi="Times New Roman" w:cs="Times New Roman"/>
          <w:color w:val="auto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4139D8">
        <w:rPr>
          <w:rFonts w:ascii="Times New Roman" w:eastAsia="Calibri" w:hAnsi="Times New Roman" w:cs="Times New Roman"/>
          <w:color w:val="auto"/>
        </w:rPr>
        <w:t>пульсоксиметрии</w:t>
      </w:r>
      <w:proofErr w:type="spellEnd"/>
      <w:r w:rsidRPr="004139D8">
        <w:rPr>
          <w:rFonts w:ascii="Times New Roman" w:eastAsia="Calibri" w:hAnsi="Times New Roman" w:cs="Times New Roman"/>
          <w:color w:val="auto"/>
        </w:rPr>
        <w:t>.</w:t>
      </w:r>
    </w:p>
    <w:p w:rsidR="0086078A" w:rsidRPr="004139D8" w:rsidRDefault="0086078A" w:rsidP="0086078A">
      <w:pPr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- </w:t>
      </w:r>
      <w:r w:rsidRPr="004139D8">
        <w:rPr>
          <w:rFonts w:ascii="Times New Roman" w:eastAsia="Calibri" w:hAnsi="Times New Roman" w:cs="Times New Roman"/>
          <w:i/>
          <w:color w:val="auto"/>
        </w:rPr>
        <w:t>Правоведение</w:t>
      </w:r>
    </w:p>
    <w:p w:rsidR="0086078A" w:rsidRPr="004139D8" w:rsidRDefault="0086078A" w:rsidP="0086078A">
      <w:pPr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 xml:space="preserve">Знания: права пациента и врача. </w:t>
      </w:r>
    </w:p>
    <w:p w:rsidR="0086078A" w:rsidRPr="004139D8" w:rsidRDefault="0086078A" w:rsidP="0086078A">
      <w:pPr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4139D8">
        <w:rPr>
          <w:rFonts w:ascii="Times New Roman" w:eastAsia="Calibri" w:hAnsi="Times New Roman" w:cs="Times New Roman"/>
          <w:color w:val="auto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86078A" w:rsidRPr="004139D8" w:rsidRDefault="0086078A" w:rsidP="0086078A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color w:val="auto"/>
        </w:rPr>
        <w:t>Учебная практика ««</w:t>
      </w:r>
      <w:proofErr w:type="spellStart"/>
      <w:r w:rsidRPr="004139D8">
        <w:rPr>
          <w:rFonts w:ascii="Times New Roman" w:hAnsi="Times New Roman" w:cs="Times New Roman"/>
          <w:color w:val="auto"/>
        </w:rPr>
        <w:t>Симуляционное</w:t>
      </w:r>
      <w:proofErr w:type="spellEnd"/>
      <w:r w:rsidRPr="004139D8">
        <w:rPr>
          <w:rFonts w:ascii="Times New Roman" w:hAnsi="Times New Roman" w:cs="Times New Roman"/>
          <w:color w:val="auto"/>
        </w:rPr>
        <w:t xml:space="preserve"> обучение неотложных состояний»» является основополагающей для изучения следующих дисциплин: анестезиология и реаниматология, госпитальной терапии и госпитальной хирургии.</w:t>
      </w:r>
    </w:p>
    <w:p w:rsidR="00874DD9" w:rsidRPr="004139D8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  <w:spacing w:val="-6"/>
        </w:rPr>
      </w:pP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6"/>
        </w:rPr>
        <w:t>4. Трудоемкость учебной практики составляет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="0086078A" w:rsidRPr="004139D8">
        <w:rPr>
          <w:rFonts w:ascii="Times New Roman" w:hAnsi="Times New Roman" w:cs="Times New Roman"/>
          <w:b/>
          <w:color w:val="auto"/>
          <w:u w:val="single"/>
        </w:rPr>
        <w:t>3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spacing w:val="-6"/>
        </w:rPr>
        <w:t>зачетные единицы,</w:t>
      </w:r>
      <w:r w:rsidRPr="004139D8">
        <w:rPr>
          <w:rFonts w:ascii="Times New Roman" w:hAnsi="Times New Roman" w:cs="Times New Roman"/>
          <w:b/>
          <w:color w:val="auto"/>
        </w:rPr>
        <w:t xml:space="preserve"> __</w:t>
      </w:r>
      <w:r w:rsidR="0086078A" w:rsidRPr="004139D8">
        <w:rPr>
          <w:rFonts w:ascii="Times New Roman" w:hAnsi="Times New Roman" w:cs="Times New Roman"/>
          <w:b/>
          <w:color w:val="auto"/>
        </w:rPr>
        <w:t>108</w:t>
      </w:r>
      <w:r w:rsidRPr="004139D8">
        <w:rPr>
          <w:rFonts w:ascii="Times New Roman" w:hAnsi="Times New Roman" w:cs="Times New Roman"/>
          <w:b/>
          <w:color w:val="auto"/>
        </w:rPr>
        <w:t xml:space="preserve">__ академических </w:t>
      </w:r>
      <w:r w:rsidRPr="004139D8">
        <w:rPr>
          <w:rFonts w:ascii="Times New Roman" w:hAnsi="Times New Roman" w:cs="Times New Roman"/>
          <w:b/>
          <w:color w:val="auto"/>
          <w:spacing w:val="-10"/>
        </w:rPr>
        <w:t>часов.</w:t>
      </w: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pacing w:val="-10"/>
        </w:rPr>
      </w:pPr>
    </w:p>
    <w:p w:rsidR="00874DD9" w:rsidRPr="004139D8" w:rsidRDefault="00874DD9" w:rsidP="008607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5.  Основные разделы практики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7550"/>
      </w:tblGrid>
      <w:tr w:rsidR="004139D8" w:rsidRPr="004139D8" w:rsidTr="0086078A">
        <w:trPr>
          <w:trHeight w:val="465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№ раздела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Наименование раздела дисциплины</w:t>
            </w:r>
          </w:p>
        </w:tc>
      </w:tr>
      <w:tr w:rsidR="004139D8" w:rsidRPr="004139D8" w:rsidTr="0086078A">
        <w:trPr>
          <w:trHeight w:val="362"/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trHeight w:val="276"/>
          <w:jc w:val="center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Базовый и расширенный комплекс сердечно-лёгочной реанимации</w:t>
            </w: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2"/>
              <w:rPr>
                <w:rFonts w:ascii="Times New Roman" w:eastAsia="Times New Roman" w:hAnsi="Times New Roman" w:cs="Times New Roman"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 xml:space="preserve">Неотложные состояния в кардиологии </w:t>
            </w: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color w:val="auto"/>
              </w:rPr>
              <w:t>Неотложные состояния в пульмонологии</w:t>
            </w: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Неотложные состояния в </w:t>
            </w:r>
            <w:r w:rsidRPr="004139D8">
              <w:rPr>
                <w:rFonts w:ascii="Times New Roman" w:hAnsi="Times New Roman" w:cs="Times New Roman"/>
                <w:color w:val="auto"/>
              </w:rPr>
              <w:t>аллергологии</w:t>
            </w:r>
          </w:p>
        </w:tc>
      </w:tr>
      <w:tr w:rsidR="0086078A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139D8">
              <w:rPr>
                <w:rFonts w:ascii="Times New Roman" w:eastAsia="Times New Roman" w:hAnsi="Times New Roman" w:cs="Times New Roman"/>
                <w:bCs/>
                <w:color w:val="auto"/>
              </w:rPr>
              <w:t>Неотложные состояния в эндокринологии</w:t>
            </w:r>
          </w:p>
        </w:tc>
      </w:tr>
    </w:tbl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6.Форма отчетности по практике</w:t>
      </w:r>
    </w:p>
    <w:p w:rsidR="004E7CF5" w:rsidRPr="004139D8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iCs/>
          <w:color w:val="auto"/>
        </w:rPr>
        <w:tab/>
      </w:r>
      <w:r w:rsidR="00C57A6A" w:rsidRPr="004139D8">
        <w:rPr>
          <w:rFonts w:ascii="Times New Roman" w:hAnsi="Times New Roman" w:cs="Times New Roman"/>
          <w:color w:val="auto"/>
        </w:rPr>
        <w:t>Дневник и отчет по практике</w:t>
      </w:r>
      <w:r w:rsidR="004E7CF5" w:rsidRPr="004139D8">
        <w:rPr>
          <w:rFonts w:ascii="Times New Roman" w:hAnsi="Times New Roman" w:cs="Times New Roman"/>
          <w:color w:val="auto"/>
        </w:rPr>
        <w:t>.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7"/>
        </w:rPr>
      </w:pPr>
      <w:r w:rsidRPr="004139D8">
        <w:rPr>
          <w:rFonts w:ascii="Times New Roman" w:hAnsi="Times New Roman" w:cs="Times New Roman"/>
          <w:b/>
          <w:iCs/>
          <w:color w:val="auto"/>
          <w:spacing w:val="-7"/>
        </w:rPr>
        <w:t>7.Форма промежуточной аттестации.</w:t>
      </w:r>
      <w:r w:rsidRPr="004139D8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</w:p>
    <w:p w:rsidR="00874DD9" w:rsidRPr="004139D8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Times New Roman" w:hAnsi="Times New Roman" w:cs="Times New Roman"/>
          <w:color w:val="auto"/>
        </w:rPr>
        <w:t xml:space="preserve">Объективный структурированный клинический зачет в </w:t>
      </w:r>
      <w:r w:rsidR="0086078A" w:rsidRPr="004139D8">
        <w:rPr>
          <w:rFonts w:ascii="Times New Roman" w:eastAsia="Times New Roman" w:hAnsi="Times New Roman" w:cs="Times New Roman"/>
          <w:color w:val="auto"/>
        </w:rPr>
        <w:t xml:space="preserve">8 </w:t>
      </w:r>
      <w:r w:rsidRPr="004139D8">
        <w:rPr>
          <w:rFonts w:ascii="Times New Roman" w:eastAsia="Times New Roman" w:hAnsi="Times New Roman" w:cs="Times New Roman"/>
          <w:color w:val="auto"/>
        </w:rPr>
        <w:t>семестре.</w:t>
      </w: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425BA5" w:rsidRPr="004139D8" w:rsidRDefault="00874DD9" w:rsidP="00874DD9">
      <w:pPr>
        <w:rPr>
          <w:color w:val="auto"/>
        </w:rPr>
      </w:pPr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Кафедра - разработчик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>Медицинской симуляции и учебной практики</w:t>
      </w:r>
    </w:p>
    <w:sectPr w:rsidR="00425BA5" w:rsidRPr="004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0"/>
    <w:rsid w:val="0009171C"/>
    <w:rsid w:val="00191A3A"/>
    <w:rsid w:val="00335200"/>
    <w:rsid w:val="004139D8"/>
    <w:rsid w:val="00425BA5"/>
    <w:rsid w:val="004E7CF5"/>
    <w:rsid w:val="00687920"/>
    <w:rsid w:val="0086078A"/>
    <w:rsid w:val="00874DD9"/>
    <w:rsid w:val="008B5AFF"/>
    <w:rsid w:val="009D1BFC"/>
    <w:rsid w:val="00BF604F"/>
    <w:rsid w:val="00C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2022-02-21T13:59:00Z</dcterms:created>
  <dcterms:modified xsi:type="dcterms:W3CDTF">2022-03-01T12:57:00Z</dcterms:modified>
</cp:coreProperties>
</file>