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27F2" w:rsidRPr="00B227F2" w:rsidRDefault="00B227F2" w:rsidP="00B227F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9995" w:type="dxa"/>
        <w:jc w:val="center"/>
        <w:tblLayout w:type="fixed"/>
        <w:tblLook w:val="0000" w:firstRow="0" w:lastRow="0" w:firstColumn="0" w:lastColumn="0" w:noHBand="0" w:noVBand="0"/>
      </w:tblPr>
      <w:tblGrid>
        <w:gridCol w:w="5111"/>
        <w:gridCol w:w="4884"/>
      </w:tblGrid>
      <w:tr w:rsidR="00B227F2" w:rsidRPr="00B227F2" w:rsidTr="00B90617">
        <w:trPr>
          <w:trHeight w:val="80"/>
          <w:jc w:val="center"/>
        </w:trPr>
        <w:tc>
          <w:tcPr>
            <w:tcW w:w="5111" w:type="dxa"/>
          </w:tcPr>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r w:rsidRPr="00B227F2">
              <w:rPr>
                <w:rFonts w:ascii="Times New Roman" w:eastAsia="Times New Roman" w:hAnsi="Times New Roman" w:cs="Times New Roman"/>
                <w:bCs/>
                <w:sz w:val="24"/>
                <w:szCs w:val="24"/>
                <w:lang w:eastAsia="ru-RU"/>
              </w:rPr>
              <w:t>Федеральное государственное бюджетное</w:t>
            </w: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r w:rsidRPr="00B227F2">
              <w:rPr>
                <w:rFonts w:ascii="Times New Roman" w:eastAsia="Times New Roman" w:hAnsi="Times New Roman" w:cs="Times New Roman"/>
                <w:bCs/>
                <w:sz w:val="24"/>
                <w:szCs w:val="24"/>
                <w:lang w:eastAsia="ru-RU"/>
              </w:rPr>
              <w:t>образовательное учреждение</w:t>
            </w: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r w:rsidRPr="00B227F2">
              <w:rPr>
                <w:rFonts w:ascii="Times New Roman" w:eastAsia="Times New Roman" w:hAnsi="Times New Roman" w:cs="Times New Roman"/>
                <w:bCs/>
                <w:sz w:val="24"/>
                <w:szCs w:val="24"/>
                <w:lang w:eastAsia="ru-RU"/>
              </w:rPr>
              <w:t>высшего образования</w:t>
            </w:r>
          </w:p>
          <w:p w:rsidR="00B227F2" w:rsidRPr="00B227F2" w:rsidRDefault="00B227F2" w:rsidP="00BA7C69">
            <w:pPr>
              <w:spacing w:after="0" w:line="240" w:lineRule="auto"/>
              <w:ind w:left="-221" w:firstLine="221"/>
              <w:jc w:val="center"/>
              <w:rPr>
                <w:rFonts w:ascii="Times New Roman" w:eastAsia="Times New Roman" w:hAnsi="Times New Roman" w:cs="Times New Roman"/>
                <w:b/>
                <w:bCs/>
                <w:sz w:val="24"/>
                <w:szCs w:val="24"/>
                <w:lang w:eastAsia="ru-RU"/>
              </w:rPr>
            </w:pPr>
            <w:r w:rsidRPr="00B227F2">
              <w:rPr>
                <w:rFonts w:ascii="Times New Roman" w:eastAsia="Times New Roman" w:hAnsi="Times New Roman" w:cs="Times New Roman"/>
                <w:b/>
                <w:bCs/>
                <w:sz w:val="24"/>
                <w:szCs w:val="24"/>
                <w:lang w:eastAsia="ru-RU"/>
              </w:rPr>
              <w:t>«ДАГЕСТАНСКИЙ ГОСУДАРСТВЕННЫЙ МЕДИЦИНСКИЙ УНИВЕРСИТЕТ»</w:t>
            </w:r>
          </w:p>
          <w:p w:rsidR="00B227F2" w:rsidRPr="00B227F2" w:rsidRDefault="00B227F2" w:rsidP="00B227F2">
            <w:pPr>
              <w:spacing w:after="0" w:line="240" w:lineRule="auto"/>
              <w:jc w:val="center"/>
              <w:rPr>
                <w:rFonts w:ascii="Times New Roman" w:eastAsia="Times New Roman" w:hAnsi="Times New Roman" w:cs="Times New Roman"/>
                <w:b/>
                <w:sz w:val="24"/>
                <w:szCs w:val="24"/>
                <w:lang w:eastAsia="ru-RU"/>
              </w:rPr>
            </w:pPr>
            <w:r w:rsidRPr="00B227F2">
              <w:rPr>
                <w:rFonts w:ascii="Times New Roman" w:eastAsia="Times New Roman" w:hAnsi="Times New Roman" w:cs="Times New Roman"/>
                <w:b/>
                <w:sz w:val="24"/>
                <w:szCs w:val="24"/>
                <w:lang w:eastAsia="ru-RU"/>
              </w:rPr>
              <w:t xml:space="preserve">Министерства здравоохранения </w:t>
            </w:r>
          </w:p>
          <w:p w:rsidR="00B227F2" w:rsidRPr="00B227F2" w:rsidRDefault="00B227F2" w:rsidP="00B227F2">
            <w:pPr>
              <w:spacing w:after="0" w:line="240" w:lineRule="auto"/>
              <w:jc w:val="center"/>
              <w:rPr>
                <w:rFonts w:ascii="Times New Roman" w:eastAsia="Times New Roman" w:hAnsi="Times New Roman" w:cs="Times New Roman"/>
                <w:b/>
                <w:sz w:val="24"/>
                <w:szCs w:val="24"/>
                <w:lang w:eastAsia="ru-RU"/>
              </w:rPr>
            </w:pPr>
            <w:r w:rsidRPr="00B227F2">
              <w:rPr>
                <w:rFonts w:ascii="Times New Roman" w:eastAsia="Times New Roman" w:hAnsi="Times New Roman" w:cs="Times New Roman"/>
                <w:b/>
                <w:sz w:val="24"/>
                <w:szCs w:val="24"/>
                <w:lang w:eastAsia="ru-RU"/>
              </w:rPr>
              <w:t>Российской Федерации</w:t>
            </w:r>
          </w:p>
          <w:p w:rsidR="00B227F2" w:rsidRPr="00B227F2" w:rsidRDefault="00B227F2" w:rsidP="00B227F2">
            <w:pPr>
              <w:spacing w:after="0" w:line="240" w:lineRule="auto"/>
              <w:jc w:val="center"/>
              <w:rPr>
                <w:rFonts w:ascii="Times New Roman" w:eastAsia="Times New Roman" w:hAnsi="Times New Roman" w:cs="Times New Roman"/>
                <w:b/>
                <w:sz w:val="24"/>
                <w:szCs w:val="24"/>
                <w:lang w:eastAsia="ru-RU"/>
              </w:rPr>
            </w:pPr>
          </w:p>
          <w:p w:rsidR="00B227F2" w:rsidRPr="00B227F2" w:rsidRDefault="00B227F2" w:rsidP="00B227F2">
            <w:pPr>
              <w:spacing w:after="0" w:line="240" w:lineRule="auto"/>
              <w:jc w:val="center"/>
              <w:rPr>
                <w:rFonts w:ascii="Times New Roman" w:eastAsia="Times New Roman" w:hAnsi="Times New Roman" w:cs="Times New Roman"/>
                <w:b/>
                <w:sz w:val="24"/>
                <w:szCs w:val="24"/>
                <w:lang w:eastAsia="ru-RU"/>
              </w:rPr>
            </w:pP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r w:rsidRPr="00B227F2">
              <w:rPr>
                <w:rFonts w:ascii="Times New Roman" w:eastAsia="Times New Roman" w:hAnsi="Times New Roman" w:cs="Times New Roman"/>
                <w:bCs/>
                <w:sz w:val="24"/>
                <w:szCs w:val="24"/>
                <w:lang w:eastAsia="ru-RU"/>
              </w:rPr>
              <w:t>(ФГБОУ ВО ДГМУ Минздрава России)</w:t>
            </w: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p>
          <w:p w:rsidR="00B227F2" w:rsidRPr="00B227F2" w:rsidRDefault="00B227F2" w:rsidP="00B227F2">
            <w:pPr>
              <w:spacing w:after="0" w:line="240" w:lineRule="auto"/>
              <w:jc w:val="center"/>
              <w:rPr>
                <w:rFonts w:ascii="Times New Roman" w:eastAsia="Times New Roman" w:hAnsi="Times New Roman" w:cs="Times New Roman"/>
                <w:b/>
                <w:bCs/>
                <w:sz w:val="24"/>
                <w:szCs w:val="24"/>
                <w:lang w:eastAsia="ru-RU"/>
              </w:rPr>
            </w:pPr>
            <w:r w:rsidRPr="00B227F2">
              <w:rPr>
                <w:rFonts w:ascii="Times New Roman" w:eastAsia="Times New Roman" w:hAnsi="Times New Roman" w:cs="Times New Roman"/>
                <w:b/>
                <w:bCs/>
                <w:sz w:val="24"/>
                <w:szCs w:val="24"/>
                <w:lang w:eastAsia="ru-RU"/>
              </w:rPr>
              <w:t>ПОЛОЖЕНИЕ</w:t>
            </w:r>
          </w:p>
          <w:p w:rsidR="00B227F2" w:rsidRPr="00B227F2" w:rsidRDefault="00B227F2" w:rsidP="00B227F2">
            <w:pPr>
              <w:widowControl w:val="0"/>
              <w:spacing w:after="0" w:line="240" w:lineRule="auto"/>
              <w:rPr>
                <w:rFonts w:ascii="Times New Roman" w:eastAsia="Calibri" w:hAnsi="Times New Roman" w:cs="Times New Roman"/>
                <w:sz w:val="24"/>
                <w:szCs w:val="24"/>
                <w:lang w:eastAsia="ru-RU"/>
              </w:rPr>
            </w:pPr>
            <w:r w:rsidRPr="00B227F2">
              <w:rPr>
                <w:rFonts w:ascii="Times New Roman" w:eastAsia="Calibri" w:hAnsi="Times New Roman" w:cs="Times New Roman"/>
                <w:sz w:val="24"/>
                <w:szCs w:val="24"/>
                <w:lang w:eastAsia="ru-RU"/>
              </w:rPr>
              <w:t>____________________</w:t>
            </w:r>
            <w:r w:rsidRPr="00B227F2">
              <w:rPr>
                <w:rFonts w:ascii="Times New Roman" w:eastAsia="Calibri" w:hAnsi="Times New Roman" w:cs="Times New Roman"/>
                <w:sz w:val="24"/>
                <w:szCs w:val="24"/>
                <w:lang w:val="en-US" w:eastAsia="ru-RU"/>
              </w:rPr>
              <w:t>N</w:t>
            </w:r>
            <w:r w:rsidRPr="00B227F2">
              <w:rPr>
                <w:rFonts w:ascii="Times New Roman" w:eastAsia="Calibri" w:hAnsi="Times New Roman" w:cs="Times New Roman"/>
                <w:sz w:val="24"/>
                <w:szCs w:val="24"/>
                <w:lang w:eastAsia="ru-RU"/>
              </w:rPr>
              <w:t xml:space="preserve"> ______________</w:t>
            </w:r>
          </w:p>
          <w:p w:rsidR="00B227F2" w:rsidRPr="00B227F2" w:rsidRDefault="00B227F2" w:rsidP="00B227F2">
            <w:pPr>
              <w:spacing w:after="0" w:line="240" w:lineRule="auto"/>
              <w:jc w:val="center"/>
              <w:rPr>
                <w:rFonts w:ascii="Times New Roman" w:hAnsi="Times New Roman" w:cs="Times New Roman"/>
                <w:b/>
                <w:bCs/>
              </w:rPr>
            </w:pPr>
            <w:r>
              <w:rPr>
                <w:rFonts w:ascii="Times New Roman" w:hAnsi="Times New Roman" w:cs="Times New Roman"/>
                <w:b/>
                <w:bCs/>
              </w:rPr>
              <w:t xml:space="preserve">о </w:t>
            </w:r>
            <w:r w:rsidRPr="00B227F2">
              <w:rPr>
                <w:rFonts w:ascii="Times New Roman" w:hAnsi="Times New Roman" w:cs="Times New Roman"/>
                <w:b/>
                <w:bCs/>
              </w:rPr>
              <w:t>порядке обеспечения условий доступности объектов и предоставляемых услуг для инвалидов и лиц с ограниченными возможностями здоровья,</w:t>
            </w:r>
          </w:p>
          <w:p w:rsidR="00B227F2" w:rsidRPr="00B227F2" w:rsidRDefault="00B227F2" w:rsidP="00B227F2">
            <w:pPr>
              <w:spacing w:after="0" w:line="240" w:lineRule="auto"/>
              <w:jc w:val="center"/>
              <w:rPr>
                <w:rFonts w:ascii="Times New Roman" w:hAnsi="Times New Roman" w:cs="Times New Roman"/>
                <w:b/>
                <w:bCs/>
              </w:rPr>
            </w:pPr>
            <w:r w:rsidRPr="00B227F2">
              <w:rPr>
                <w:rFonts w:ascii="Times New Roman" w:hAnsi="Times New Roman" w:cs="Times New Roman"/>
                <w:b/>
                <w:bCs/>
              </w:rPr>
              <w:t>а также оказания им при этом необходимой помощи</w:t>
            </w:r>
          </w:p>
          <w:p w:rsidR="00B227F2" w:rsidRPr="00B227F2" w:rsidRDefault="00B227F2" w:rsidP="00B227F2">
            <w:pPr>
              <w:spacing w:after="0" w:line="240" w:lineRule="auto"/>
              <w:jc w:val="center"/>
              <w:rPr>
                <w:rFonts w:ascii="Times New Roman" w:hAnsi="Times New Roman" w:cs="Times New Roman"/>
                <w:b/>
                <w:bCs/>
              </w:rPr>
            </w:pPr>
            <w:r w:rsidRPr="00B227F2">
              <w:rPr>
                <w:rFonts w:ascii="Times New Roman" w:hAnsi="Times New Roman" w:cs="Times New Roman"/>
                <w:b/>
                <w:bCs/>
              </w:rPr>
              <w:t>в ФГБОУ ВО ДГМУ Минздрава России</w:t>
            </w:r>
          </w:p>
          <w:p w:rsidR="004B2E69" w:rsidRDefault="004B2E69" w:rsidP="00B227F2">
            <w:pPr>
              <w:spacing w:after="0" w:line="240" w:lineRule="auto"/>
              <w:ind w:right="288"/>
              <w:rPr>
                <w:rFonts w:ascii="Times New Roman" w:eastAsia="Times New Roman" w:hAnsi="Times New Roman" w:cs="Times New Roman"/>
                <w:sz w:val="24"/>
                <w:szCs w:val="24"/>
                <w:lang w:eastAsia="ru-RU"/>
              </w:rPr>
            </w:pPr>
          </w:p>
          <w:p w:rsidR="00B227F2" w:rsidRPr="00B227F2" w:rsidRDefault="00B227F2" w:rsidP="00B227F2">
            <w:pPr>
              <w:spacing w:after="0" w:line="240" w:lineRule="auto"/>
              <w:ind w:right="288"/>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Махачкала</w:t>
            </w:r>
          </w:p>
          <w:p w:rsidR="00B227F2" w:rsidRPr="00B227F2" w:rsidRDefault="00B227F2" w:rsidP="00B227F2">
            <w:pPr>
              <w:tabs>
                <w:tab w:val="left" w:pos="2775"/>
              </w:tabs>
              <w:spacing w:after="0" w:line="240" w:lineRule="auto"/>
              <w:ind w:right="288"/>
              <w:rPr>
                <w:rFonts w:ascii="Times New Roman" w:eastAsia="Times New Roman" w:hAnsi="Times New Roman" w:cs="Times New Roman"/>
                <w:sz w:val="24"/>
                <w:szCs w:val="24"/>
                <w:lang w:eastAsia="ru-RU"/>
              </w:rPr>
            </w:pPr>
          </w:p>
        </w:tc>
        <w:tc>
          <w:tcPr>
            <w:tcW w:w="4884" w:type="dxa"/>
          </w:tcPr>
          <w:p w:rsidR="00B227F2" w:rsidRPr="00B227F2" w:rsidRDefault="00B227F2" w:rsidP="00B227F2">
            <w:pPr>
              <w:spacing w:after="0" w:line="240" w:lineRule="auto"/>
              <w:jc w:val="center"/>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ПРИНЯТО Ученым советом</w:t>
            </w:r>
          </w:p>
          <w:p w:rsidR="00B227F2" w:rsidRPr="00B227F2" w:rsidRDefault="00B227F2" w:rsidP="00B227F2">
            <w:pPr>
              <w:spacing w:after="0" w:line="240" w:lineRule="auto"/>
              <w:jc w:val="center"/>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ФГБОУ ВО ДГМУ Минздрава России</w:t>
            </w: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r w:rsidRPr="00B227F2">
              <w:rPr>
                <w:rFonts w:ascii="Times New Roman" w:eastAsia="Times New Roman" w:hAnsi="Times New Roman" w:cs="Times New Roman"/>
                <w:sz w:val="24"/>
                <w:szCs w:val="24"/>
                <w:lang w:eastAsia="ru-RU"/>
              </w:rPr>
              <w:t xml:space="preserve">  Проток</w:t>
            </w:r>
            <w:r w:rsidR="00D820D4">
              <w:rPr>
                <w:rFonts w:ascii="Times New Roman" w:eastAsia="Times New Roman" w:hAnsi="Times New Roman" w:cs="Times New Roman"/>
                <w:sz w:val="24"/>
                <w:szCs w:val="24"/>
                <w:lang w:eastAsia="ru-RU"/>
              </w:rPr>
              <w:t>ол № ___ от «___» __________2023</w:t>
            </w:r>
            <w:r w:rsidRPr="00B227F2">
              <w:rPr>
                <w:rFonts w:ascii="Times New Roman" w:eastAsia="Times New Roman" w:hAnsi="Times New Roman" w:cs="Times New Roman"/>
                <w:sz w:val="24"/>
                <w:szCs w:val="24"/>
                <w:lang w:eastAsia="ru-RU"/>
              </w:rPr>
              <w:t>г.</w:t>
            </w:r>
          </w:p>
          <w:p w:rsidR="00B227F2" w:rsidRPr="00B227F2" w:rsidRDefault="00B227F2" w:rsidP="00B227F2">
            <w:pPr>
              <w:spacing w:after="0" w:line="240" w:lineRule="auto"/>
              <w:jc w:val="center"/>
              <w:rPr>
                <w:rFonts w:ascii="Times New Roman" w:eastAsia="Times New Roman" w:hAnsi="Times New Roman" w:cs="Times New Roman"/>
                <w:bCs/>
                <w:sz w:val="24"/>
                <w:szCs w:val="24"/>
                <w:lang w:eastAsia="ru-RU"/>
              </w:rPr>
            </w:pPr>
          </w:p>
          <w:p w:rsidR="00B227F2" w:rsidRPr="00B227F2" w:rsidRDefault="00B227F2" w:rsidP="00B227F2">
            <w:pPr>
              <w:spacing w:after="0" w:line="240" w:lineRule="auto"/>
              <w:jc w:val="center"/>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УТВЕРЖДЕНО</w:t>
            </w:r>
          </w:p>
          <w:p w:rsidR="00B227F2" w:rsidRPr="00B227F2" w:rsidRDefault="00BA7C69" w:rsidP="00BA7C69">
            <w:pPr>
              <w:spacing w:after="0" w:line="240" w:lineRule="auto"/>
              <w:ind w:left="17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Приказом </w:t>
            </w:r>
            <w:proofErr w:type="spellStart"/>
            <w:r>
              <w:rPr>
                <w:rFonts w:ascii="Times New Roman" w:eastAsia="Times New Roman" w:hAnsi="Times New Roman" w:cs="Times New Roman"/>
                <w:sz w:val="24"/>
                <w:szCs w:val="24"/>
                <w:lang w:eastAsia="ru-RU"/>
              </w:rPr>
              <w:t>и.</w:t>
            </w:r>
            <w:proofErr w:type="gramStart"/>
            <w:r>
              <w:rPr>
                <w:rFonts w:ascii="Times New Roman" w:eastAsia="Times New Roman" w:hAnsi="Times New Roman" w:cs="Times New Roman"/>
                <w:sz w:val="24"/>
                <w:szCs w:val="24"/>
                <w:lang w:eastAsia="ru-RU"/>
              </w:rPr>
              <w:t>о.</w:t>
            </w:r>
            <w:r w:rsidR="00B227F2" w:rsidRPr="00B227F2">
              <w:rPr>
                <w:rFonts w:ascii="Times New Roman" w:eastAsia="Times New Roman" w:hAnsi="Times New Roman" w:cs="Times New Roman"/>
                <w:sz w:val="24"/>
                <w:szCs w:val="24"/>
                <w:lang w:eastAsia="ru-RU"/>
              </w:rPr>
              <w:t>ректора</w:t>
            </w:r>
            <w:proofErr w:type="spellEnd"/>
            <w:proofErr w:type="gramEnd"/>
            <w:r w:rsidR="00B227F2" w:rsidRPr="00B227F2">
              <w:rPr>
                <w:rFonts w:ascii="Times New Roman" w:eastAsia="Times New Roman" w:hAnsi="Times New Roman" w:cs="Times New Roman"/>
                <w:sz w:val="24"/>
                <w:szCs w:val="24"/>
                <w:lang w:eastAsia="ru-RU"/>
              </w:rPr>
              <w:t xml:space="preserve"> ФГБОУ ВО ДГМУ</w:t>
            </w:r>
          </w:p>
          <w:p w:rsidR="00B227F2" w:rsidRPr="00B227F2" w:rsidRDefault="00B227F2" w:rsidP="00B227F2">
            <w:pPr>
              <w:spacing w:after="0" w:line="240" w:lineRule="auto"/>
              <w:jc w:val="center"/>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Минздрава России</w:t>
            </w:r>
          </w:p>
          <w:p w:rsidR="00B227F2" w:rsidRPr="00B227F2" w:rsidRDefault="00D820D4" w:rsidP="00B227F2">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___ от «___» __________2023</w:t>
            </w:r>
            <w:r w:rsidR="00B227F2" w:rsidRPr="00B227F2">
              <w:rPr>
                <w:rFonts w:ascii="Times New Roman" w:eastAsia="Times New Roman" w:hAnsi="Times New Roman" w:cs="Times New Roman"/>
                <w:sz w:val="24"/>
                <w:szCs w:val="24"/>
                <w:lang w:eastAsia="ru-RU"/>
              </w:rPr>
              <w:t>г.</w:t>
            </w:r>
          </w:p>
          <w:p w:rsidR="00B227F2" w:rsidRPr="00B227F2" w:rsidRDefault="00B227F2" w:rsidP="00B227F2">
            <w:pPr>
              <w:spacing w:after="0" w:line="240" w:lineRule="auto"/>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 xml:space="preserve">               </w:t>
            </w:r>
          </w:p>
          <w:p w:rsidR="00B227F2" w:rsidRPr="00B227F2" w:rsidRDefault="00B227F2" w:rsidP="00B227F2">
            <w:pPr>
              <w:spacing w:after="0" w:line="240" w:lineRule="auto"/>
              <w:rPr>
                <w:rFonts w:ascii="Times New Roman" w:eastAsia="Times New Roman" w:hAnsi="Times New Roman" w:cs="Times New Roman"/>
                <w:sz w:val="24"/>
                <w:szCs w:val="24"/>
                <w:lang w:eastAsia="ru-RU"/>
              </w:rPr>
            </w:pPr>
          </w:p>
          <w:p w:rsidR="00B227F2" w:rsidRPr="00B227F2" w:rsidRDefault="00B227F2" w:rsidP="00B227F2">
            <w:pPr>
              <w:spacing w:after="0" w:line="240" w:lineRule="auto"/>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 xml:space="preserve">              ____________        </w:t>
            </w:r>
            <w:r w:rsidRPr="004B2E69">
              <w:rPr>
                <w:rFonts w:ascii="Times New Roman" w:eastAsia="Times New Roman" w:hAnsi="Times New Roman" w:cs="Times New Roman"/>
                <w:sz w:val="24"/>
                <w:szCs w:val="24"/>
                <w:lang w:eastAsia="ru-RU"/>
              </w:rPr>
              <w:t xml:space="preserve">В. Ю.  </w:t>
            </w:r>
            <w:proofErr w:type="spellStart"/>
            <w:r w:rsidRPr="004B2E69">
              <w:rPr>
                <w:rFonts w:ascii="Times New Roman" w:eastAsia="Times New Roman" w:hAnsi="Times New Roman" w:cs="Times New Roman"/>
                <w:sz w:val="24"/>
                <w:szCs w:val="24"/>
                <w:lang w:eastAsia="ru-RU"/>
              </w:rPr>
              <w:t>Ханалиев</w:t>
            </w:r>
            <w:proofErr w:type="spellEnd"/>
            <w:r w:rsidRPr="00B227F2">
              <w:rPr>
                <w:rFonts w:ascii="Times New Roman" w:eastAsia="Times New Roman" w:hAnsi="Times New Roman" w:cs="Times New Roman"/>
                <w:sz w:val="24"/>
                <w:szCs w:val="24"/>
                <w:lang w:eastAsia="ru-RU"/>
              </w:rPr>
              <w:t xml:space="preserve">     </w:t>
            </w:r>
          </w:p>
          <w:p w:rsidR="00B227F2" w:rsidRPr="00B227F2" w:rsidRDefault="00B227F2" w:rsidP="00B227F2">
            <w:pPr>
              <w:spacing w:after="0" w:line="240" w:lineRule="auto"/>
              <w:rPr>
                <w:rFonts w:ascii="Times New Roman" w:eastAsia="Times New Roman" w:hAnsi="Times New Roman" w:cs="Times New Roman"/>
                <w:sz w:val="24"/>
                <w:szCs w:val="24"/>
                <w:lang w:eastAsia="ru-RU"/>
              </w:rPr>
            </w:pPr>
            <w:r w:rsidRPr="00B227F2">
              <w:rPr>
                <w:rFonts w:ascii="Times New Roman" w:eastAsia="Times New Roman" w:hAnsi="Times New Roman" w:cs="Times New Roman"/>
                <w:sz w:val="24"/>
                <w:szCs w:val="24"/>
                <w:lang w:eastAsia="ru-RU"/>
              </w:rPr>
              <w:t xml:space="preserve">                                                     </w:t>
            </w:r>
          </w:p>
        </w:tc>
      </w:tr>
    </w:tbl>
    <w:p w:rsidR="00135C79" w:rsidRPr="00B227F2" w:rsidRDefault="00135C79" w:rsidP="00BA7C69">
      <w:pPr>
        <w:pStyle w:val="a9"/>
        <w:ind w:firstLine="709"/>
        <w:jc w:val="both"/>
        <w:rPr>
          <w:rFonts w:ascii="Times New Roman" w:hAnsi="Times New Roman" w:cs="Times New Roman"/>
          <w:sz w:val="24"/>
          <w:szCs w:val="24"/>
        </w:rPr>
      </w:pPr>
    </w:p>
    <w:p w:rsidR="00135C79" w:rsidRPr="004B2E69" w:rsidRDefault="00B227F2" w:rsidP="004B2E69">
      <w:pPr>
        <w:pStyle w:val="a9"/>
        <w:ind w:firstLine="709"/>
        <w:jc w:val="center"/>
        <w:rPr>
          <w:rFonts w:ascii="Times New Roman" w:hAnsi="Times New Roman" w:cs="Times New Roman"/>
          <w:b/>
          <w:sz w:val="24"/>
          <w:szCs w:val="24"/>
        </w:rPr>
      </w:pPr>
      <w:r w:rsidRPr="004B2E69">
        <w:rPr>
          <w:rFonts w:ascii="Times New Roman" w:hAnsi="Times New Roman" w:cs="Times New Roman"/>
          <w:b/>
          <w:sz w:val="24"/>
          <w:szCs w:val="24"/>
        </w:rPr>
        <w:t xml:space="preserve">1. </w:t>
      </w:r>
      <w:r w:rsidR="00135C79" w:rsidRPr="004B2E69">
        <w:rPr>
          <w:rFonts w:ascii="Times New Roman" w:hAnsi="Times New Roman" w:cs="Times New Roman"/>
          <w:b/>
          <w:sz w:val="24"/>
          <w:szCs w:val="24"/>
        </w:rPr>
        <w:t>Общие положения</w:t>
      </w:r>
    </w:p>
    <w:p w:rsidR="006F4886" w:rsidRDefault="006F4886" w:rsidP="006F4886">
      <w:pPr>
        <w:pStyle w:val="a9"/>
        <w:jc w:val="both"/>
        <w:rPr>
          <w:rFonts w:ascii="Times New Roman" w:hAnsi="Times New Roman" w:cs="Times New Roman"/>
          <w:b/>
          <w:sz w:val="24"/>
          <w:szCs w:val="24"/>
        </w:rPr>
      </w:pPr>
    </w:p>
    <w:p w:rsidR="006F4886" w:rsidRDefault="00135C79" w:rsidP="006F4886">
      <w:pPr>
        <w:pStyle w:val="a9"/>
        <w:ind w:firstLine="708"/>
        <w:jc w:val="both"/>
        <w:rPr>
          <w:rFonts w:ascii="Times New Roman" w:hAnsi="Times New Roman" w:cs="Times New Roman"/>
          <w:sz w:val="24"/>
          <w:szCs w:val="24"/>
        </w:rPr>
      </w:pPr>
      <w:r w:rsidRPr="004B2E69">
        <w:rPr>
          <w:rFonts w:ascii="Times New Roman" w:hAnsi="Times New Roman" w:cs="Times New Roman"/>
          <w:sz w:val="24"/>
          <w:szCs w:val="24"/>
        </w:rPr>
        <w:t>1.1. Положение о порядке обеспечения условий доступности объектов и предоставляемых услуг для инвалидов и лиц с ограниченными возможностями здоровья, а также оказания им при этом необходимой помощи в федеральном государственном образовательном учреждении высшего образования «Дагестанский государственный медицинский университет» Министерства здравоохранения Российской Федерации (далее – Положение) определяет ключевые принципы и требования, направленные на защиту прав инвалидов при посещении ими зданий и помещений федерального государственного образовательного учреждения высшего образования «Дагестанский государственный медицинский университет» Министерства здравоохранения Российской Федерации (далее – Университет), и при получении услуг, на предотвращение дискриминации по признаку инвалидности и соблюдение норм законодательства в сфере социальной защиты инвалидов работниками Университета (далее – Работники), а также оказания инвалидам при этом необходимой помощи в преодолении барьеров, мешающих получению услуг в сфере образования и использованию объектов наравне с другими лицами.</w:t>
      </w:r>
    </w:p>
    <w:p w:rsidR="00135C79" w:rsidRPr="004B2E69" w:rsidRDefault="00135C79" w:rsidP="006F4886">
      <w:pPr>
        <w:pStyle w:val="a9"/>
        <w:ind w:firstLine="708"/>
        <w:jc w:val="both"/>
        <w:rPr>
          <w:rFonts w:ascii="Times New Roman" w:hAnsi="Times New Roman" w:cs="Times New Roman"/>
          <w:sz w:val="24"/>
          <w:szCs w:val="24"/>
        </w:rPr>
      </w:pPr>
      <w:r w:rsidRPr="004B2E69">
        <w:rPr>
          <w:rFonts w:ascii="Times New Roman" w:hAnsi="Times New Roman" w:cs="Times New Roman"/>
          <w:sz w:val="24"/>
          <w:szCs w:val="24"/>
        </w:rPr>
        <w:t>1.2. Положение разработано в соответствии</w:t>
      </w:r>
      <w:r w:rsidR="00032FC9" w:rsidRPr="004B2E69">
        <w:rPr>
          <w:rFonts w:ascii="Times New Roman" w:hAnsi="Times New Roman" w:cs="Times New Roman"/>
          <w:sz w:val="24"/>
          <w:szCs w:val="24"/>
        </w:rPr>
        <w:t xml:space="preserve"> с</w:t>
      </w:r>
      <w:r w:rsidRPr="004B2E69">
        <w:rPr>
          <w:rFonts w:ascii="Times New Roman" w:hAnsi="Times New Roman" w:cs="Times New Roman"/>
          <w:sz w:val="24"/>
          <w:szCs w:val="24"/>
        </w:rPr>
        <w:t>:</w:t>
      </w:r>
    </w:p>
    <w:p w:rsidR="003C3670" w:rsidRPr="004B2E69" w:rsidRDefault="002743DB"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Федеральн</w:t>
      </w:r>
      <w:r w:rsidR="00032FC9" w:rsidRPr="004B2E69">
        <w:rPr>
          <w:rFonts w:ascii="Times New Roman" w:hAnsi="Times New Roman" w:cs="Times New Roman"/>
          <w:sz w:val="24"/>
          <w:szCs w:val="24"/>
        </w:rPr>
        <w:t>ым</w:t>
      </w:r>
      <w:r w:rsidRPr="004B2E69">
        <w:rPr>
          <w:rFonts w:ascii="Times New Roman" w:hAnsi="Times New Roman" w:cs="Times New Roman"/>
          <w:sz w:val="24"/>
          <w:szCs w:val="24"/>
        </w:rPr>
        <w:t xml:space="preserve"> закон</w:t>
      </w:r>
      <w:r w:rsidR="00032FC9" w:rsidRPr="004B2E69">
        <w:rPr>
          <w:rFonts w:ascii="Times New Roman" w:hAnsi="Times New Roman" w:cs="Times New Roman"/>
          <w:sz w:val="24"/>
          <w:szCs w:val="24"/>
        </w:rPr>
        <w:t>ом</w:t>
      </w:r>
      <w:r w:rsidRPr="004B2E69">
        <w:rPr>
          <w:rFonts w:ascii="Times New Roman" w:hAnsi="Times New Roman" w:cs="Times New Roman"/>
          <w:sz w:val="24"/>
          <w:szCs w:val="24"/>
        </w:rPr>
        <w:t xml:space="preserve"> от 29.12.2012 N 273-ФЗ «Об образовании в Российской Федерации»</w:t>
      </w:r>
      <w:r w:rsidR="00765008" w:rsidRPr="004B2E69">
        <w:rPr>
          <w:rFonts w:ascii="Times New Roman" w:hAnsi="Times New Roman" w:cs="Times New Roman"/>
          <w:sz w:val="24"/>
          <w:szCs w:val="24"/>
        </w:rPr>
        <w:t>;</w:t>
      </w:r>
    </w:p>
    <w:p w:rsidR="00FE71EA" w:rsidRPr="004B2E69" w:rsidRDefault="003C3670"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Федеральным законом от 24.11.1995 № 181-ФЗ «О социальной защите инвалидов в Российской Федерации»;</w:t>
      </w:r>
    </w:p>
    <w:p w:rsidR="00390A7F" w:rsidRPr="004B2E69" w:rsidRDefault="00FE71EA"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Федерального закона от 01.12.2014 №</w:t>
      </w:r>
      <w:r w:rsidR="00390A7F" w:rsidRPr="004B2E69">
        <w:rPr>
          <w:rFonts w:ascii="Times New Roman" w:hAnsi="Times New Roman" w:cs="Times New Roman"/>
          <w:sz w:val="24"/>
          <w:szCs w:val="24"/>
        </w:rPr>
        <w:t xml:space="preserve"> 419-ФЗ «О внесении изменений в</w:t>
      </w:r>
    </w:p>
    <w:p w:rsidR="00135C79" w:rsidRPr="004B2E69" w:rsidRDefault="00FE71EA"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отдельные законодательные акты Российской Федерации по вопросам социальной защиты инвалидов в связи с ратификацией Конвенции о правах инвалидов»;</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Приказ</w:t>
      </w:r>
      <w:r w:rsidR="00032FC9" w:rsidRPr="004B2E69">
        <w:rPr>
          <w:rFonts w:ascii="Times New Roman" w:hAnsi="Times New Roman" w:cs="Times New Roman"/>
          <w:sz w:val="24"/>
          <w:szCs w:val="24"/>
        </w:rPr>
        <w:t>ом</w:t>
      </w:r>
      <w:r w:rsidRPr="004B2E69">
        <w:rPr>
          <w:rFonts w:ascii="Times New Roman" w:hAnsi="Times New Roman" w:cs="Times New Roman"/>
          <w:sz w:val="24"/>
          <w:szCs w:val="24"/>
        </w:rPr>
        <w:t xml:space="preserve"> Министерства образования и науки Российской Федерации от 09.11.2015 № 1309 «Об утверждении Порядка обеспечения доступности для инвалидов объектов и </w:t>
      </w:r>
      <w:r w:rsidRPr="004B2E69">
        <w:rPr>
          <w:rFonts w:ascii="Times New Roman" w:hAnsi="Times New Roman" w:cs="Times New Roman"/>
          <w:sz w:val="24"/>
          <w:szCs w:val="24"/>
        </w:rPr>
        <w:lastRenderedPageBreak/>
        <w:t>предоставляемых услуг в сфере образования, а также оказания им пр</w:t>
      </w:r>
      <w:r w:rsidR="004E6CB6" w:rsidRPr="004B2E69">
        <w:rPr>
          <w:rFonts w:ascii="Times New Roman" w:hAnsi="Times New Roman" w:cs="Times New Roman"/>
          <w:sz w:val="24"/>
          <w:szCs w:val="24"/>
        </w:rPr>
        <w:t>и этом необходимой помощи»</w:t>
      </w:r>
      <w:r w:rsidRPr="004B2E69">
        <w:rPr>
          <w:rFonts w:ascii="Times New Roman" w:hAnsi="Times New Roman" w:cs="Times New Roman"/>
          <w:sz w:val="24"/>
          <w:szCs w:val="24"/>
        </w:rPr>
        <w:t>;</w:t>
      </w:r>
    </w:p>
    <w:p w:rsidR="00FE71EA"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Письмо</w:t>
      </w:r>
      <w:r w:rsidR="00032FC9" w:rsidRPr="004B2E69">
        <w:rPr>
          <w:rFonts w:ascii="Times New Roman" w:hAnsi="Times New Roman" w:cs="Times New Roman"/>
          <w:sz w:val="24"/>
          <w:szCs w:val="24"/>
        </w:rPr>
        <w:t>м</w:t>
      </w:r>
      <w:r w:rsidRPr="004B2E69">
        <w:rPr>
          <w:rFonts w:ascii="Times New Roman" w:hAnsi="Times New Roman" w:cs="Times New Roman"/>
          <w:sz w:val="24"/>
          <w:szCs w:val="24"/>
        </w:rPr>
        <w:t xml:space="preserve"> Министерства образования и науки Российской Федерации от 12.02.2016 № ВК-270/07 «Об обеспечении условий доступности для инвалидов объектов и услуг в сфере образования»;</w:t>
      </w:r>
    </w:p>
    <w:p w:rsidR="00135C79" w:rsidRPr="004B2E69" w:rsidRDefault="00DA2980"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иными</w:t>
      </w:r>
      <w:r w:rsidR="00135C79" w:rsidRPr="004B2E69">
        <w:rPr>
          <w:rFonts w:ascii="Times New Roman" w:hAnsi="Times New Roman" w:cs="Times New Roman"/>
          <w:sz w:val="24"/>
          <w:szCs w:val="24"/>
        </w:rPr>
        <w:t xml:space="preserve"> нормативны</w:t>
      </w:r>
      <w:r w:rsidRPr="004B2E69">
        <w:rPr>
          <w:rFonts w:ascii="Times New Roman" w:hAnsi="Times New Roman" w:cs="Times New Roman"/>
          <w:sz w:val="24"/>
          <w:szCs w:val="24"/>
        </w:rPr>
        <w:t>ми правовыми актами</w:t>
      </w:r>
      <w:r w:rsidR="00135C79" w:rsidRPr="004B2E69">
        <w:rPr>
          <w:rFonts w:ascii="Times New Roman" w:hAnsi="Times New Roman" w:cs="Times New Roman"/>
          <w:sz w:val="24"/>
          <w:szCs w:val="24"/>
        </w:rPr>
        <w:t xml:space="preserve"> министерств и ведомств Российской Федерации;</w:t>
      </w:r>
    </w:p>
    <w:p w:rsidR="006F4886" w:rsidRDefault="00135C79" w:rsidP="006F4886">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Устав</w:t>
      </w:r>
      <w:r w:rsidR="00032FC9" w:rsidRPr="004B2E69">
        <w:rPr>
          <w:rFonts w:ascii="Times New Roman" w:hAnsi="Times New Roman" w:cs="Times New Roman"/>
          <w:sz w:val="24"/>
          <w:szCs w:val="24"/>
        </w:rPr>
        <w:t>ом</w:t>
      </w:r>
      <w:r w:rsidRPr="004B2E69">
        <w:rPr>
          <w:rFonts w:ascii="Times New Roman" w:hAnsi="Times New Roman" w:cs="Times New Roman"/>
          <w:sz w:val="24"/>
          <w:szCs w:val="24"/>
        </w:rPr>
        <w:t xml:space="preserve"> Университета;</w:t>
      </w:r>
    </w:p>
    <w:p w:rsidR="00135C79" w:rsidRPr="004B2E69" w:rsidRDefault="00135C79" w:rsidP="006F4886">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1.3. Цель Положения – обеспечение обучающимся, относящимся к категории инвалидов и лиц с ограниченными возможностями здоровья (далее – лица с ОВЗ), равных возможностей для реализации своих прав и свобод, в том числе равных прав на получение всех необходимых образовательных услуг.</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1.4. Задачи Положения: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обеспечение разработки и реализации комплекса мер по обеспечению условий доступности для инвалидов объектов и предоставляемых услуг, а также оказания им при этом необходимой помощи Работниками Университета;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закрепление и разъяснение Работникам Университета основных требований доступности объектов и услуг, установленных законодательством Российской Федерации</w:t>
      </w:r>
      <w:r w:rsidR="00EB2CFD"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формирование у Работников единообразного понимания настоящего Положения о необходимости обеспечения условий доступности для инвалидов объектов и услуг, а также оказания им при этом необходимой помощи;</w:t>
      </w:r>
    </w:p>
    <w:p w:rsidR="00135C79" w:rsidRPr="004B2E69" w:rsidRDefault="00C055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знание и соблюдение </w:t>
      </w:r>
      <w:proofErr w:type="gramStart"/>
      <w:r w:rsidRPr="004B2E69">
        <w:rPr>
          <w:rFonts w:ascii="Times New Roman" w:hAnsi="Times New Roman" w:cs="Times New Roman"/>
          <w:sz w:val="24"/>
          <w:szCs w:val="24"/>
        </w:rPr>
        <w:t>принципов  и</w:t>
      </w:r>
      <w:proofErr w:type="gramEnd"/>
      <w:r w:rsidRPr="004B2E69">
        <w:rPr>
          <w:rFonts w:ascii="Times New Roman" w:hAnsi="Times New Roman" w:cs="Times New Roman"/>
          <w:sz w:val="24"/>
          <w:szCs w:val="24"/>
        </w:rPr>
        <w:t xml:space="preserve"> требований настоящего Положения, ключевых норм законодательства, а также мер и конкретных действий</w:t>
      </w:r>
      <w:r w:rsidR="00135C79" w:rsidRPr="004B2E69">
        <w:rPr>
          <w:rFonts w:ascii="Times New Roman" w:hAnsi="Times New Roman" w:cs="Times New Roman"/>
          <w:sz w:val="24"/>
          <w:szCs w:val="24"/>
        </w:rPr>
        <w:t xml:space="preserve"> по обеспечению доступности объектов и предоставляемых образовательных услуг</w:t>
      </w:r>
      <w:r w:rsidRPr="004B2E69">
        <w:rPr>
          <w:rFonts w:ascii="Times New Roman" w:hAnsi="Times New Roman" w:cs="Times New Roman"/>
          <w:sz w:val="24"/>
          <w:szCs w:val="24"/>
        </w:rPr>
        <w:t xml:space="preserve"> Работниками</w:t>
      </w:r>
      <w:r w:rsidR="00135C79"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формирование толерантного сознания Работников независимо от занимаемой должности по отношению к инвалидности и инвалидам.</w:t>
      </w:r>
    </w:p>
    <w:p w:rsidR="000A38C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1.5 Формирование системы информирования и консультирования профессорско-преподавательского состава работников, инвалидов и лиц с ОВЗ, их родителей (законных представителей), других заинтересованных лиц и организаций по вопросам инклюзивного образования, в том числе по обеспечению условий доступности объектов и предоставляемых услуг для инвалидов и лиц с ОВЗ, а также оказания им при этом необходимой помощи в Университете.</w:t>
      </w:r>
      <w:r w:rsidR="000A38C9" w:rsidRPr="004B2E69">
        <w:rPr>
          <w:rFonts w:ascii="Times New Roman" w:hAnsi="Times New Roman" w:cs="Times New Roman"/>
          <w:sz w:val="24"/>
          <w:szCs w:val="24"/>
          <w:highlight w:val="yellow"/>
        </w:rPr>
        <w:t xml:space="preserve"> </w:t>
      </w:r>
    </w:p>
    <w:p w:rsidR="00135C79" w:rsidRPr="004B2E69" w:rsidRDefault="00FE71EA"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1.6 Р</w:t>
      </w:r>
      <w:r w:rsidR="00135C79" w:rsidRPr="004B2E69">
        <w:rPr>
          <w:rFonts w:ascii="Times New Roman" w:hAnsi="Times New Roman" w:cs="Times New Roman"/>
          <w:sz w:val="24"/>
          <w:szCs w:val="24"/>
        </w:rPr>
        <w:t>аботники Университета должны руководствоваться настоящим Положением и соблюдать</w:t>
      </w:r>
      <w:r w:rsidR="00B227F2" w:rsidRPr="004B2E69">
        <w:rPr>
          <w:rFonts w:ascii="Times New Roman" w:hAnsi="Times New Roman" w:cs="Times New Roman"/>
          <w:sz w:val="24"/>
          <w:szCs w:val="24"/>
        </w:rPr>
        <w:t xml:space="preserve"> его принципы и требования</w:t>
      </w:r>
    </w:p>
    <w:p w:rsidR="007170FA" w:rsidRPr="004B2E69" w:rsidRDefault="007170FA" w:rsidP="004B2E69">
      <w:pPr>
        <w:pStyle w:val="a9"/>
        <w:ind w:firstLine="709"/>
        <w:jc w:val="both"/>
        <w:rPr>
          <w:rFonts w:ascii="Times New Roman" w:hAnsi="Times New Roman" w:cs="Times New Roman"/>
          <w:sz w:val="24"/>
          <w:szCs w:val="24"/>
        </w:rPr>
      </w:pPr>
    </w:p>
    <w:p w:rsidR="002D10BA" w:rsidRPr="004B2E69" w:rsidRDefault="002D10BA" w:rsidP="004B2E69">
      <w:pPr>
        <w:pStyle w:val="a9"/>
        <w:ind w:firstLine="709"/>
        <w:jc w:val="both"/>
        <w:rPr>
          <w:rFonts w:ascii="Times New Roman" w:hAnsi="Times New Roman" w:cs="Times New Roman"/>
          <w:b/>
          <w:sz w:val="24"/>
          <w:szCs w:val="24"/>
        </w:rPr>
      </w:pPr>
    </w:p>
    <w:p w:rsidR="00135C79" w:rsidRPr="004B2E69" w:rsidRDefault="00467947" w:rsidP="004B2E69">
      <w:pPr>
        <w:pStyle w:val="a9"/>
        <w:ind w:firstLine="709"/>
        <w:jc w:val="both"/>
        <w:rPr>
          <w:rFonts w:ascii="Times New Roman" w:hAnsi="Times New Roman" w:cs="Times New Roman"/>
          <w:b/>
          <w:sz w:val="24"/>
          <w:szCs w:val="24"/>
        </w:rPr>
      </w:pPr>
      <w:r w:rsidRPr="004B2E69">
        <w:rPr>
          <w:rFonts w:ascii="Times New Roman" w:hAnsi="Times New Roman" w:cs="Times New Roman"/>
          <w:b/>
          <w:sz w:val="24"/>
          <w:szCs w:val="24"/>
        </w:rPr>
        <w:t xml:space="preserve">                   </w:t>
      </w:r>
      <w:r w:rsidR="00B227F2" w:rsidRPr="004B2E69">
        <w:rPr>
          <w:rFonts w:ascii="Times New Roman" w:hAnsi="Times New Roman" w:cs="Times New Roman"/>
          <w:b/>
          <w:sz w:val="24"/>
          <w:szCs w:val="24"/>
        </w:rPr>
        <w:t xml:space="preserve">2. </w:t>
      </w:r>
      <w:r w:rsidR="00135C79" w:rsidRPr="004B2E69">
        <w:rPr>
          <w:rFonts w:ascii="Times New Roman" w:hAnsi="Times New Roman" w:cs="Times New Roman"/>
          <w:b/>
          <w:sz w:val="24"/>
          <w:szCs w:val="24"/>
        </w:rPr>
        <w:t>Используемые в Положении понятия и определения</w:t>
      </w:r>
    </w:p>
    <w:p w:rsidR="00B227F2" w:rsidRPr="004B2E69" w:rsidRDefault="00B227F2" w:rsidP="004B2E69">
      <w:pPr>
        <w:pStyle w:val="a9"/>
        <w:ind w:firstLine="709"/>
        <w:jc w:val="both"/>
        <w:rPr>
          <w:rFonts w:ascii="Times New Roman" w:hAnsi="Times New Roman" w:cs="Times New Roman"/>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2.1. Инвалид – лицо, которое имеет нарушение здоровья со стойким расстройством функций организма, обусловленное заболеваниями, последствиями травм или дефектами, приводящее к ограничению жизнедеятельности и вызывающее необходимость его социальной защиты.</w:t>
      </w:r>
    </w:p>
    <w:p w:rsidR="00135C79" w:rsidRPr="004B2E69" w:rsidRDefault="00135C79" w:rsidP="004B2E69">
      <w:pPr>
        <w:pStyle w:val="a9"/>
        <w:ind w:firstLine="709"/>
        <w:jc w:val="both"/>
        <w:rPr>
          <w:rFonts w:ascii="Times New Roman" w:hAnsi="Times New Roman" w:cs="Times New Roman"/>
          <w:sz w:val="24"/>
          <w:szCs w:val="24"/>
          <w:highlight w:val="yellow"/>
        </w:rPr>
      </w:pPr>
      <w:r w:rsidRPr="004B2E69">
        <w:rPr>
          <w:rFonts w:ascii="Times New Roman" w:hAnsi="Times New Roman" w:cs="Times New Roman"/>
          <w:sz w:val="24"/>
          <w:szCs w:val="24"/>
        </w:rPr>
        <w:t xml:space="preserve">2.2. Лицо </w:t>
      </w:r>
      <w:r w:rsidR="005A4BBE" w:rsidRPr="004B2E69">
        <w:rPr>
          <w:rFonts w:ascii="Times New Roman" w:hAnsi="Times New Roman" w:cs="Times New Roman"/>
          <w:sz w:val="24"/>
          <w:szCs w:val="24"/>
        </w:rPr>
        <w:t xml:space="preserve">с </w:t>
      </w:r>
      <w:r w:rsidRPr="004B2E69">
        <w:rPr>
          <w:rFonts w:ascii="Times New Roman" w:hAnsi="Times New Roman" w:cs="Times New Roman"/>
          <w:sz w:val="24"/>
          <w:szCs w:val="24"/>
        </w:rPr>
        <w:t>ОВЗ</w:t>
      </w:r>
      <w:r w:rsidR="005A4BBE" w:rsidRPr="004B2E69">
        <w:rPr>
          <w:rFonts w:ascii="Times New Roman" w:hAnsi="Times New Roman" w:cs="Times New Roman"/>
          <w:sz w:val="24"/>
          <w:szCs w:val="24"/>
        </w:rPr>
        <w:t xml:space="preserve"> </w:t>
      </w:r>
      <w:r w:rsidRPr="004B2E69">
        <w:rPr>
          <w:rFonts w:ascii="Times New Roman" w:hAnsi="Times New Roman" w:cs="Times New Roman"/>
          <w:sz w:val="24"/>
          <w:szCs w:val="24"/>
        </w:rPr>
        <w:t xml:space="preserve">– </w:t>
      </w:r>
      <w:r w:rsidR="005A4BBE" w:rsidRPr="004B2E69">
        <w:rPr>
          <w:rFonts w:ascii="Times New Roman" w:hAnsi="Times New Roman" w:cs="Times New Roman"/>
          <w:sz w:val="24"/>
          <w:szCs w:val="24"/>
        </w:rPr>
        <w:t>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2.3. Инвалидность – это эволюционирующее понятие; инвалидность является результатом взаимодействия между имеющими нарушения здоровья людьми и средовыми барьерами (физическими, информационными, </w:t>
      </w:r>
      <w:proofErr w:type="spellStart"/>
      <w:r w:rsidR="00F5564A">
        <w:rPr>
          <w:rFonts w:ascii="Times New Roman" w:hAnsi="Times New Roman" w:cs="Times New Roman"/>
          <w:sz w:val="24"/>
          <w:szCs w:val="24"/>
        </w:rPr>
        <w:t>отношенческими</w:t>
      </w:r>
      <w:proofErr w:type="spellEnd"/>
      <w:r w:rsidRPr="004B2E69">
        <w:rPr>
          <w:rFonts w:ascii="Times New Roman" w:hAnsi="Times New Roman" w:cs="Times New Roman"/>
          <w:sz w:val="24"/>
          <w:szCs w:val="24"/>
        </w:rPr>
        <w:t>), которые мешают их полному и эффективному участию в ж</w:t>
      </w:r>
      <w:r w:rsidR="00F5564A">
        <w:rPr>
          <w:rFonts w:ascii="Times New Roman" w:hAnsi="Times New Roman" w:cs="Times New Roman"/>
          <w:sz w:val="24"/>
          <w:szCs w:val="24"/>
        </w:rPr>
        <w:t>изни общества наравне с другими</w:t>
      </w:r>
      <w:r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2.4. Дискриминация по признаку инвалидности – любое различие, исключение или ограничение по причине инвалидности, целью либо результатом которых является умаление или отрицание признания, реализации или осуществления наравне с другими всех </w:t>
      </w:r>
      <w:r w:rsidRPr="004B2E69">
        <w:rPr>
          <w:rFonts w:ascii="Times New Roman" w:hAnsi="Times New Roman" w:cs="Times New Roman"/>
          <w:sz w:val="24"/>
          <w:szCs w:val="24"/>
        </w:rPr>
        <w:lastRenderedPageBreak/>
        <w:t>гарантированных в Российской Федерации прав и свобод человека и гражданина в политической, экономической, социальной, культурной, гра</w:t>
      </w:r>
      <w:r w:rsidR="00B06EA6" w:rsidRPr="004B2E69">
        <w:rPr>
          <w:rFonts w:ascii="Times New Roman" w:hAnsi="Times New Roman" w:cs="Times New Roman"/>
          <w:sz w:val="24"/>
          <w:szCs w:val="24"/>
        </w:rPr>
        <w:t>жданской или любой иной области</w:t>
      </w:r>
      <w:r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2.5. Объект – здание, сооружение и помещение.</w:t>
      </w:r>
    </w:p>
    <w:p w:rsidR="00135C79" w:rsidRPr="004B2E69" w:rsidRDefault="00135C79" w:rsidP="004B2E69">
      <w:pPr>
        <w:pStyle w:val="a9"/>
        <w:ind w:firstLine="709"/>
        <w:jc w:val="both"/>
        <w:rPr>
          <w:rFonts w:ascii="Times New Roman" w:hAnsi="Times New Roman" w:cs="Times New Roman"/>
          <w:sz w:val="24"/>
          <w:szCs w:val="24"/>
        </w:rPr>
      </w:pPr>
    </w:p>
    <w:p w:rsidR="00135C79" w:rsidRPr="004B2E69" w:rsidRDefault="00135C79" w:rsidP="006F4886">
      <w:pPr>
        <w:pStyle w:val="a9"/>
        <w:ind w:firstLine="709"/>
        <w:jc w:val="center"/>
        <w:rPr>
          <w:rFonts w:ascii="Times New Roman" w:hAnsi="Times New Roman" w:cs="Times New Roman"/>
          <w:b/>
          <w:sz w:val="24"/>
          <w:szCs w:val="24"/>
        </w:rPr>
      </w:pPr>
      <w:r w:rsidRPr="004B2E69">
        <w:rPr>
          <w:rFonts w:ascii="Times New Roman" w:hAnsi="Times New Roman" w:cs="Times New Roman"/>
          <w:b/>
          <w:sz w:val="24"/>
          <w:szCs w:val="24"/>
        </w:rPr>
        <w:t>3</w:t>
      </w:r>
      <w:r w:rsidR="00B227F2" w:rsidRPr="004B2E69">
        <w:rPr>
          <w:rFonts w:ascii="Times New Roman" w:hAnsi="Times New Roman" w:cs="Times New Roman"/>
          <w:b/>
          <w:sz w:val="24"/>
          <w:szCs w:val="24"/>
        </w:rPr>
        <w:t>.</w:t>
      </w:r>
      <w:r w:rsidRPr="004B2E69">
        <w:rPr>
          <w:rFonts w:ascii="Times New Roman" w:hAnsi="Times New Roman" w:cs="Times New Roman"/>
          <w:b/>
          <w:sz w:val="24"/>
          <w:szCs w:val="24"/>
        </w:rPr>
        <w:t xml:space="preserve"> Основные принципы деятельности Университета, направленной на обеспечение условий доступности для инвалидов объектов и предоставляемых услуг, а также оказание им при этом необходимой помощи</w:t>
      </w:r>
    </w:p>
    <w:p w:rsidR="00B227F2" w:rsidRPr="004B2E69" w:rsidRDefault="00B227F2" w:rsidP="004B2E69">
      <w:pPr>
        <w:pStyle w:val="a9"/>
        <w:ind w:firstLine="709"/>
        <w:jc w:val="both"/>
        <w:rPr>
          <w:rFonts w:ascii="Times New Roman" w:hAnsi="Times New Roman" w:cs="Times New Roman"/>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3.1. Деятельность Университета, направленная на обеспечение условий доступности для инвалидов и лиц с ОВЗ объектов и предоставляемых услуг, а также оказание им при этом необходимой помощи осуществляется на основе следующих основных принципов:</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уважения достоинства человека, его самостоятельности, включая свободу делать выбор, и независимости;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недопустимости дискриминации;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полного и эффективного вовлечения в общество;</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уважение особенностей инвалидов и их принятие в качестве компонента людского многообразия и части человечества;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равенства возможностей;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доступности;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уважения права инвалидов сохранять свою индивидуальность.</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3.2. В связи с п. 3.1. указанного Положения профессорско-преподавательский состав Университета обязан:</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оценивать обучающихся, относящихся к категории инвалидов и лиц с ОВЗ, исключительно на основе тех результатов, которые они демонстрируют при выполнении учебных заданий и сдачи экзаменов; </w:t>
      </w:r>
    </w:p>
    <w:p w:rsidR="00135C79" w:rsidRPr="004B2E69" w:rsidRDefault="00135C79" w:rsidP="004B2E69">
      <w:pPr>
        <w:pStyle w:val="a9"/>
        <w:ind w:firstLine="709"/>
        <w:jc w:val="both"/>
        <w:rPr>
          <w:rFonts w:ascii="Times New Roman" w:hAnsi="Times New Roman" w:cs="Times New Roman"/>
          <w:sz w:val="24"/>
          <w:szCs w:val="24"/>
        </w:rPr>
      </w:pPr>
      <w:r w:rsidRPr="00656CD6">
        <w:rPr>
          <w:rFonts w:ascii="Times New Roman" w:hAnsi="Times New Roman" w:cs="Times New Roman"/>
          <w:sz w:val="24"/>
          <w:szCs w:val="24"/>
        </w:rPr>
        <w:t>– взаимодействовать с обучающимся, относящимися к категории инвалидов и лиц с ОВЗ, в целях создания для обучающегося инвалида специальных условий (см. Приложение № 1);</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способствовать созданию доступной образовательной среды для всех обучающихся.</w:t>
      </w:r>
    </w:p>
    <w:p w:rsidR="00135C79" w:rsidRPr="004B2E69" w:rsidRDefault="00135C79" w:rsidP="004B2E69">
      <w:pPr>
        <w:pStyle w:val="a9"/>
        <w:ind w:firstLine="709"/>
        <w:jc w:val="both"/>
        <w:rPr>
          <w:rFonts w:ascii="Times New Roman" w:hAnsi="Times New Roman" w:cs="Times New Roman"/>
          <w:sz w:val="24"/>
          <w:szCs w:val="24"/>
        </w:rPr>
      </w:pPr>
    </w:p>
    <w:p w:rsidR="00135C79" w:rsidRPr="004B2E69" w:rsidRDefault="00B227F2" w:rsidP="006F4886">
      <w:pPr>
        <w:pStyle w:val="a9"/>
        <w:ind w:firstLine="709"/>
        <w:jc w:val="center"/>
        <w:rPr>
          <w:rFonts w:ascii="Times New Roman" w:hAnsi="Times New Roman" w:cs="Times New Roman"/>
          <w:b/>
          <w:sz w:val="24"/>
          <w:szCs w:val="24"/>
        </w:rPr>
      </w:pPr>
      <w:r w:rsidRPr="004B2E69">
        <w:rPr>
          <w:rFonts w:ascii="Times New Roman" w:hAnsi="Times New Roman" w:cs="Times New Roman"/>
          <w:b/>
          <w:sz w:val="24"/>
          <w:szCs w:val="24"/>
        </w:rPr>
        <w:t xml:space="preserve">4. </w:t>
      </w:r>
      <w:r w:rsidR="00135C79" w:rsidRPr="004B2E69">
        <w:rPr>
          <w:rFonts w:ascii="Times New Roman" w:hAnsi="Times New Roman" w:cs="Times New Roman"/>
          <w:b/>
          <w:sz w:val="24"/>
          <w:szCs w:val="24"/>
        </w:rPr>
        <w:t>Условия доступности объектов и предоставляемых услуг в соответствии с установленными требованиями</w:t>
      </w:r>
    </w:p>
    <w:p w:rsidR="00467947" w:rsidRPr="004B2E69" w:rsidRDefault="00467947" w:rsidP="006F4886">
      <w:pPr>
        <w:pStyle w:val="a9"/>
        <w:ind w:firstLine="709"/>
        <w:jc w:val="center"/>
        <w:rPr>
          <w:rFonts w:ascii="Times New Roman" w:hAnsi="Times New Roman" w:cs="Times New Roman"/>
          <w:b/>
          <w:sz w:val="24"/>
          <w:szCs w:val="24"/>
        </w:rPr>
      </w:pP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4.1. Университет организует обучение специалистов, работающих с инвалидами и лицами с ОВЗ по вопросам, связанным с обеспечением доступности для инвалидов объектов и услуг в сфере образования с учетом имеющихся у них стойких расстройств функций организма </w:t>
      </w:r>
      <w:r w:rsidR="00467947" w:rsidRPr="004B2E69">
        <w:rPr>
          <w:rFonts w:ascii="Times New Roman" w:hAnsi="Times New Roman" w:cs="Times New Roman"/>
          <w:sz w:val="24"/>
          <w:szCs w:val="24"/>
        </w:rPr>
        <w:t>и ограничений жизнедеятельности</w:t>
      </w:r>
      <w:r w:rsidRPr="004B2E69">
        <w:rPr>
          <w:rFonts w:ascii="Times New Roman" w:hAnsi="Times New Roman" w:cs="Times New Roman"/>
          <w:sz w:val="24"/>
          <w:szCs w:val="24"/>
        </w:rPr>
        <w:t>.</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4.2. Университетом обеспечивается создание инвалидам и лицам с ОВЗ следующих условий доступности объектов в соответствии с требованиями, установленными законодательными и иными нормативными правовыми актами:</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 возможность беспрепятственного входа в объекты и выхода из них;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 возможность самостоятельного передвижения по территории объекта в целях доступа к месту предоставления услуги, при необходимости, с помощью Работников Университета с использованием ими вспомогательных технологий, в том числе сменного кресла-коляски;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 возможность посадки в транспортное средство и высадки из него перед входом на объект, при необходимости, с помощью Работников Университета, в том числе с использованием кресла-коляски;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 сопровождение инвалидов, имеющих стойкие нарушения функций зрения, и организация их самостоятельного передвижения по территории объекта;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lastRenderedPageBreak/>
        <w:t xml:space="preserve">– содействие инвалиду и лицу с ОВЗ при входе в объект и выходе из него, информирование инвалида о доступных маршрутах общественного транспорта;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xml:space="preserve">– надлежащее размещение носителей информации, необходимой для обеспечения беспрепятственного доступа инвалидов и лиц с ОВЗ к объектам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w:t>
      </w:r>
    </w:p>
    <w:p w:rsidR="00135C79" w:rsidRPr="004B2E69" w:rsidRDefault="00135C79" w:rsidP="004B2E69">
      <w:pPr>
        <w:pStyle w:val="a9"/>
        <w:ind w:firstLine="709"/>
        <w:rPr>
          <w:rFonts w:ascii="Times New Roman" w:hAnsi="Times New Roman" w:cs="Times New Roman"/>
          <w:sz w:val="24"/>
          <w:szCs w:val="24"/>
        </w:rPr>
      </w:pPr>
      <w:r w:rsidRPr="004B2E69">
        <w:rPr>
          <w:rFonts w:ascii="Times New Roman" w:hAnsi="Times New Roman" w:cs="Times New Roman"/>
          <w:sz w:val="24"/>
          <w:szCs w:val="24"/>
        </w:rPr>
        <w:t>– отражение на официальном сайте Университета информации о материально-техническом обеспечении образовательной деятельности, в том числе сведения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ОВЗ, об обеспечении доступа в здания образовательной организации инвалидов и лиц с ОВЗ, об условиях питания обучающихся и условиях охраны здоровья обучающихся, в том числе инвалидов и лиц с ОВЗ, о доступе к информационным системам и информационно-телекоммуникационным сетям, в том числе приспособленным для использования инвалидами и лицами с ОВЗ,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ОВЗ, о наличии специальных технических средств обучения коллективного и индивидуального пользования для инвалидов и лиц с ОВЗ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адаптация официального сайта Университета для лиц с нарушением зрения (слабовидящих);</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предоставление инвалидам по слуху, при необходимости, услуги с использованием русского жестового языка, включая обеспечение допуска на объект </w:t>
      </w:r>
      <w:proofErr w:type="spellStart"/>
      <w:r w:rsidRPr="004B2E69">
        <w:rPr>
          <w:rFonts w:ascii="Times New Roman" w:hAnsi="Times New Roman" w:cs="Times New Roman"/>
          <w:sz w:val="24"/>
          <w:szCs w:val="24"/>
        </w:rPr>
        <w:t>сурдопереводчика</w:t>
      </w:r>
      <w:proofErr w:type="spellEnd"/>
      <w:r w:rsidRPr="004B2E69">
        <w:rPr>
          <w:rFonts w:ascii="Times New Roman" w:hAnsi="Times New Roman" w:cs="Times New Roman"/>
          <w:sz w:val="24"/>
          <w:szCs w:val="24"/>
        </w:rPr>
        <w:t xml:space="preserve">, </w:t>
      </w:r>
      <w:proofErr w:type="spellStart"/>
      <w:r w:rsidRPr="004B2E69">
        <w:rPr>
          <w:rFonts w:ascii="Times New Roman" w:hAnsi="Times New Roman" w:cs="Times New Roman"/>
          <w:sz w:val="24"/>
          <w:szCs w:val="24"/>
        </w:rPr>
        <w:t>тифлопереводчика</w:t>
      </w:r>
      <w:proofErr w:type="spellEnd"/>
      <w:r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наличие в одном из помещений, предназначенных для проведения массовых мероприятий, индукционных петель и звукоусиливающей аппаратуры;</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обеспечение Университетом предоставления услуг </w:t>
      </w:r>
      <w:proofErr w:type="spellStart"/>
      <w:r w:rsidRPr="004B2E69">
        <w:rPr>
          <w:rFonts w:ascii="Times New Roman" w:hAnsi="Times New Roman" w:cs="Times New Roman"/>
          <w:sz w:val="24"/>
          <w:szCs w:val="24"/>
        </w:rPr>
        <w:t>тьютора</w:t>
      </w:r>
      <w:proofErr w:type="spellEnd"/>
      <w:r w:rsidRPr="004B2E69">
        <w:rPr>
          <w:rFonts w:ascii="Times New Roman" w:hAnsi="Times New Roman" w:cs="Times New Roman"/>
          <w:sz w:val="24"/>
          <w:szCs w:val="24"/>
        </w:rPr>
        <w:t xml:space="preserve"> на основании соответствующей рекомендации в заключении психолого-медико-педагогической комиссии или на основании индивидуальной программы реабилитации инвалида;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предоставление бесплатно учебников и учебных пособий, иной учебной литературы, а также специальных технических средств обучения коллективного и индивидуального пользования;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оказание Работниками Университета иной необходимой инвалидам помощи в преодолении барьеров, мешающих получению услуг в сфере образования и использованию об</w:t>
      </w:r>
      <w:r w:rsidR="006F4886">
        <w:rPr>
          <w:rFonts w:ascii="Times New Roman" w:hAnsi="Times New Roman" w:cs="Times New Roman"/>
          <w:sz w:val="24"/>
          <w:szCs w:val="24"/>
        </w:rPr>
        <w:t>ъектов наравне с другими лицами</w:t>
      </w:r>
      <w:r w:rsidRPr="004B2E69">
        <w:rPr>
          <w:rFonts w:ascii="Times New Roman" w:hAnsi="Times New Roman" w:cs="Times New Roman"/>
          <w:sz w:val="24"/>
          <w:szCs w:val="24"/>
        </w:rPr>
        <w:t>;</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оборудование на прилегающих к объекту (объектам) Университета территориях мест для парковки автотранспортных средств инвалидов.</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4.3. Университет в целях определения мер по поэтапному повышению уровня доступности для инвалидов объектов и предоставляемых услуг проводит обследование данных объектов и предоставляемых услуг, по результатам которого составляется паспорт доступности объектов и услуг для инвалидов и лиц с ОВЗ.</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4.4. Университет разрабатывает и утверждает планы мероприятий («Дорожные карты») по повышению значений показателей доступности для инвалидов объектов и услуг в соответствии с Правилами разработки федеральными органами исполнительной власти, органами исполнительной власти субъектов Российской Федерации, органами местного </w:t>
      </w:r>
      <w:r w:rsidRPr="004B2E69">
        <w:rPr>
          <w:rFonts w:ascii="Times New Roman" w:hAnsi="Times New Roman" w:cs="Times New Roman"/>
          <w:sz w:val="24"/>
          <w:szCs w:val="24"/>
        </w:rPr>
        <w:lastRenderedPageBreak/>
        <w:t>самоуправления мероприятий по повышению значений показателей доступности для инвалидов и услуг в ус</w:t>
      </w:r>
      <w:r w:rsidR="006F4886">
        <w:rPr>
          <w:rFonts w:ascii="Times New Roman" w:hAnsi="Times New Roman" w:cs="Times New Roman"/>
          <w:sz w:val="24"/>
          <w:szCs w:val="24"/>
        </w:rPr>
        <w:t>тановленных сферах деятельности</w:t>
      </w:r>
      <w:r w:rsidRPr="004B2E69">
        <w:rPr>
          <w:rFonts w:ascii="Times New Roman" w:hAnsi="Times New Roman" w:cs="Times New Roman"/>
          <w:sz w:val="24"/>
          <w:szCs w:val="24"/>
        </w:rPr>
        <w:t>.</w:t>
      </w:r>
    </w:p>
    <w:p w:rsidR="00135C79" w:rsidRPr="004B2E69" w:rsidRDefault="007170FA"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4.5. </w:t>
      </w:r>
      <w:r w:rsidR="00135C79" w:rsidRPr="004B2E69">
        <w:rPr>
          <w:rFonts w:ascii="Times New Roman" w:hAnsi="Times New Roman" w:cs="Times New Roman"/>
          <w:sz w:val="24"/>
          <w:szCs w:val="24"/>
        </w:rPr>
        <w:t>В целях обеспечения специальных условий для обучения лиц с инвалидностью и ОВЗ по программам дополнительного, среднего и высшего профессионального образования структурные подразделения Университета выполняют следующие функции: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приёмная комиссия проводит набор обучающихся, в том числе лиц с инвалидностью и ОВЗ;</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факультеты и кафедры Университета обеспечивают организационно-педагогическое сопровождение, направленное на всесторонний контроль учебы инвалидов и лиц с ОВЗ в соответствии с графиком учебного процесса в условиях инклюзивного образования; контроль над посещаемостью ими занятий; оказание помощи в организации самостоятельной учебной работы в случае ухудшения состояния здоровья; организацию необходимых индивидуальных консультаций; контроль сдачи зачетов, экзаменов и иных форм аттестаций, помощь в ликвидации академических задолженностей; коррекцию взаимодействия обучающихся с преподавателями в учебном процессе;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научная библиотека совместно с центром коллективного пользования техническими средствами обучения обеспечивает инвалидов и лиц с ОВЗ учебной литературой, информационными средствами и ресурсами, в том числе в электронном виде; размещает и актуализирует информацию о наличии специальных условий для обучения лиц с инвалидностью и ОВЗ, о наличии специальных технических и программных средств обучения;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кафедра физического воспитания и спортивной медицины организует занятия по адаптивной физической культуре; осуществляет подготовку обучающихся, относящихся к категории инвалидов и лиц с ОВЗ, в спортивных соревнованиях; способствует оснащению Университета спортивным оборудованием, адаптированным для инвалидов и лиц с ОВЗ различных нозологий;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социально- воспитательная работа Университета заключается в проведении мероприятий по оказанию необходимой волонтерской помощи инвалидам и лицам с ОВЗ, способствующее в создании толерантной социокультурной среды; обеспечении социального сопровождения инвалидов и лиц с ОВЗ, включая содействие в решении бытовых проблем, вопросов, касающихся предоставления общежития, социальных выплат, стипендиального обеспечения, выделения материальной помощи, а также адаптацию инвалидов и лиц с ОВЗ к условиям</w:t>
      </w:r>
      <w:r w:rsidR="00E4243F" w:rsidRPr="004B2E69">
        <w:rPr>
          <w:rFonts w:ascii="Times New Roman" w:hAnsi="Times New Roman" w:cs="Times New Roman"/>
          <w:sz w:val="24"/>
          <w:szCs w:val="24"/>
        </w:rPr>
        <w:t xml:space="preserve"> и режиму учебной деятельности;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отдел по работе со студенческими объединениями совместно с центром культуры вовлекает обучающихся, относящихся к категории инвалидов и ОВЗ, в занятия творческой деятельностью;</w:t>
      </w:r>
    </w:p>
    <w:p w:rsidR="00135C79" w:rsidRPr="004B2E69" w:rsidRDefault="004B68F4"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w:t>
      </w:r>
      <w:r w:rsidR="00135C79" w:rsidRPr="004B2E69">
        <w:rPr>
          <w:rFonts w:ascii="Times New Roman" w:hAnsi="Times New Roman" w:cs="Times New Roman"/>
          <w:sz w:val="24"/>
          <w:szCs w:val="24"/>
        </w:rPr>
        <w:t>центр трудоустройства выпускников оказывает содействие в трудоустройстве выпускников, относящихся к категории инвалидов и лиц с ОВЗ;</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поликлиническое отделение для обслуживания студентов Республиканского центра охраны здоровья подростков и студенческой молодежи ведет специализированный учет лиц с инвалидностью и ОВЗ, осуществляет их медицинско-оздоровительное сопровождение, включающее периодическую диагностику состояния здоровья, проводит мероприятия, направленные на сохранение их здоровья, развитие имеющегося адаптационного потенциала, приспособляемости к учебе, а также оказание первой медицинской помощи;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администрат</w:t>
      </w:r>
      <w:r w:rsidR="004B68F4" w:rsidRPr="004B2E69">
        <w:rPr>
          <w:rFonts w:ascii="Times New Roman" w:hAnsi="Times New Roman" w:cs="Times New Roman"/>
          <w:sz w:val="24"/>
          <w:szCs w:val="24"/>
        </w:rPr>
        <w:t xml:space="preserve">ивно-хозяйственное </w:t>
      </w:r>
      <w:r w:rsidR="002D10BA" w:rsidRPr="004B2E69">
        <w:rPr>
          <w:rFonts w:ascii="Times New Roman" w:hAnsi="Times New Roman" w:cs="Times New Roman"/>
          <w:sz w:val="24"/>
          <w:szCs w:val="24"/>
        </w:rPr>
        <w:t xml:space="preserve">управление </w:t>
      </w:r>
      <w:r w:rsidRPr="004B2E69">
        <w:rPr>
          <w:rFonts w:ascii="Times New Roman" w:hAnsi="Times New Roman" w:cs="Times New Roman"/>
          <w:sz w:val="24"/>
          <w:szCs w:val="24"/>
        </w:rPr>
        <w:t xml:space="preserve">обеспечивает доступность для инвалидов и лиц с ОВЗ прилегающей к Университету территории, входных групп, путей перемещения внутри здания, а также доступность зданий студенческих общежитий, наличие специально оборудованных санитарно-гигиенических помещений для обучающихся различных нозологий, наличие визуальной, звуковой и тактильной информации для успешной навигации внутри зданий, а также сигнализации в случае возникновения опасных ситуаций. </w:t>
      </w:r>
    </w:p>
    <w:p w:rsidR="00135C79" w:rsidRPr="004B2E69" w:rsidRDefault="00135C79" w:rsidP="004B2E69">
      <w:pPr>
        <w:pStyle w:val="a9"/>
        <w:ind w:firstLine="709"/>
        <w:jc w:val="both"/>
        <w:rPr>
          <w:rFonts w:ascii="Times New Roman" w:hAnsi="Times New Roman" w:cs="Times New Roman"/>
          <w:sz w:val="24"/>
          <w:szCs w:val="24"/>
          <w:highlight w:val="yellow"/>
        </w:rPr>
      </w:pPr>
    </w:p>
    <w:p w:rsidR="00135C79" w:rsidRDefault="00E4243F" w:rsidP="006F4886">
      <w:pPr>
        <w:pStyle w:val="a9"/>
        <w:ind w:firstLine="709"/>
        <w:jc w:val="center"/>
        <w:rPr>
          <w:rFonts w:ascii="Times New Roman" w:hAnsi="Times New Roman" w:cs="Times New Roman"/>
          <w:b/>
          <w:sz w:val="24"/>
          <w:szCs w:val="24"/>
        </w:rPr>
      </w:pPr>
      <w:r w:rsidRPr="004B2E69">
        <w:rPr>
          <w:rFonts w:ascii="Times New Roman" w:hAnsi="Times New Roman" w:cs="Times New Roman"/>
          <w:b/>
          <w:sz w:val="24"/>
          <w:szCs w:val="24"/>
        </w:rPr>
        <w:t>5</w:t>
      </w:r>
      <w:r w:rsidR="00B227F2" w:rsidRPr="004B2E69">
        <w:rPr>
          <w:rFonts w:ascii="Times New Roman" w:hAnsi="Times New Roman" w:cs="Times New Roman"/>
          <w:b/>
          <w:sz w:val="24"/>
          <w:szCs w:val="24"/>
        </w:rPr>
        <w:t>.</w:t>
      </w:r>
      <w:r w:rsidR="00135C79" w:rsidRPr="004B2E69">
        <w:rPr>
          <w:rFonts w:ascii="Times New Roman" w:hAnsi="Times New Roman" w:cs="Times New Roman"/>
          <w:b/>
          <w:sz w:val="24"/>
          <w:szCs w:val="24"/>
        </w:rPr>
        <w:t xml:space="preserve"> </w:t>
      </w:r>
      <w:r w:rsidR="00982E1A" w:rsidRPr="004B2E69">
        <w:rPr>
          <w:rFonts w:ascii="Times New Roman" w:hAnsi="Times New Roman" w:cs="Times New Roman"/>
          <w:b/>
          <w:sz w:val="24"/>
          <w:szCs w:val="24"/>
        </w:rPr>
        <w:t>Порядок утверждения и внесения</w:t>
      </w:r>
      <w:r w:rsidR="00135C79" w:rsidRPr="004B2E69">
        <w:rPr>
          <w:rFonts w:ascii="Times New Roman" w:hAnsi="Times New Roman" w:cs="Times New Roman"/>
          <w:b/>
          <w:sz w:val="24"/>
          <w:szCs w:val="24"/>
        </w:rPr>
        <w:t xml:space="preserve"> изменений</w:t>
      </w:r>
      <w:r w:rsidR="00982E1A" w:rsidRPr="004B2E69">
        <w:rPr>
          <w:rFonts w:ascii="Times New Roman" w:hAnsi="Times New Roman" w:cs="Times New Roman"/>
          <w:b/>
          <w:sz w:val="24"/>
          <w:szCs w:val="24"/>
        </w:rPr>
        <w:t xml:space="preserve"> в Положение</w:t>
      </w:r>
    </w:p>
    <w:p w:rsidR="00BE224A" w:rsidRPr="004B2E69" w:rsidRDefault="00BE224A" w:rsidP="006F4886">
      <w:pPr>
        <w:pStyle w:val="a9"/>
        <w:ind w:firstLine="709"/>
        <w:jc w:val="center"/>
        <w:rPr>
          <w:rFonts w:ascii="Times New Roman" w:hAnsi="Times New Roman" w:cs="Times New Roman"/>
          <w:b/>
          <w:sz w:val="24"/>
          <w:szCs w:val="24"/>
        </w:rPr>
      </w:pPr>
    </w:p>
    <w:p w:rsidR="00982E1A" w:rsidRPr="004B2E69" w:rsidRDefault="00982E1A"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5.1. Настоящее положение, а также вносимые в него изменения, </w:t>
      </w:r>
      <w:r w:rsidR="00312C0F" w:rsidRPr="004B2E69">
        <w:rPr>
          <w:rFonts w:ascii="Times New Roman" w:hAnsi="Times New Roman" w:cs="Times New Roman"/>
          <w:sz w:val="24"/>
          <w:szCs w:val="24"/>
        </w:rPr>
        <w:t xml:space="preserve">принимаются </w:t>
      </w:r>
      <w:r w:rsidRPr="004B2E69">
        <w:rPr>
          <w:rFonts w:ascii="Times New Roman" w:hAnsi="Times New Roman" w:cs="Times New Roman"/>
          <w:sz w:val="24"/>
          <w:szCs w:val="24"/>
        </w:rPr>
        <w:t>учен</w:t>
      </w:r>
      <w:r w:rsidR="00312C0F" w:rsidRPr="004B2E69">
        <w:rPr>
          <w:rFonts w:ascii="Times New Roman" w:hAnsi="Times New Roman" w:cs="Times New Roman"/>
          <w:sz w:val="24"/>
          <w:szCs w:val="24"/>
        </w:rPr>
        <w:t>ым</w:t>
      </w:r>
      <w:r w:rsidRPr="004B2E69">
        <w:rPr>
          <w:rFonts w:ascii="Times New Roman" w:hAnsi="Times New Roman" w:cs="Times New Roman"/>
          <w:sz w:val="24"/>
          <w:szCs w:val="24"/>
        </w:rPr>
        <w:t xml:space="preserve"> совет</w:t>
      </w:r>
      <w:r w:rsidR="00312C0F" w:rsidRPr="004B2E69">
        <w:rPr>
          <w:rFonts w:ascii="Times New Roman" w:hAnsi="Times New Roman" w:cs="Times New Roman"/>
          <w:sz w:val="24"/>
          <w:szCs w:val="24"/>
        </w:rPr>
        <w:t>ом</w:t>
      </w:r>
      <w:r w:rsidRPr="004B2E69">
        <w:rPr>
          <w:rFonts w:ascii="Times New Roman" w:hAnsi="Times New Roman" w:cs="Times New Roman"/>
          <w:sz w:val="24"/>
          <w:szCs w:val="24"/>
        </w:rPr>
        <w:t xml:space="preserve"> </w:t>
      </w:r>
      <w:r w:rsidR="00312C0F" w:rsidRPr="004B2E69">
        <w:rPr>
          <w:rFonts w:ascii="Times New Roman" w:hAnsi="Times New Roman" w:cs="Times New Roman"/>
          <w:sz w:val="24"/>
          <w:szCs w:val="24"/>
        </w:rPr>
        <w:t>Университета и утверждаются ректором Университета</w:t>
      </w:r>
      <w:r w:rsidRPr="004B2E69">
        <w:rPr>
          <w:rFonts w:ascii="Times New Roman" w:hAnsi="Times New Roman" w:cs="Times New Roman"/>
          <w:sz w:val="24"/>
          <w:szCs w:val="24"/>
        </w:rPr>
        <w:t>.</w:t>
      </w:r>
    </w:p>
    <w:p w:rsidR="00135C79" w:rsidRPr="004B2E69" w:rsidRDefault="00982E1A"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5.2. </w:t>
      </w:r>
      <w:r w:rsidR="00135C79" w:rsidRPr="004B2E69">
        <w:rPr>
          <w:rFonts w:ascii="Times New Roman" w:hAnsi="Times New Roman" w:cs="Times New Roman"/>
          <w:sz w:val="24"/>
          <w:szCs w:val="24"/>
        </w:rPr>
        <w:t>При выявлении неэффективных указаний Положения либо при изменении требований законодательства Российской Федерации обеспечивается разработка и реализация комплекса мер по актуализации настоящего Положения.</w:t>
      </w:r>
    </w:p>
    <w:p w:rsidR="00656CD6" w:rsidRDefault="00656CD6" w:rsidP="00656CD6">
      <w:pPr>
        <w:pStyle w:val="a9"/>
        <w:jc w:val="both"/>
        <w:rPr>
          <w:rFonts w:ascii="Times New Roman" w:hAnsi="Times New Roman" w:cs="Times New Roman"/>
          <w:sz w:val="24"/>
          <w:szCs w:val="24"/>
        </w:rPr>
      </w:pPr>
    </w:p>
    <w:p w:rsidR="00656CD6" w:rsidRDefault="00656CD6" w:rsidP="00656CD6">
      <w:pPr>
        <w:pStyle w:val="a9"/>
        <w:jc w:val="both"/>
        <w:rPr>
          <w:rFonts w:ascii="Times New Roman" w:hAnsi="Times New Roman" w:cs="Times New Roman"/>
          <w:sz w:val="24"/>
          <w:szCs w:val="24"/>
        </w:rPr>
      </w:pPr>
    </w:p>
    <w:p w:rsidR="006B4063" w:rsidRDefault="006B4063" w:rsidP="006B4063">
      <w:pPr>
        <w:pStyle w:val="a9"/>
        <w:jc w:val="both"/>
        <w:rPr>
          <w:rFonts w:ascii="Times New Roman" w:hAnsi="Times New Roman" w:cs="Times New Roman"/>
          <w:sz w:val="24"/>
          <w:szCs w:val="24"/>
        </w:rPr>
      </w:pPr>
      <w:r>
        <w:rPr>
          <w:rFonts w:ascii="Times New Roman" w:hAnsi="Times New Roman" w:cs="Times New Roman"/>
          <w:sz w:val="24"/>
          <w:szCs w:val="24"/>
        </w:rPr>
        <w:t xml:space="preserve">Отдел учебно-методической работы </w:t>
      </w:r>
    </w:p>
    <w:p w:rsidR="006B4063" w:rsidRDefault="006B4063" w:rsidP="006B4063">
      <w:pPr>
        <w:pStyle w:val="a9"/>
        <w:jc w:val="both"/>
        <w:rPr>
          <w:rFonts w:ascii="Times New Roman" w:hAnsi="Times New Roman" w:cs="Times New Roman"/>
          <w:sz w:val="24"/>
          <w:szCs w:val="24"/>
        </w:rPr>
      </w:pPr>
      <w:r>
        <w:rPr>
          <w:rFonts w:ascii="Times New Roman" w:hAnsi="Times New Roman" w:cs="Times New Roman"/>
          <w:sz w:val="24"/>
          <w:szCs w:val="24"/>
        </w:rPr>
        <w:t xml:space="preserve">УУМР и ККО                                                                  </w:t>
      </w:r>
      <w:r>
        <w:rPr>
          <w:rFonts w:ascii="Times New Roman" w:hAnsi="Times New Roman" w:cs="Times New Roman"/>
          <w:sz w:val="24"/>
          <w:szCs w:val="24"/>
        </w:rPr>
        <w:t xml:space="preserve">               </w:t>
      </w:r>
      <w:bookmarkStart w:id="0" w:name="_GoBack"/>
      <w:bookmarkEnd w:id="0"/>
      <w:r>
        <w:rPr>
          <w:rFonts w:ascii="Times New Roman" w:hAnsi="Times New Roman" w:cs="Times New Roman"/>
          <w:sz w:val="24"/>
          <w:szCs w:val="24"/>
        </w:rPr>
        <w:t>Л.М. Идрисова</w:t>
      </w:r>
    </w:p>
    <w:p w:rsidR="00656CD6" w:rsidRPr="004B2E69" w:rsidRDefault="00656CD6" w:rsidP="004B2E69">
      <w:pPr>
        <w:pStyle w:val="a9"/>
        <w:ind w:firstLine="709"/>
        <w:jc w:val="both"/>
        <w:rPr>
          <w:rFonts w:ascii="Times New Roman" w:hAnsi="Times New Roman" w:cs="Times New Roman"/>
          <w:sz w:val="24"/>
          <w:szCs w:val="24"/>
        </w:rPr>
      </w:pPr>
    </w:p>
    <w:p w:rsidR="004815A9" w:rsidRPr="004B2E69" w:rsidRDefault="00936D5E" w:rsidP="004B2E69">
      <w:pPr>
        <w:pStyle w:val="a9"/>
        <w:ind w:firstLine="709"/>
        <w:jc w:val="both"/>
        <w:rPr>
          <w:rFonts w:ascii="Times New Roman" w:hAnsi="Times New Roman" w:cs="Times New Roman"/>
          <w:b/>
          <w:sz w:val="24"/>
          <w:szCs w:val="24"/>
        </w:rPr>
      </w:pPr>
      <w:r w:rsidRPr="004B2E69">
        <w:rPr>
          <w:rFonts w:ascii="Times New Roman" w:hAnsi="Times New Roman" w:cs="Times New Roman"/>
          <w:b/>
          <w:sz w:val="24"/>
          <w:szCs w:val="24"/>
        </w:rPr>
        <w:t>Согласовано</w:t>
      </w:r>
      <w:r w:rsidR="00982E1A" w:rsidRPr="004B2E69">
        <w:rPr>
          <w:rFonts w:ascii="Times New Roman" w:hAnsi="Times New Roman" w:cs="Times New Roman"/>
          <w:b/>
          <w:sz w:val="24"/>
          <w:szCs w:val="24"/>
        </w:rPr>
        <w:t>:</w:t>
      </w:r>
    </w:p>
    <w:p w:rsidR="00467947" w:rsidRPr="004B2E69" w:rsidRDefault="00467947" w:rsidP="004B2E69">
      <w:pPr>
        <w:pStyle w:val="a9"/>
        <w:ind w:firstLine="709"/>
        <w:jc w:val="both"/>
        <w:rPr>
          <w:rFonts w:ascii="Times New Roman" w:hAnsi="Times New Roman" w:cs="Times New Roman"/>
          <w:b/>
          <w:sz w:val="24"/>
          <w:szCs w:val="24"/>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roofErr w:type="spellStart"/>
      <w:r w:rsidRPr="00B227F2">
        <w:rPr>
          <w:rFonts w:ascii="Times New Roman" w:eastAsia="Times New Roman" w:hAnsi="Times New Roman" w:cs="Times New Roman"/>
          <w:color w:val="000000"/>
          <w:sz w:val="24"/>
          <w:szCs w:val="24"/>
          <w:lang w:eastAsia="ru-RU"/>
        </w:rPr>
        <w:t>И.о</w:t>
      </w:r>
      <w:proofErr w:type="spellEnd"/>
      <w:r w:rsidRPr="00B227F2">
        <w:rPr>
          <w:rFonts w:ascii="Times New Roman" w:eastAsia="Times New Roman" w:hAnsi="Times New Roman" w:cs="Times New Roman"/>
          <w:color w:val="000000"/>
          <w:sz w:val="24"/>
          <w:szCs w:val="24"/>
          <w:lang w:eastAsia="ru-RU"/>
        </w:rPr>
        <w:t xml:space="preserve">. проректора по учебной работе                                            </w:t>
      </w:r>
      <w:r w:rsidR="00E8124C">
        <w:rPr>
          <w:rFonts w:ascii="Times New Roman" w:eastAsia="Times New Roman" w:hAnsi="Times New Roman" w:cs="Times New Roman"/>
          <w:color w:val="000000"/>
          <w:sz w:val="24"/>
          <w:szCs w:val="24"/>
          <w:lang w:eastAsia="ru-RU"/>
        </w:rPr>
        <w:t xml:space="preserve"> </w:t>
      </w:r>
      <w:r w:rsidRPr="00B227F2">
        <w:rPr>
          <w:rFonts w:ascii="Times New Roman" w:eastAsia="Times New Roman" w:hAnsi="Times New Roman" w:cs="Times New Roman"/>
          <w:color w:val="000000"/>
          <w:sz w:val="24"/>
          <w:szCs w:val="24"/>
          <w:lang w:eastAsia="ru-RU"/>
        </w:rPr>
        <w:t xml:space="preserve">Р.М. Рагимов </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roofErr w:type="spellStart"/>
      <w:r w:rsidRPr="00B227F2">
        <w:rPr>
          <w:rFonts w:ascii="Times New Roman" w:eastAsia="Times New Roman" w:hAnsi="Times New Roman" w:cs="Times New Roman"/>
          <w:color w:val="000000"/>
          <w:sz w:val="24"/>
          <w:szCs w:val="24"/>
          <w:lang w:eastAsia="ru-RU"/>
        </w:rPr>
        <w:t>И.о</w:t>
      </w:r>
      <w:proofErr w:type="spellEnd"/>
      <w:r w:rsidRPr="00B227F2">
        <w:rPr>
          <w:rFonts w:ascii="Times New Roman" w:eastAsia="Times New Roman" w:hAnsi="Times New Roman" w:cs="Times New Roman"/>
          <w:color w:val="000000"/>
          <w:sz w:val="24"/>
          <w:szCs w:val="24"/>
          <w:lang w:eastAsia="ru-RU"/>
        </w:rPr>
        <w:t xml:space="preserve">. проректора по стратегическому развитию                          Д.А. </w:t>
      </w:r>
      <w:proofErr w:type="spellStart"/>
      <w:r w:rsidRPr="00B227F2">
        <w:rPr>
          <w:rFonts w:ascii="Times New Roman" w:eastAsia="Times New Roman" w:hAnsi="Times New Roman" w:cs="Times New Roman"/>
          <w:color w:val="000000"/>
          <w:sz w:val="24"/>
          <w:szCs w:val="24"/>
          <w:lang w:eastAsia="ru-RU"/>
        </w:rPr>
        <w:t>Омарова</w:t>
      </w:r>
      <w:proofErr w:type="spellEnd"/>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roofErr w:type="spellStart"/>
      <w:r w:rsidRPr="00B227F2">
        <w:rPr>
          <w:rFonts w:ascii="Times New Roman" w:eastAsia="Times New Roman" w:hAnsi="Times New Roman" w:cs="Times New Roman"/>
          <w:color w:val="000000"/>
          <w:sz w:val="24"/>
          <w:szCs w:val="24"/>
          <w:lang w:eastAsia="ru-RU"/>
        </w:rPr>
        <w:t>И.о</w:t>
      </w:r>
      <w:proofErr w:type="spellEnd"/>
      <w:r w:rsidRPr="00B227F2">
        <w:rPr>
          <w:rFonts w:ascii="Times New Roman" w:eastAsia="Times New Roman" w:hAnsi="Times New Roman" w:cs="Times New Roman"/>
          <w:color w:val="000000"/>
          <w:sz w:val="24"/>
          <w:szCs w:val="24"/>
          <w:lang w:eastAsia="ru-RU"/>
        </w:rPr>
        <w:t xml:space="preserve">. проректора по общественным связям </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 xml:space="preserve">и социально-воспитательной работе                                           </w:t>
      </w:r>
      <w:r w:rsidR="00E8124C">
        <w:rPr>
          <w:rFonts w:ascii="Times New Roman" w:eastAsia="Times New Roman" w:hAnsi="Times New Roman" w:cs="Times New Roman"/>
          <w:color w:val="000000"/>
          <w:sz w:val="24"/>
          <w:szCs w:val="24"/>
          <w:lang w:eastAsia="ru-RU"/>
        </w:rPr>
        <w:t xml:space="preserve"> </w:t>
      </w:r>
      <w:r w:rsidRPr="00B227F2">
        <w:rPr>
          <w:rFonts w:ascii="Times New Roman" w:eastAsia="Times New Roman" w:hAnsi="Times New Roman" w:cs="Times New Roman"/>
          <w:color w:val="000000"/>
          <w:sz w:val="24"/>
          <w:szCs w:val="24"/>
          <w:lang w:eastAsia="ru-RU"/>
        </w:rPr>
        <w:t xml:space="preserve">А.Г. </w:t>
      </w:r>
      <w:proofErr w:type="spellStart"/>
      <w:r w:rsidRPr="00B227F2">
        <w:rPr>
          <w:rFonts w:ascii="Times New Roman" w:eastAsia="Times New Roman" w:hAnsi="Times New Roman" w:cs="Times New Roman"/>
          <w:color w:val="000000"/>
          <w:sz w:val="24"/>
          <w:szCs w:val="24"/>
          <w:lang w:eastAsia="ru-RU"/>
        </w:rPr>
        <w:t>Качабеков</w:t>
      </w:r>
      <w:proofErr w:type="spellEnd"/>
      <w:r w:rsidRPr="00B227F2">
        <w:rPr>
          <w:rFonts w:ascii="Times New Roman" w:eastAsia="Times New Roman" w:hAnsi="Times New Roman" w:cs="Times New Roman"/>
          <w:color w:val="000000"/>
          <w:sz w:val="24"/>
          <w:szCs w:val="24"/>
          <w:lang w:eastAsia="ru-RU"/>
        </w:rPr>
        <w:t xml:space="preserve"> </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roofErr w:type="spellStart"/>
      <w:r w:rsidRPr="00B227F2">
        <w:rPr>
          <w:rFonts w:ascii="Times New Roman" w:eastAsia="Times New Roman" w:hAnsi="Times New Roman" w:cs="Times New Roman"/>
          <w:color w:val="000000"/>
          <w:sz w:val="24"/>
          <w:szCs w:val="24"/>
          <w:lang w:eastAsia="ru-RU"/>
        </w:rPr>
        <w:t>И.о</w:t>
      </w:r>
      <w:proofErr w:type="spellEnd"/>
      <w:r w:rsidRPr="00B227F2">
        <w:rPr>
          <w:rFonts w:ascii="Times New Roman" w:eastAsia="Times New Roman" w:hAnsi="Times New Roman" w:cs="Times New Roman"/>
          <w:color w:val="000000"/>
          <w:sz w:val="24"/>
          <w:szCs w:val="24"/>
          <w:lang w:eastAsia="ru-RU"/>
        </w:rPr>
        <w:t xml:space="preserve">. проректора по </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 xml:space="preserve">административно-хозяйственной деятельности                        </w:t>
      </w:r>
      <w:r w:rsidR="00467947">
        <w:rPr>
          <w:rFonts w:ascii="Times New Roman" w:eastAsia="Times New Roman" w:hAnsi="Times New Roman" w:cs="Times New Roman"/>
          <w:color w:val="000000"/>
          <w:sz w:val="24"/>
          <w:szCs w:val="24"/>
          <w:lang w:eastAsia="ru-RU"/>
        </w:rPr>
        <w:t xml:space="preserve"> </w:t>
      </w:r>
      <w:r w:rsidRPr="00B227F2">
        <w:rPr>
          <w:rFonts w:ascii="Times New Roman" w:eastAsia="Times New Roman" w:hAnsi="Times New Roman" w:cs="Times New Roman"/>
          <w:color w:val="000000"/>
          <w:sz w:val="24"/>
          <w:szCs w:val="24"/>
          <w:lang w:eastAsia="ru-RU"/>
        </w:rPr>
        <w:t xml:space="preserve">С.Ш. </w:t>
      </w:r>
      <w:proofErr w:type="spellStart"/>
      <w:r w:rsidRPr="00B227F2">
        <w:rPr>
          <w:rFonts w:ascii="Times New Roman" w:eastAsia="Times New Roman" w:hAnsi="Times New Roman" w:cs="Times New Roman"/>
          <w:color w:val="000000"/>
          <w:sz w:val="24"/>
          <w:szCs w:val="24"/>
          <w:lang w:eastAsia="ru-RU"/>
        </w:rPr>
        <w:t>Мутуев</w:t>
      </w:r>
      <w:proofErr w:type="spellEnd"/>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roofErr w:type="spellStart"/>
      <w:r w:rsidRPr="00B227F2">
        <w:rPr>
          <w:rFonts w:ascii="Times New Roman" w:eastAsia="Times New Roman" w:hAnsi="Times New Roman" w:cs="Times New Roman"/>
          <w:color w:val="000000"/>
          <w:sz w:val="24"/>
          <w:szCs w:val="24"/>
          <w:lang w:eastAsia="ru-RU"/>
        </w:rPr>
        <w:t>И.о</w:t>
      </w:r>
      <w:proofErr w:type="spellEnd"/>
      <w:r w:rsidRPr="00B227F2">
        <w:rPr>
          <w:rFonts w:ascii="Times New Roman" w:eastAsia="Times New Roman" w:hAnsi="Times New Roman" w:cs="Times New Roman"/>
          <w:color w:val="000000"/>
          <w:sz w:val="24"/>
          <w:szCs w:val="24"/>
          <w:lang w:eastAsia="ru-RU"/>
        </w:rPr>
        <w:t xml:space="preserve">. проректора по </w:t>
      </w:r>
      <w:r w:rsidR="002D10BA">
        <w:rPr>
          <w:rFonts w:ascii="Times New Roman" w:eastAsia="Times New Roman" w:hAnsi="Times New Roman" w:cs="Times New Roman"/>
          <w:color w:val="000000"/>
          <w:sz w:val="24"/>
          <w:szCs w:val="24"/>
          <w:lang w:eastAsia="ru-RU"/>
        </w:rPr>
        <w:t>цифровой трансформации</w:t>
      </w:r>
      <w:r>
        <w:rPr>
          <w:rFonts w:ascii="Times New Roman" w:eastAsia="Times New Roman" w:hAnsi="Times New Roman" w:cs="Times New Roman"/>
          <w:color w:val="000000"/>
          <w:sz w:val="24"/>
          <w:szCs w:val="24"/>
          <w:lang w:eastAsia="ru-RU"/>
        </w:rPr>
        <w:t xml:space="preserve">                          </w:t>
      </w:r>
      <w:r w:rsidR="00467947">
        <w:rPr>
          <w:rFonts w:ascii="Times New Roman" w:eastAsia="Times New Roman" w:hAnsi="Times New Roman" w:cs="Times New Roman"/>
          <w:color w:val="000000"/>
          <w:sz w:val="24"/>
          <w:szCs w:val="24"/>
          <w:lang w:eastAsia="ru-RU"/>
        </w:rPr>
        <w:t xml:space="preserve"> </w:t>
      </w:r>
      <w:r w:rsidR="00E8124C">
        <w:rPr>
          <w:rFonts w:ascii="Times New Roman" w:eastAsia="Times New Roman" w:hAnsi="Times New Roman" w:cs="Times New Roman"/>
          <w:color w:val="000000"/>
          <w:sz w:val="24"/>
          <w:szCs w:val="24"/>
          <w:lang w:eastAsia="ru-RU"/>
        </w:rPr>
        <w:t xml:space="preserve"> </w:t>
      </w:r>
      <w:r w:rsidR="002D10BA">
        <w:rPr>
          <w:rFonts w:ascii="Times New Roman" w:eastAsia="Times New Roman" w:hAnsi="Times New Roman" w:cs="Times New Roman"/>
          <w:color w:val="000000"/>
          <w:sz w:val="24"/>
          <w:szCs w:val="24"/>
          <w:lang w:eastAsia="ru-RU"/>
        </w:rPr>
        <w:t>А.Г. Гусейнов</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 xml:space="preserve">Начальник управления учебно-методической </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работы и контроля качества обучения</w:t>
      </w:r>
      <w:r w:rsidRPr="00B227F2">
        <w:rPr>
          <w:rFonts w:ascii="Times New Roman" w:eastAsia="Times New Roman" w:hAnsi="Times New Roman" w:cs="Times New Roman"/>
          <w:color w:val="000000"/>
          <w:sz w:val="24"/>
          <w:szCs w:val="24"/>
          <w:lang w:eastAsia="ru-RU"/>
        </w:rPr>
        <w:tab/>
        <w:t xml:space="preserve">                            </w:t>
      </w:r>
      <w:r>
        <w:rPr>
          <w:rFonts w:ascii="Times New Roman" w:eastAsia="Times New Roman" w:hAnsi="Times New Roman" w:cs="Times New Roman"/>
          <w:color w:val="000000"/>
          <w:sz w:val="24"/>
          <w:szCs w:val="24"/>
          <w:lang w:eastAsia="ru-RU"/>
        </w:rPr>
        <w:t xml:space="preserve">      </w:t>
      </w:r>
      <w:r w:rsidR="00E8124C">
        <w:rPr>
          <w:rFonts w:ascii="Times New Roman" w:eastAsia="Times New Roman" w:hAnsi="Times New Roman" w:cs="Times New Roman"/>
          <w:color w:val="000000"/>
          <w:sz w:val="24"/>
          <w:szCs w:val="24"/>
          <w:lang w:eastAsia="ru-RU"/>
        </w:rPr>
        <w:t xml:space="preserve"> </w:t>
      </w:r>
      <w:r w:rsidRPr="00B227F2">
        <w:rPr>
          <w:rFonts w:ascii="Times New Roman" w:eastAsia="Times New Roman" w:hAnsi="Times New Roman" w:cs="Times New Roman"/>
          <w:color w:val="000000"/>
          <w:sz w:val="24"/>
          <w:szCs w:val="24"/>
          <w:lang w:eastAsia="ru-RU"/>
        </w:rPr>
        <w:t>А.М. Каримова</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2D10BA"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Начал</w:t>
      </w:r>
      <w:r w:rsidR="002D10BA">
        <w:rPr>
          <w:rFonts w:ascii="Times New Roman" w:eastAsia="Times New Roman" w:hAnsi="Times New Roman" w:cs="Times New Roman"/>
          <w:color w:val="000000"/>
          <w:sz w:val="24"/>
          <w:szCs w:val="24"/>
          <w:lang w:eastAsia="ru-RU"/>
        </w:rPr>
        <w:t xml:space="preserve">ьник управления правового обеспечения и </w:t>
      </w:r>
    </w:p>
    <w:p w:rsidR="00B227F2" w:rsidRPr="00B227F2" w:rsidRDefault="002D10BA" w:rsidP="00BA7C69">
      <w:pPr>
        <w:spacing w:after="16" w:line="25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государственного заказа                </w:t>
      </w:r>
      <w:r w:rsidR="00B227F2" w:rsidRPr="00B227F2">
        <w:rPr>
          <w:rFonts w:ascii="Times New Roman" w:eastAsia="Times New Roman" w:hAnsi="Times New Roman" w:cs="Times New Roman"/>
          <w:color w:val="000000"/>
          <w:sz w:val="24"/>
          <w:szCs w:val="24"/>
          <w:lang w:eastAsia="ru-RU"/>
        </w:rPr>
        <w:t xml:space="preserve">                                            </w:t>
      </w:r>
      <w:r w:rsidR="00B227F2">
        <w:rPr>
          <w:rFonts w:ascii="Times New Roman" w:eastAsia="Times New Roman" w:hAnsi="Times New Roman" w:cs="Times New Roman"/>
          <w:color w:val="000000"/>
          <w:sz w:val="24"/>
          <w:szCs w:val="24"/>
          <w:lang w:eastAsia="ru-RU"/>
        </w:rPr>
        <w:t xml:space="preserve"> </w:t>
      </w:r>
      <w:r w:rsidR="00E8124C">
        <w:rPr>
          <w:rFonts w:ascii="Times New Roman" w:eastAsia="Times New Roman" w:hAnsi="Times New Roman" w:cs="Times New Roman"/>
          <w:color w:val="000000"/>
          <w:sz w:val="24"/>
          <w:szCs w:val="24"/>
          <w:lang w:eastAsia="ru-RU"/>
        </w:rPr>
        <w:t xml:space="preserve">   </w:t>
      </w:r>
      <w:r>
        <w:rPr>
          <w:rFonts w:ascii="Times New Roman" w:eastAsia="Times New Roman" w:hAnsi="Times New Roman" w:cs="Times New Roman"/>
          <w:color w:val="000000"/>
          <w:sz w:val="24"/>
          <w:szCs w:val="24"/>
          <w:lang w:eastAsia="ru-RU"/>
        </w:rPr>
        <w:t xml:space="preserve">М.М. </w:t>
      </w:r>
      <w:proofErr w:type="spellStart"/>
      <w:r>
        <w:rPr>
          <w:rFonts w:ascii="Times New Roman" w:eastAsia="Times New Roman" w:hAnsi="Times New Roman" w:cs="Times New Roman"/>
          <w:color w:val="000000"/>
          <w:sz w:val="24"/>
          <w:szCs w:val="24"/>
          <w:lang w:eastAsia="ru-RU"/>
        </w:rPr>
        <w:t>Раджабова</w:t>
      </w:r>
      <w:proofErr w:type="spellEnd"/>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Начальник управления по работе с</w:t>
      </w:r>
    </w:p>
    <w:p w:rsidR="00B227F2" w:rsidRPr="00B227F2" w:rsidRDefault="00B227F2" w:rsidP="00BA7C69">
      <w:pPr>
        <w:spacing w:after="16" w:line="250" w:lineRule="auto"/>
        <w:jc w:val="both"/>
        <w:rPr>
          <w:rFonts w:ascii="Times New Roman" w:eastAsia="Times New Roman" w:hAnsi="Times New Roman" w:cs="Times New Roman"/>
          <w:color w:val="000000"/>
          <w:sz w:val="24"/>
          <w:szCs w:val="24"/>
          <w:lang w:eastAsia="ru-RU"/>
        </w:rPr>
      </w:pPr>
      <w:r w:rsidRPr="00B227F2">
        <w:rPr>
          <w:rFonts w:ascii="Times New Roman" w:eastAsia="Times New Roman" w:hAnsi="Times New Roman" w:cs="Times New Roman"/>
          <w:color w:val="000000"/>
          <w:sz w:val="24"/>
          <w:szCs w:val="24"/>
          <w:lang w:eastAsia="ru-RU"/>
        </w:rPr>
        <w:t xml:space="preserve">обучающимися                                                                   </w:t>
      </w:r>
      <w:r>
        <w:rPr>
          <w:rFonts w:ascii="Times New Roman" w:eastAsia="Times New Roman" w:hAnsi="Times New Roman" w:cs="Times New Roman"/>
          <w:color w:val="000000"/>
          <w:sz w:val="24"/>
          <w:szCs w:val="24"/>
          <w:lang w:eastAsia="ru-RU"/>
        </w:rPr>
        <w:t xml:space="preserve">         </w:t>
      </w:r>
      <w:r w:rsidR="00E8124C">
        <w:rPr>
          <w:rFonts w:ascii="Times New Roman" w:eastAsia="Times New Roman" w:hAnsi="Times New Roman" w:cs="Times New Roman"/>
          <w:color w:val="000000"/>
          <w:sz w:val="24"/>
          <w:szCs w:val="24"/>
          <w:lang w:eastAsia="ru-RU"/>
        </w:rPr>
        <w:t xml:space="preserve">   </w:t>
      </w:r>
      <w:r w:rsidRPr="00B227F2">
        <w:rPr>
          <w:rFonts w:ascii="Times New Roman" w:eastAsia="Times New Roman" w:hAnsi="Times New Roman" w:cs="Times New Roman"/>
          <w:color w:val="000000"/>
          <w:sz w:val="24"/>
          <w:szCs w:val="24"/>
          <w:lang w:eastAsia="ru-RU"/>
        </w:rPr>
        <w:t xml:space="preserve">И.М. </w:t>
      </w:r>
      <w:proofErr w:type="spellStart"/>
      <w:r w:rsidRPr="00B227F2">
        <w:rPr>
          <w:rFonts w:ascii="Times New Roman" w:eastAsia="Times New Roman" w:hAnsi="Times New Roman" w:cs="Times New Roman"/>
          <w:color w:val="000000"/>
          <w:sz w:val="24"/>
          <w:szCs w:val="24"/>
          <w:lang w:eastAsia="ru-RU"/>
        </w:rPr>
        <w:t>Мустафаев</w:t>
      </w:r>
      <w:proofErr w:type="spellEnd"/>
    </w:p>
    <w:p w:rsidR="00B227F2" w:rsidRDefault="00B227F2" w:rsidP="00BA7C69">
      <w:pPr>
        <w:pStyle w:val="a9"/>
        <w:rPr>
          <w:rFonts w:ascii="Times New Roman" w:hAnsi="Times New Roman" w:cs="Times New Roman"/>
          <w:sz w:val="28"/>
          <w:szCs w:val="28"/>
        </w:rPr>
      </w:pPr>
    </w:p>
    <w:p w:rsidR="004B68F4" w:rsidRDefault="00B227F2" w:rsidP="00BA7C69">
      <w:pPr>
        <w:pStyle w:val="a9"/>
        <w:rPr>
          <w:rFonts w:ascii="Times New Roman" w:hAnsi="Times New Roman" w:cs="Times New Roman"/>
          <w:sz w:val="28"/>
          <w:szCs w:val="28"/>
        </w:rPr>
      </w:pPr>
      <w:r>
        <w:rPr>
          <w:rFonts w:ascii="Times New Roman" w:hAnsi="Times New Roman" w:cs="Times New Roman"/>
          <w:sz w:val="28"/>
          <w:szCs w:val="28"/>
        </w:rPr>
        <w:t xml:space="preserve">                                                                                                     </w:t>
      </w:r>
    </w:p>
    <w:p w:rsidR="004B68F4" w:rsidRDefault="004B68F4"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2D10BA" w:rsidRDefault="002D10BA" w:rsidP="00BA7C69">
      <w:pPr>
        <w:pStyle w:val="a9"/>
        <w:rPr>
          <w:rFonts w:ascii="Times New Roman" w:hAnsi="Times New Roman" w:cs="Times New Roman"/>
          <w:sz w:val="28"/>
          <w:szCs w:val="28"/>
        </w:rPr>
      </w:pPr>
    </w:p>
    <w:p w:rsidR="004B2E69" w:rsidRDefault="004B68F4" w:rsidP="00BA7C69">
      <w:pPr>
        <w:pStyle w:val="a9"/>
        <w:rPr>
          <w:rFonts w:ascii="Times New Roman" w:hAnsi="Times New Roman" w:cs="Times New Roman"/>
          <w:sz w:val="28"/>
          <w:szCs w:val="28"/>
        </w:rPr>
      </w:pPr>
      <w:r>
        <w:rPr>
          <w:rFonts w:ascii="Times New Roman" w:hAnsi="Times New Roman" w:cs="Times New Roman"/>
          <w:sz w:val="28"/>
          <w:szCs w:val="28"/>
        </w:rPr>
        <w:t xml:space="preserve">                                                                                                      </w:t>
      </w:r>
    </w:p>
    <w:p w:rsidR="004B2E69" w:rsidRDefault="004B2E69" w:rsidP="00BA7C69">
      <w:pPr>
        <w:pStyle w:val="a9"/>
        <w:rPr>
          <w:rFonts w:ascii="Times New Roman" w:hAnsi="Times New Roman" w:cs="Times New Roman"/>
          <w:sz w:val="28"/>
          <w:szCs w:val="28"/>
        </w:rPr>
      </w:pPr>
    </w:p>
    <w:p w:rsidR="006F4886" w:rsidRDefault="006F4886" w:rsidP="00BA7C69">
      <w:pPr>
        <w:pStyle w:val="a9"/>
        <w:rPr>
          <w:rFonts w:ascii="Times New Roman" w:hAnsi="Times New Roman" w:cs="Times New Roman"/>
          <w:sz w:val="28"/>
          <w:szCs w:val="28"/>
        </w:rPr>
      </w:pPr>
    </w:p>
    <w:p w:rsidR="006F4886" w:rsidRDefault="006F4886" w:rsidP="00BA7C69">
      <w:pPr>
        <w:pStyle w:val="a9"/>
        <w:rPr>
          <w:rFonts w:ascii="Times New Roman" w:hAnsi="Times New Roman" w:cs="Times New Roman"/>
          <w:sz w:val="28"/>
          <w:szCs w:val="28"/>
        </w:rPr>
      </w:pPr>
    </w:p>
    <w:p w:rsidR="004B2E69" w:rsidRDefault="004B2E69" w:rsidP="00BA7C69">
      <w:pPr>
        <w:pStyle w:val="a9"/>
        <w:rPr>
          <w:rFonts w:ascii="Times New Roman" w:hAnsi="Times New Roman" w:cs="Times New Roman"/>
          <w:sz w:val="28"/>
          <w:szCs w:val="28"/>
        </w:rPr>
      </w:pPr>
    </w:p>
    <w:p w:rsidR="004B2E69" w:rsidRDefault="004B2E69" w:rsidP="00BA7C69">
      <w:pPr>
        <w:pStyle w:val="a9"/>
        <w:rPr>
          <w:rFonts w:ascii="Times New Roman" w:hAnsi="Times New Roman" w:cs="Times New Roman"/>
          <w:sz w:val="28"/>
          <w:szCs w:val="28"/>
        </w:rPr>
      </w:pPr>
    </w:p>
    <w:p w:rsidR="004B2E69" w:rsidRDefault="004B2E69" w:rsidP="004B2E69">
      <w:pPr>
        <w:pStyle w:val="a9"/>
        <w:rPr>
          <w:rFonts w:ascii="Times New Roman" w:hAnsi="Times New Roman" w:cs="Times New Roman"/>
          <w:sz w:val="28"/>
          <w:szCs w:val="28"/>
        </w:rPr>
      </w:pPr>
    </w:p>
    <w:p w:rsidR="004B2E69" w:rsidRDefault="004B2E69" w:rsidP="004B2E69">
      <w:pPr>
        <w:pStyle w:val="a9"/>
        <w:jc w:val="right"/>
        <w:rPr>
          <w:rFonts w:ascii="Times New Roman" w:hAnsi="Times New Roman" w:cs="Times New Roman"/>
          <w:b/>
          <w:sz w:val="24"/>
          <w:szCs w:val="24"/>
        </w:rPr>
      </w:pPr>
    </w:p>
    <w:p w:rsidR="00135C79" w:rsidRPr="004B2E69" w:rsidRDefault="00135C79" w:rsidP="004B2E69">
      <w:pPr>
        <w:pStyle w:val="a9"/>
        <w:jc w:val="right"/>
        <w:rPr>
          <w:rFonts w:ascii="Times New Roman" w:hAnsi="Times New Roman" w:cs="Times New Roman"/>
          <w:b/>
          <w:sz w:val="24"/>
          <w:szCs w:val="24"/>
        </w:rPr>
      </w:pPr>
      <w:r w:rsidRPr="004B2E69">
        <w:rPr>
          <w:rFonts w:ascii="Times New Roman" w:hAnsi="Times New Roman" w:cs="Times New Roman"/>
          <w:b/>
          <w:sz w:val="24"/>
          <w:szCs w:val="24"/>
        </w:rPr>
        <w:t>Приложение №1</w:t>
      </w:r>
    </w:p>
    <w:p w:rsidR="00B744F1" w:rsidRPr="004B2E69" w:rsidRDefault="00B744F1" w:rsidP="004B2E69">
      <w:pPr>
        <w:pStyle w:val="a9"/>
        <w:jc w:val="right"/>
        <w:rPr>
          <w:rFonts w:ascii="Times New Roman" w:hAnsi="Times New Roman" w:cs="Times New Roman"/>
          <w:b/>
          <w:sz w:val="24"/>
          <w:szCs w:val="24"/>
        </w:rPr>
      </w:pPr>
    </w:p>
    <w:p w:rsidR="004B2E69" w:rsidRPr="004B2E69" w:rsidRDefault="00135C79" w:rsidP="004B2E69">
      <w:pPr>
        <w:pStyle w:val="a9"/>
        <w:jc w:val="right"/>
        <w:rPr>
          <w:rFonts w:ascii="Times New Roman" w:hAnsi="Times New Roman" w:cs="Times New Roman"/>
          <w:b/>
          <w:sz w:val="24"/>
          <w:szCs w:val="24"/>
        </w:rPr>
      </w:pPr>
      <w:r w:rsidRPr="004B2E69">
        <w:rPr>
          <w:rFonts w:ascii="Times New Roman" w:hAnsi="Times New Roman" w:cs="Times New Roman"/>
          <w:b/>
          <w:sz w:val="24"/>
          <w:szCs w:val="24"/>
        </w:rPr>
        <w:t xml:space="preserve">Правила общения с обучающимися, относящимися </w:t>
      </w:r>
      <w:r w:rsidR="004B2E69" w:rsidRPr="004B2E69">
        <w:rPr>
          <w:rFonts w:ascii="Times New Roman" w:hAnsi="Times New Roman" w:cs="Times New Roman"/>
          <w:b/>
          <w:sz w:val="24"/>
          <w:szCs w:val="24"/>
        </w:rPr>
        <w:t>к</w:t>
      </w:r>
    </w:p>
    <w:p w:rsidR="00135C79" w:rsidRPr="004B2E69" w:rsidRDefault="00135C79" w:rsidP="004B2E69">
      <w:pPr>
        <w:pStyle w:val="a9"/>
        <w:jc w:val="right"/>
        <w:rPr>
          <w:rFonts w:ascii="Times New Roman" w:hAnsi="Times New Roman" w:cs="Times New Roman"/>
          <w:b/>
          <w:sz w:val="24"/>
          <w:szCs w:val="24"/>
        </w:rPr>
      </w:pPr>
      <w:r w:rsidRPr="004B2E69">
        <w:rPr>
          <w:rFonts w:ascii="Times New Roman" w:hAnsi="Times New Roman" w:cs="Times New Roman"/>
          <w:b/>
          <w:sz w:val="24"/>
          <w:szCs w:val="24"/>
        </w:rPr>
        <w:t xml:space="preserve"> категории инвалидов и лиц с ОВЗ</w:t>
      </w:r>
    </w:p>
    <w:p w:rsidR="00B744F1" w:rsidRPr="004B2E69" w:rsidRDefault="00B744F1" w:rsidP="00BA7C69">
      <w:pPr>
        <w:pStyle w:val="a9"/>
        <w:jc w:val="center"/>
        <w:rPr>
          <w:rFonts w:ascii="Times New Roman" w:hAnsi="Times New Roman" w:cs="Times New Roman"/>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Основной принцип взаимодействия с обучающимися, относящимися к категории инвалидов и лиц с ОВЗ, – это сосредоточенность. Важно фокусироваться не на проблеме, а на человеке, с его возможностями и условиями социального окружения. </w:t>
      </w:r>
    </w:p>
    <w:p w:rsidR="00B744F1" w:rsidRPr="004B2E69" w:rsidRDefault="00B744F1" w:rsidP="004B2E69">
      <w:pPr>
        <w:pStyle w:val="a9"/>
        <w:ind w:firstLine="709"/>
        <w:jc w:val="both"/>
        <w:rPr>
          <w:rFonts w:ascii="Times New Roman" w:hAnsi="Times New Roman" w:cs="Times New Roman"/>
          <w:sz w:val="24"/>
          <w:szCs w:val="24"/>
        </w:rPr>
      </w:pPr>
    </w:p>
    <w:p w:rsidR="00135C79" w:rsidRPr="004B2E69" w:rsidRDefault="00135C79" w:rsidP="004B2E69">
      <w:pPr>
        <w:pStyle w:val="a9"/>
        <w:ind w:firstLine="709"/>
        <w:jc w:val="both"/>
        <w:rPr>
          <w:rFonts w:ascii="Times New Roman" w:hAnsi="Times New Roman" w:cs="Times New Roman"/>
          <w:b/>
          <w:sz w:val="24"/>
          <w:szCs w:val="24"/>
        </w:rPr>
      </w:pPr>
      <w:r w:rsidRPr="004B2E69">
        <w:rPr>
          <w:rFonts w:ascii="Times New Roman" w:hAnsi="Times New Roman" w:cs="Times New Roman"/>
          <w:b/>
          <w:sz w:val="24"/>
          <w:szCs w:val="24"/>
        </w:rPr>
        <w:t>Основные правила этикета в общении с инвалидами и лицами с ОВЗ</w:t>
      </w:r>
    </w:p>
    <w:p w:rsidR="00B744F1" w:rsidRPr="004B2E69" w:rsidRDefault="00B744F1" w:rsidP="004B2E69">
      <w:pPr>
        <w:pStyle w:val="a9"/>
        <w:ind w:firstLine="709"/>
        <w:jc w:val="both"/>
        <w:rPr>
          <w:rFonts w:ascii="Times New Roman" w:hAnsi="Times New Roman" w:cs="Times New Roman"/>
          <w:b/>
          <w:sz w:val="24"/>
          <w:szCs w:val="24"/>
        </w:rPr>
      </w:pPr>
    </w:p>
    <w:p w:rsidR="00135C79" w:rsidRPr="004B2E69" w:rsidRDefault="004B68F4"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w:t>
      </w:r>
      <w:r w:rsidR="00135C79" w:rsidRPr="004B2E69">
        <w:rPr>
          <w:rFonts w:ascii="Times New Roman" w:hAnsi="Times New Roman" w:cs="Times New Roman"/>
          <w:sz w:val="24"/>
          <w:szCs w:val="24"/>
        </w:rPr>
        <w:t>любое вспомогательное приспособление (трость, инвалидная коляска, костыли и т.д.) – это чья-то собственность, которую надо уважать. Не перемещайте, не берите их, не получив разрешения;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всегда обращайтесь непосредственно к человеку, даже если инвалида кто-то сопровождает;</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фокусируйтесь не на инвалидности человека, а на нем или на проблеме, которую вы обсуждаете;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не знаете, что вам делать, спросите. Многие люди предпочтут скорее ответить на вопрос, чем оказаться в неудобном положении;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волнуйтесь по поводу того, как вам обратиться к инвалиду. Люди, имеющих и не имеющих инвалидность, имеют имена;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помните, что инвалиды интересуются теми же темами и сюжетами, как и люди, не имеющие инвалидности;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говорите нормальным тоном и языком. Если кому-то нужно, чтобы Вы говорили громче, Вас об этом попросят;</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помните, что инвалиды, как и все люди, сами знают, что им нужно, что им нравится, не нравится, что они могут или не могут делать;</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инвалиды хотят участвовать в жизни общества. Убедитесь, что Ваш подход не препятствует этому.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сделали ошибку, извинитесь, поправьте себя, сделайте для себя выводы и продолжайте;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когда Вас знакомят с инвалидом, вполне естественно пожать ему руку - даже те, кто испытывает трудности с рукой или пользуется протезом, вполне могут пожать руку – правую или левую, что вполне допустимо;</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когда Вы встречаетесь с человеком, который плохо видит, обязательно называйте себя и тех людей, которые пришли с Вами. Если у Вас общая беседа в группе, не забывайте пояснить, к кому в данный момент Вы обращаетесь и назвать себя;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предлагаете помощь, ждите, пока ее примут, а затем интересуйтесь инструкциями;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обращайтесь со взрослыми как со взрослыми. Обращайтесь к инвалидам по именам, когда подобная фамильярность демонстрируется по отношению к остальным. Никогда не проявляйте покровительство к людям, использующим инвалидную коляску, – не кладите им руку на голову или плечи, не обращайтесь уменьшительными именами;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когда Вы разговариваете с человеком, испытывающим трудности в общении, слушайте его внимательно. </w:t>
      </w:r>
      <w:r w:rsidR="002D10BA" w:rsidRPr="004B2E69">
        <w:rPr>
          <w:rFonts w:ascii="Times New Roman" w:hAnsi="Times New Roman" w:cs="Times New Roman"/>
          <w:sz w:val="24"/>
          <w:szCs w:val="24"/>
        </w:rPr>
        <w:t xml:space="preserve">Будьте терпеливы, ждите, когда </w:t>
      </w:r>
      <w:r w:rsidRPr="004B2E69">
        <w:rPr>
          <w:rFonts w:ascii="Times New Roman" w:hAnsi="Times New Roman" w:cs="Times New Roman"/>
          <w:sz w:val="24"/>
          <w:szCs w:val="24"/>
        </w:rPr>
        <w:t xml:space="preserve">человек сам закончит фразу. Не поправляйте его и не договаривайте за него.  Если это необходимо, задавайте короткие </w:t>
      </w:r>
      <w:r w:rsidRPr="004B2E69">
        <w:rPr>
          <w:rFonts w:ascii="Times New Roman" w:hAnsi="Times New Roman" w:cs="Times New Roman"/>
          <w:sz w:val="24"/>
          <w:szCs w:val="24"/>
        </w:rPr>
        <w:lastRenderedPageBreak/>
        <w:t>вопросы, которые требуют таких же коротких ответов, кивка или жеста. Никогда не притворяйтесь, что вы понимаете, если на самом деле это не так. Повторите, что вы поняли, это поможет человеку ответить вам, а вам - понять его.</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чтобы привлечь внимание человека, который плохо слышит, помашите ему рукой или похлопайте по плечу. Смотрите ему прямо в глаза и говорите четко. Не все люди, которые плохо слышат, могут читать по губам.  Разговаривая с теми, кто может, расположитесь так, чтобы на Вас падал свет, и Вас было хорошо видно, постарайтесь, чтобы Вам ничего (еда, сигареты, руки) не мешало.</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смущайтесь, если случайно допустили оплошность, сказав</w:t>
      </w:r>
      <w:r w:rsidR="006F4886">
        <w:rPr>
          <w:rFonts w:ascii="Times New Roman" w:hAnsi="Times New Roman" w:cs="Times New Roman"/>
          <w:sz w:val="24"/>
          <w:szCs w:val="24"/>
        </w:rPr>
        <w:t>:</w:t>
      </w:r>
      <w:r w:rsidRPr="004B2E69">
        <w:rPr>
          <w:rFonts w:ascii="Times New Roman" w:hAnsi="Times New Roman" w:cs="Times New Roman"/>
          <w:sz w:val="24"/>
          <w:szCs w:val="24"/>
        </w:rPr>
        <w:t xml:space="preserve"> «Увидимся» или «Слышали об этом» тому, кому это говорить не стоило.</w:t>
      </w:r>
    </w:p>
    <w:p w:rsidR="00B744F1" w:rsidRPr="004B2E69" w:rsidRDefault="00B744F1" w:rsidP="00BA7C69">
      <w:pPr>
        <w:pStyle w:val="a9"/>
        <w:jc w:val="both"/>
        <w:rPr>
          <w:rFonts w:ascii="Times New Roman" w:hAnsi="Times New Roman" w:cs="Times New Roman"/>
          <w:sz w:val="24"/>
          <w:szCs w:val="24"/>
        </w:rPr>
      </w:pPr>
    </w:p>
    <w:p w:rsidR="00135C79" w:rsidRPr="004B2E69" w:rsidRDefault="00135C79" w:rsidP="00BA7C69">
      <w:pPr>
        <w:pStyle w:val="a9"/>
        <w:jc w:val="center"/>
        <w:rPr>
          <w:rFonts w:ascii="Times New Roman" w:hAnsi="Times New Roman" w:cs="Times New Roman"/>
          <w:b/>
          <w:sz w:val="24"/>
          <w:szCs w:val="24"/>
        </w:rPr>
      </w:pPr>
      <w:r w:rsidRPr="004B2E69">
        <w:rPr>
          <w:rFonts w:ascii="Times New Roman" w:hAnsi="Times New Roman" w:cs="Times New Roman"/>
          <w:b/>
          <w:sz w:val="24"/>
          <w:szCs w:val="24"/>
        </w:rPr>
        <w:t>Правила общения с человеком в инвалидной коляске</w:t>
      </w:r>
    </w:p>
    <w:p w:rsidR="00B744F1" w:rsidRPr="004B2E69" w:rsidRDefault="00B744F1" w:rsidP="00BA7C69">
      <w:pPr>
        <w:pStyle w:val="a9"/>
        <w:jc w:val="center"/>
        <w:rPr>
          <w:rFonts w:ascii="Times New Roman" w:hAnsi="Times New Roman" w:cs="Times New Roman"/>
          <w:b/>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при разговоре обращайтесь непосредственно к человеку;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 разговоре принимает участие несколько собеседников, обращайтесь лично к человеку в инвалидной коляске, чтобы не исключить его из общения;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общаетесь с человеко</w:t>
      </w:r>
      <w:r w:rsidR="006F4886">
        <w:rPr>
          <w:rFonts w:ascii="Times New Roman" w:hAnsi="Times New Roman" w:cs="Times New Roman"/>
          <w:sz w:val="24"/>
          <w:szCs w:val="24"/>
        </w:rPr>
        <w:t>м в инвалидной коляске, вначале</w:t>
      </w:r>
      <w:r w:rsidRPr="004B2E69">
        <w:rPr>
          <w:rFonts w:ascii="Times New Roman" w:hAnsi="Times New Roman" w:cs="Times New Roman"/>
          <w:sz w:val="24"/>
          <w:szCs w:val="24"/>
        </w:rPr>
        <w:t xml:space="preserve"> спросите у него или у нее, не нужна ли помощь.;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человек в инвалидной коляске подскажет вам, что и как нужно сделать;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облокачивайтесь и не опирайтесь на коляску, если только ее владелец не разрешил вам этого сделать, наклонитесь или присядьте, расположитесь рядом на стуле, чтобы оказаться на одном уровне с инвалидной коляской;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помните, что инвалидная коляска - неприкосновенное пространство человека. Не облокачивайтесь на нее, не толкайте ее без разрешения;</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всегда спрашивайте, нужна ли помощь, прежде чем оказать ее;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Ваше предложение о помощи принято, спросите насчет инструкций и следуйте им;</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вам разрешили катить коляску, сначала катите ее медленно. Коляска быстро набирает скорость;</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всегда лично убеждайтесь в доступности мест, где запланированы мероприятия. Используйте список, спрашивайте людей, какие могут возникнуть проблемы или барьеры, для того, чтобы их устранить.</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надо хлопать человека, находящегося в инвалидной коляске, по спине или по плечу.</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если возможно, расположитесь так, чтобы ваши лица были на одном уровне.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если существуют архитектурные барьеры, предупредите об этом заранее, чтобы человек имел возможность принимать решения и планировать.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помните, что, в общем, люди, имеющие трудности при передвижении, не имеют проблем со зрением, слухом и пониманием. </w:t>
      </w:r>
    </w:p>
    <w:p w:rsidR="00B744F1" w:rsidRPr="004B2E69" w:rsidRDefault="00B744F1" w:rsidP="00BA7C69">
      <w:pPr>
        <w:pStyle w:val="a9"/>
        <w:jc w:val="both"/>
        <w:rPr>
          <w:rFonts w:ascii="Times New Roman" w:hAnsi="Times New Roman" w:cs="Times New Roman"/>
          <w:sz w:val="24"/>
          <w:szCs w:val="24"/>
        </w:rPr>
      </w:pPr>
    </w:p>
    <w:p w:rsidR="00135C79" w:rsidRPr="004B2E69" w:rsidRDefault="00135C79" w:rsidP="00BA7C69">
      <w:pPr>
        <w:pStyle w:val="a9"/>
        <w:jc w:val="center"/>
        <w:rPr>
          <w:rFonts w:ascii="Times New Roman" w:hAnsi="Times New Roman" w:cs="Times New Roman"/>
          <w:b/>
          <w:sz w:val="24"/>
          <w:szCs w:val="24"/>
        </w:rPr>
      </w:pPr>
      <w:r w:rsidRPr="004B2E69">
        <w:rPr>
          <w:rFonts w:ascii="Times New Roman" w:hAnsi="Times New Roman" w:cs="Times New Roman"/>
          <w:b/>
          <w:sz w:val="24"/>
          <w:szCs w:val="24"/>
        </w:rPr>
        <w:t>Правила общения с человеком с нарушениями зрения</w:t>
      </w:r>
    </w:p>
    <w:p w:rsidR="00B744F1" w:rsidRPr="004B2E69" w:rsidRDefault="00B744F1" w:rsidP="00BA7C69">
      <w:pPr>
        <w:pStyle w:val="a9"/>
        <w:jc w:val="center"/>
        <w:rPr>
          <w:rFonts w:ascii="Times New Roman" w:hAnsi="Times New Roman" w:cs="Times New Roman"/>
          <w:b/>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предложите свою руку. Не направляйте человека, не стискивайте его руку, идите так, как Вы обычно ходите;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обижайтесь, если Вашу помощь отклонили;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опишите корот</w:t>
      </w:r>
      <w:r w:rsidR="006F4886">
        <w:rPr>
          <w:rFonts w:ascii="Times New Roman" w:hAnsi="Times New Roman" w:cs="Times New Roman"/>
          <w:sz w:val="24"/>
          <w:szCs w:val="24"/>
        </w:rPr>
        <w:t xml:space="preserve">ко, где Вы находитесь. </w:t>
      </w:r>
      <w:proofErr w:type="gramStart"/>
      <w:r w:rsidR="006F4886">
        <w:rPr>
          <w:rFonts w:ascii="Times New Roman" w:hAnsi="Times New Roman" w:cs="Times New Roman"/>
          <w:sz w:val="24"/>
          <w:szCs w:val="24"/>
        </w:rPr>
        <w:t>Например</w:t>
      </w:r>
      <w:proofErr w:type="gramEnd"/>
      <w:r w:rsidR="006F4886">
        <w:rPr>
          <w:rFonts w:ascii="Times New Roman" w:hAnsi="Times New Roman" w:cs="Times New Roman"/>
          <w:sz w:val="24"/>
          <w:szCs w:val="24"/>
        </w:rPr>
        <w:t>:</w:t>
      </w:r>
      <w:r w:rsidRPr="004B2E69">
        <w:rPr>
          <w:rFonts w:ascii="Times New Roman" w:hAnsi="Times New Roman" w:cs="Times New Roman"/>
          <w:sz w:val="24"/>
          <w:szCs w:val="24"/>
        </w:rPr>
        <w:t xml:space="preserve"> «В центре комнаты, примерно в шести шагах от Вас, стоит стол». Или: «Слева от двери, как заходишь, - кофейный столик»;</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используйте при описании фразы, характеризующие звук, запах, расстояние;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отнимайте и не стискивайте трость человека, который плохо видит;</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всегда проясняйте, в каком формате человек хочет получить информацию: Брайль, крупный шрифт, аудиозапись. Не полагайтесь на тот формат, который он обычно предпочитает;</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lastRenderedPageBreak/>
        <w:t>– всегда обращайтесь непосредственно к человеку, даже если он Вас не видит и его сопровождают;</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читаете для человека, который плохо видит или не видит, сначала расскажите о том, что Вы собираетесь читать. Говорите нормальным голосом. Не пропускайте информацию, если Вас об этом не попросят.  Всегда называйте себя по имени.</w:t>
      </w:r>
    </w:p>
    <w:p w:rsidR="00B744F1" w:rsidRPr="004B2E69" w:rsidRDefault="00B744F1" w:rsidP="004B2E69">
      <w:pPr>
        <w:pStyle w:val="a9"/>
        <w:ind w:firstLine="709"/>
        <w:jc w:val="both"/>
        <w:rPr>
          <w:rFonts w:ascii="Times New Roman" w:hAnsi="Times New Roman" w:cs="Times New Roman"/>
          <w:sz w:val="24"/>
          <w:szCs w:val="24"/>
        </w:rPr>
      </w:pPr>
    </w:p>
    <w:p w:rsidR="00135C79" w:rsidRPr="004B2E69" w:rsidRDefault="00135C79" w:rsidP="00BA7C69">
      <w:pPr>
        <w:pStyle w:val="a9"/>
        <w:jc w:val="center"/>
        <w:rPr>
          <w:rFonts w:ascii="Times New Roman" w:hAnsi="Times New Roman" w:cs="Times New Roman"/>
          <w:b/>
          <w:sz w:val="24"/>
          <w:szCs w:val="24"/>
        </w:rPr>
      </w:pPr>
      <w:r w:rsidRPr="004B2E69">
        <w:rPr>
          <w:rFonts w:ascii="Times New Roman" w:hAnsi="Times New Roman" w:cs="Times New Roman"/>
          <w:b/>
          <w:sz w:val="24"/>
          <w:szCs w:val="24"/>
        </w:rPr>
        <w:t>Правила общения с человеком с нарушением слуха</w:t>
      </w:r>
    </w:p>
    <w:p w:rsidR="00B744F1" w:rsidRPr="004B2E69" w:rsidRDefault="00B744F1" w:rsidP="00BA7C69">
      <w:pPr>
        <w:pStyle w:val="a9"/>
        <w:jc w:val="center"/>
        <w:rPr>
          <w:rFonts w:ascii="Times New Roman" w:hAnsi="Times New Roman" w:cs="Times New Roman"/>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разговаривая с человеком, у которого плохой слух, смотрите прямо на него;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затемняйте свое лицо и не загораживайте его руками, волосами или какими-то предметами;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существует много способов общения с людьми, которые плохо слышат. Если Вы не знаете, какой предпочесть, спросите.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чтобы привлечь внимание человека, который плохо слышит, назовите его (ее) по имени. Если ответа нет, можно легко тронуть человека за руку или плечо</w:t>
      </w:r>
      <w:r w:rsidR="006F4886">
        <w:rPr>
          <w:rFonts w:ascii="Times New Roman" w:hAnsi="Times New Roman" w:cs="Times New Roman"/>
          <w:sz w:val="24"/>
          <w:szCs w:val="24"/>
        </w:rPr>
        <w:t>,</w:t>
      </w:r>
      <w:r w:rsidRPr="004B2E69">
        <w:rPr>
          <w:rFonts w:ascii="Times New Roman" w:hAnsi="Times New Roman" w:cs="Times New Roman"/>
          <w:sz w:val="24"/>
          <w:szCs w:val="24"/>
        </w:rPr>
        <w:t xml:space="preserve"> или же помахать рукой;</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говорите ясно и ровно. Не нужно излишне подчеркивать что-то;</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Вас просят повторить что-то несколько раз, попробуйте перефразировать свое предложение;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Вы сообщаете информацию, которая включает в себя номер или адрес, напишите ее, сообщите по факсу или электронной почте</w:t>
      </w:r>
      <w:r w:rsidR="006F4886">
        <w:rPr>
          <w:rFonts w:ascii="Times New Roman" w:hAnsi="Times New Roman" w:cs="Times New Roman"/>
          <w:sz w:val="24"/>
          <w:szCs w:val="24"/>
        </w:rPr>
        <w:t>,</w:t>
      </w:r>
      <w:r w:rsidRPr="004B2E69">
        <w:rPr>
          <w:rFonts w:ascii="Times New Roman" w:hAnsi="Times New Roman" w:cs="Times New Roman"/>
          <w:sz w:val="24"/>
          <w:szCs w:val="24"/>
        </w:rPr>
        <w:t xml:space="preserve"> или любым другим способом, но так, чтобы она была точно понята;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существуют трудности при устном общении, спросите, не будет ли проще переписываться. Не говорите: «Ладно, это неважно». Сообщения должны быть простыми;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забывайте о среде, которая Вас окружает. В больших или многолюдных помещениях трудно общаться с людьми, которые плохо слышат. Яркое солнце или тень тоже могут быть барьерами.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меняйте тему разговора без предупреждения. Используйте переходные фразы типа «Хорошо, теперь нам нужно обсудить…».</w:t>
      </w:r>
    </w:p>
    <w:p w:rsidR="00B744F1" w:rsidRPr="004B2E69" w:rsidRDefault="00B744F1" w:rsidP="00BA7C69">
      <w:pPr>
        <w:pStyle w:val="a9"/>
        <w:jc w:val="both"/>
        <w:rPr>
          <w:rFonts w:ascii="Times New Roman" w:hAnsi="Times New Roman" w:cs="Times New Roman"/>
          <w:sz w:val="24"/>
          <w:szCs w:val="24"/>
        </w:rPr>
      </w:pPr>
    </w:p>
    <w:p w:rsidR="00135C79" w:rsidRPr="004B2E69" w:rsidRDefault="00135C79" w:rsidP="00BA7C69">
      <w:pPr>
        <w:pStyle w:val="a9"/>
        <w:jc w:val="center"/>
        <w:rPr>
          <w:rFonts w:ascii="Times New Roman" w:hAnsi="Times New Roman" w:cs="Times New Roman"/>
          <w:b/>
          <w:sz w:val="24"/>
          <w:szCs w:val="24"/>
        </w:rPr>
      </w:pPr>
      <w:r w:rsidRPr="004B2E69">
        <w:rPr>
          <w:rFonts w:ascii="Times New Roman" w:hAnsi="Times New Roman" w:cs="Times New Roman"/>
          <w:b/>
          <w:sz w:val="24"/>
          <w:szCs w:val="24"/>
        </w:rPr>
        <w:t>Правила общения с людьми с проблемами в общении</w:t>
      </w:r>
    </w:p>
    <w:p w:rsidR="00B744F1" w:rsidRPr="004B2E69" w:rsidRDefault="00B744F1" w:rsidP="00BA7C69">
      <w:pPr>
        <w:pStyle w:val="a9"/>
        <w:jc w:val="center"/>
        <w:rPr>
          <w:rFonts w:ascii="Times New Roman" w:hAnsi="Times New Roman" w:cs="Times New Roman"/>
          <w:b/>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используйте доступный язык, выражайтесь точно и по делу;</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избегайте клише и идиоматически</w:t>
      </w:r>
      <w:r w:rsidR="002D10BA" w:rsidRPr="004B2E69">
        <w:rPr>
          <w:rFonts w:ascii="Times New Roman" w:hAnsi="Times New Roman" w:cs="Times New Roman"/>
          <w:sz w:val="24"/>
          <w:szCs w:val="24"/>
        </w:rPr>
        <w:t xml:space="preserve">х выражений, если только вы не </w:t>
      </w:r>
      <w:r w:rsidRPr="004B2E69">
        <w:rPr>
          <w:rFonts w:ascii="Times New Roman" w:hAnsi="Times New Roman" w:cs="Times New Roman"/>
          <w:sz w:val="24"/>
          <w:szCs w:val="24"/>
        </w:rPr>
        <w:t>уверены в том, что Ваш собеседник с ними знаком;</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говорите «свысока»;</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говоря о задачах или проекте, рассказывайте все «по шагам». Дайте возможность Вашему собеседнику обыграть каждый шаг после того, как Вы закончили объяснение;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исходите из того, что взрослый челове</w:t>
      </w:r>
      <w:r w:rsidR="002D10BA" w:rsidRPr="004B2E69">
        <w:rPr>
          <w:rFonts w:ascii="Times New Roman" w:hAnsi="Times New Roman" w:cs="Times New Roman"/>
          <w:sz w:val="24"/>
          <w:szCs w:val="24"/>
        </w:rPr>
        <w:t xml:space="preserve">к с задержкой в развитии имеет </w:t>
      </w:r>
      <w:r w:rsidRPr="004B2E69">
        <w:rPr>
          <w:rFonts w:ascii="Times New Roman" w:hAnsi="Times New Roman" w:cs="Times New Roman"/>
          <w:sz w:val="24"/>
          <w:szCs w:val="24"/>
        </w:rPr>
        <w:t>такой же опыт, как и любой другой взрослый человек;</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необходимо, используйте иллюстрации или фотографии;</w:t>
      </w:r>
    </w:p>
    <w:p w:rsidR="00B744F1" w:rsidRPr="004B2E69" w:rsidRDefault="00B744F1" w:rsidP="00BA7C69">
      <w:pPr>
        <w:pStyle w:val="a9"/>
        <w:jc w:val="both"/>
        <w:rPr>
          <w:rFonts w:ascii="Times New Roman" w:hAnsi="Times New Roman" w:cs="Times New Roman"/>
          <w:sz w:val="24"/>
          <w:szCs w:val="24"/>
        </w:rPr>
      </w:pPr>
    </w:p>
    <w:p w:rsidR="00135C79" w:rsidRPr="004B2E69" w:rsidRDefault="00135C79" w:rsidP="00BA7C69">
      <w:pPr>
        <w:pStyle w:val="a9"/>
        <w:jc w:val="center"/>
        <w:rPr>
          <w:rFonts w:ascii="Times New Roman" w:hAnsi="Times New Roman" w:cs="Times New Roman"/>
          <w:b/>
          <w:sz w:val="24"/>
          <w:szCs w:val="24"/>
        </w:rPr>
      </w:pPr>
      <w:r w:rsidRPr="004B2E69">
        <w:rPr>
          <w:rFonts w:ascii="Times New Roman" w:hAnsi="Times New Roman" w:cs="Times New Roman"/>
          <w:b/>
          <w:sz w:val="24"/>
          <w:szCs w:val="24"/>
        </w:rPr>
        <w:t>Правила общения с людьми, испытывающими затруднения в речи</w:t>
      </w:r>
    </w:p>
    <w:p w:rsidR="00346A56" w:rsidRPr="004B2E69" w:rsidRDefault="00346A56" w:rsidP="00BA7C69">
      <w:pPr>
        <w:pStyle w:val="a9"/>
        <w:jc w:val="both"/>
        <w:rPr>
          <w:rFonts w:ascii="Times New Roman" w:hAnsi="Times New Roman" w:cs="Times New Roman"/>
          <w:b/>
          <w:sz w:val="24"/>
          <w:szCs w:val="24"/>
        </w:rPr>
      </w:pP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игнорируйте людей, которым трудно говорить, потому что понять их - в ваших интересах;</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перебивайте человека, который испытывает трудности в речи. Начинайте говорить только тогда, когда убедитесь, что он (она) уже закончил;</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пытайтесь ускорить разговор. Будьте готовы к тому, что разговор с человеком с затрудненной речью займет у вас больше времени;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смотрите в лицо собеседнику, поддерживайте визуальный контакт. Отдайте этой беседе все Ваше внимание;</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lastRenderedPageBreak/>
        <w:t>– если человека с затрудненной речью сопровождает другой человек, не адресуйте Ваши вопросы, комментарии или заботы компаньону;</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притворяйтесь, если Вы не поняли, что Вам сказали;</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думайте, что человек, испытывающи</w:t>
      </w:r>
      <w:r w:rsidR="002D10BA" w:rsidRPr="004B2E69">
        <w:rPr>
          <w:rFonts w:ascii="Times New Roman" w:hAnsi="Times New Roman" w:cs="Times New Roman"/>
          <w:sz w:val="24"/>
          <w:szCs w:val="24"/>
        </w:rPr>
        <w:t xml:space="preserve">й затруднения в речи, не может </w:t>
      </w:r>
      <w:r w:rsidRPr="004B2E69">
        <w:rPr>
          <w:rFonts w:ascii="Times New Roman" w:hAnsi="Times New Roman" w:cs="Times New Roman"/>
          <w:sz w:val="24"/>
          <w:szCs w:val="24"/>
        </w:rPr>
        <w:t>понять Вас;</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xml:space="preserve">– некоторые люди с затрудненной речью имеют трудности с модуляцией. Не делайте преждевременных выводов на основании выражения лица или голосовой модуляции, пока вы не узнаете человека достаточно хорошо; </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не играйте с чужими приспособлениями, поскольку они – принадлежность человека, его личное пространство, которое нужно уважать;</w:t>
      </w:r>
    </w:p>
    <w:p w:rsidR="00135C79" w:rsidRPr="004B2E69" w:rsidRDefault="00135C79" w:rsidP="004B2E69">
      <w:pPr>
        <w:pStyle w:val="a9"/>
        <w:ind w:firstLine="709"/>
        <w:jc w:val="both"/>
        <w:rPr>
          <w:rFonts w:ascii="Times New Roman" w:hAnsi="Times New Roman" w:cs="Times New Roman"/>
          <w:sz w:val="24"/>
          <w:szCs w:val="24"/>
        </w:rPr>
      </w:pPr>
      <w:r w:rsidRPr="004B2E69">
        <w:rPr>
          <w:rFonts w:ascii="Times New Roman" w:hAnsi="Times New Roman" w:cs="Times New Roman"/>
          <w:sz w:val="24"/>
          <w:szCs w:val="24"/>
        </w:rPr>
        <w:t>– если у Вас возникают проблемы в общении, спросите, не хочет ли Ваш собеседник использовать другой способ, – написать, напечатать.</w:t>
      </w:r>
    </w:p>
    <w:p w:rsidR="00135C79" w:rsidRPr="004B2E69" w:rsidRDefault="00135C79" w:rsidP="00BA7C69">
      <w:pPr>
        <w:pStyle w:val="a9"/>
        <w:jc w:val="both"/>
        <w:rPr>
          <w:rFonts w:ascii="Times New Roman" w:hAnsi="Times New Roman" w:cs="Times New Roman"/>
          <w:sz w:val="24"/>
          <w:szCs w:val="24"/>
        </w:rPr>
      </w:pPr>
    </w:p>
    <w:p w:rsidR="00135C79" w:rsidRPr="004B2E69" w:rsidRDefault="00135C79" w:rsidP="00BA7C69">
      <w:pPr>
        <w:pStyle w:val="a9"/>
        <w:jc w:val="both"/>
        <w:rPr>
          <w:rFonts w:ascii="Times New Roman" w:hAnsi="Times New Roman" w:cs="Times New Roman"/>
          <w:sz w:val="24"/>
          <w:szCs w:val="24"/>
        </w:rPr>
      </w:pPr>
    </w:p>
    <w:p w:rsidR="00135C79" w:rsidRPr="004B2E69" w:rsidRDefault="00135C79" w:rsidP="00BA7C69">
      <w:pPr>
        <w:rPr>
          <w:rFonts w:ascii="Times New Roman" w:hAnsi="Times New Roman" w:cs="Times New Roman"/>
          <w:sz w:val="24"/>
          <w:szCs w:val="24"/>
        </w:rPr>
      </w:pPr>
    </w:p>
    <w:sectPr w:rsidR="00135C79" w:rsidRPr="004B2E69" w:rsidSect="004B2E69">
      <w:headerReference w:type="default" r:id="rId8"/>
      <w:headerReference w:type="first" r:id="rId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07F9" w:rsidRDefault="005D07F9" w:rsidP="009364BE">
      <w:pPr>
        <w:spacing w:after="0" w:line="240" w:lineRule="auto"/>
      </w:pPr>
      <w:r>
        <w:separator/>
      </w:r>
    </w:p>
  </w:endnote>
  <w:endnote w:type="continuationSeparator" w:id="0">
    <w:p w:rsidR="005D07F9" w:rsidRDefault="005D07F9" w:rsidP="009364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07F9" w:rsidRDefault="005D07F9" w:rsidP="009364BE">
      <w:pPr>
        <w:spacing w:after="0" w:line="240" w:lineRule="auto"/>
      </w:pPr>
      <w:r>
        <w:separator/>
      </w:r>
    </w:p>
  </w:footnote>
  <w:footnote w:type="continuationSeparator" w:id="0">
    <w:p w:rsidR="005D07F9" w:rsidRDefault="005D07F9" w:rsidP="009364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72210725"/>
      <w:docPartObj>
        <w:docPartGallery w:val="Page Numbers (Top of Page)"/>
        <w:docPartUnique/>
      </w:docPartObj>
    </w:sdtPr>
    <w:sdtEndPr/>
    <w:sdtContent>
      <w:p w:rsidR="00C05579" w:rsidRDefault="00C05579">
        <w:pPr>
          <w:pStyle w:val="aa"/>
          <w:jc w:val="center"/>
        </w:pPr>
        <w:r>
          <w:fldChar w:fldCharType="begin"/>
        </w:r>
        <w:r>
          <w:instrText>PAGE   \* MERGEFORMAT</w:instrText>
        </w:r>
        <w:r>
          <w:fldChar w:fldCharType="separate"/>
        </w:r>
        <w:r w:rsidR="006B4063">
          <w:rPr>
            <w:noProof/>
          </w:rPr>
          <w:t>10</w:t>
        </w:r>
        <w:r>
          <w:fldChar w:fldCharType="end"/>
        </w:r>
      </w:p>
    </w:sdtContent>
  </w:sdt>
  <w:p w:rsidR="005A2450" w:rsidRDefault="005A2450">
    <w:pPr>
      <w:pStyle w:val="aa"/>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5579" w:rsidRDefault="00C05579" w:rsidP="00C05579">
    <w:pPr>
      <w:pStyle w:val="aa"/>
    </w:pPr>
  </w:p>
  <w:p w:rsidR="00C05579" w:rsidRDefault="00C05579">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E29F8"/>
    <w:multiLevelType w:val="multilevel"/>
    <w:tmpl w:val="08B8C7E8"/>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4BE"/>
    <w:rsid w:val="00024EB8"/>
    <w:rsid w:val="00032FC9"/>
    <w:rsid w:val="000A28BD"/>
    <w:rsid w:val="000A38C9"/>
    <w:rsid w:val="000F4E3E"/>
    <w:rsid w:val="00104CD5"/>
    <w:rsid w:val="00125BB8"/>
    <w:rsid w:val="00135C79"/>
    <w:rsid w:val="001922B5"/>
    <w:rsid w:val="001A1654"/>
    <w:rsid w:val="001E23EB"/>
    <w:rsid w:val="001F17CB"/>
    <w:rsid w:val="00250C82"/>
    <w:rsid w:val="00254908"/>
    <w:rsid w:val="00262ADB"/>
    <w:rsid w:val="002743DB"/>
    <w:rsid w:val="002A23AF"/>
    <w:rsid w:val="002D10BA"/>
    <w:rsid w:val="002D7A00"/>
    <w:rsid w:val="00312C0F"/>
    <w:rsid w:val="00336738"/>
    <w:rsid w:val="003431ED"/>
    <w:rsid w:val="00346A56"/>
    <w:rsid w:val="00371BB4"/>
    <w:rsid w:val="00390A7F"/>
    <w:rsid w:val="003C3670"/>
    <w:rsid w:val="003E274A"/>
    <w:rsid w:val="003F273F"/>
    <w:rsid w:val="003F3B92"/>
    <w:rsid w:val="0042597B"/>
    <w:rsid w:val="004632E8"/>
    <w:rsid w:val="00467947"/>
    <w:rsid w:val="00481498"/>
    <w:rsid w:val="004815A9"/>
    <w:rsid w:val="004B2E69"/>
    <w:rsid w:val="004B68F4"/>
    <w:rsid w:val="004E6CB6"/>
    <w:rsid w:val="00505DB7"/>
    <w:rsid w:val="00570CAD"/>
    <w:rsid w:val="005A2450"/>
    <w:rsid w:val="005A4BBE"/>
    <w:rsid w:val="005D07F9"/>
    <w:rsid w:val="005E6D22"/>
    <w:rsid w:val="0061579F"/>
    <w:rsid w:val="0065618E"/>
    <w:rsid w:val="00656CD6"/>
    <w:rsid w:val="00683703"/>
    <w:rsid w:val="006951E6"/>
    <w:rsid w:val="006B34A6"/>
    <w:rsid w:val="006B4063"/>
    <w:rsid w:val="006B6436"/>
    <w:rsid w:val="006F4886"/>
    <w:rsid w:val="006F77ED"/>
    <w:rsid w:val="007170FA"/>
    <w:rsid w:val="00765008"/>
    <w:rsid w:val="007A6A25"/>
    <w:rsid w:val="007D0CD2"/>
    <w:rsid w:val="007D1AE3"/>
    <w:rsid w:val="007D2A0A"/>
    <w:rsid w:val="007F7E74"/>
    <w:rsid w:val="00817A65"/>
    <w:rsid w:val="008350FE"/>
    <w:rsid w:val="008A25CF"/>
    <w:rsid w:val="008B2109"/>
    <w:rsid w:val="0090318E"/>
    <w:rsid w:val="00915806"/>
    <w:rsid w:val="009256F3"/>
    <w:rsid w:val="009276DE"/>
    <w:rsid w:val="009364BE"/>
    <w:rsid w:val="009367DC"/>
    <w:rsid w:val="00936D5E"/>
    <w:rsid w:val="00982E1A"/>
    <w:rsid w:val="00993E99"/>
    <w:rsid w:val="009F36D2"/>
    <w:rsid w:val="00A23E9A"/>
    <w:rsid w:val="00AB72D7"/>
    <w:rsid w:val="00AC46CC"/>
    <w:rsid w:val="00AD111F"/>
    <w:rsid w:val="00AD3742"/>
    <w:rsid w:val="00AE0F6B"/>
    <w:rsid w:val="00AF6A40"/>
    <w:rsid w:val="00B02E98"/>
    <w:rsid w:val="00B069F7"/>
    <w:rsid w:val="00B06EA6"/>
    <w:rsid w:val="00B227F2"/>
    <w:rsid w:val="00B23F18"/>
    <w:rsid w:val="00B40579"/>
    <w:rsid w:val="00B744F1"/>
    <w:rsid w:val="00B8604D"/>
    <w:rsid w:val="00BA7C69"/>
    <w:rsid w:val="00BE224A"/>
    <w:rsid w:val="00C05579"/>
    <w:rsid w:val="00C30023"/>
    <w:rsid w:val="00C70BFC"/>
    <w:rsid w:val="00CC3287"/>
    <w:rsid w:val="00CF4BB0"/>
    <w:rsid w:val="00D46AAB"/>
    <w:rsid w:val="00D61AF0"/>
    <w:rsid w:val="00D820D4"/>
    <w:rsid w:val="00D908C2"/>
    <w:rsid w:val="00DA2980"/>
    <w:rsid w:val="00DD3ABE"/>
    <w:rsid w:val="00E00119"/>
    <w:rsid w:val="00E0266D"/>
    <w:rsid w:val="00E16996"/>
    <w:rsid w:val="00E4243F"/>
    <w:rsid w:val="00E8124C"/>
    <w:rsid w:val="00E901AD"/>
    <w:rsid w:val="00E97B48"/>
    <w:rsid w:val="00EA0DCC"/>
    <w:rsid w:val="00EB2CFD"/>
    <w:rsid w:val="00F135E8"/>
    <w:rsid w:val="00F14F25"/>
    <w:rsid w:val="00F2073A"/>
    <w:rsid w:val="00F5564A"/>
    <w:rsid w:val="00F816E9"/>
    <w:rsid w:val="00F91566"/>
    <w:rsid w:val="00FE2193"/>
    <w:rsid w:val="00FE71EA"/>
    <w:rsid w:val="00FF6883"/>
    <w:rsid w:val="00FF70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1BE4D"/>
  <w15:docId w15:val="{6852D222-5CD3-4B30-B4BD-2515FA256A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64BE"/>
    <w:pPr>
      <w:spacing w:after="200" w:line="276" w:lineRule="auto"/>
    </w:pPr>
  </w:style>
  <w:style w:type="paragraph" w:styleId="1">
    <w:name w:val="heading 1"/>
    <w:basedOn w:val="a"/>
    <w:link w:val="10"/>
    <w:uiPriority w:val="9"/>
    <w:qFormat/>
    <w:rsid w:val="009364B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364BE"/>
    <w:rPr>
      <w:rFonts w:ascii="Times New Roman" w:eastAsia="Times New Roman" w:hAnsi="Times New Roman" w:cs="Times New Roman"/>
      <w:b/>
      <w:bCs/>
      <w:kern w:val="36"/>
      <w:sz w:val="48"/>
      <w:szCs w:val="48"/>
      <w:lang w:eastAsia="ru-RU"/>
    </w:rPr>
  </w:style>
  <w:style w:type="paragraph" w:styleId="a3">
    <w:name w:val="List Paragraph"/>
    <w:basedOn w:val="a"/>
    <w:uiPriority w:val="34"/>
    <w:qFormat/>
    <w:rsid w:val="009364BE"/>
    <w:pPr>
      <w:ind w:left="720"/>
      <w:contextualSpacing/>
    </w:pPr>
  </w:style>
  <w:style w:type="paragraph" w:customStyle="1" w:styleId="s1">
    <w:name w:val="s_1"/>
    <w:basedOn w:val="a"/>
    <w:rsid w:val="009364B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footnote text"/>
    <w:basedOn w:val="a"/>
    <w:link w:val="a5"/>
    <w:uiPriority w:val="99"/>
    <w:semiHidden/>
    <w:unhideWhenUsed/>
    <w:rsid w:val="009364BE"/>
    <w:pPr>
      <w:spacing w:after="0" w:line="240" w:lineRule="auto"/>
    </w:pPr>
    <w:rPr>
      <w:sz w:val="20"/>
      <w:szCs w:val="20"/>
    </w:rPr>
  </w:style>
  <w:style w:type="character" w:customStyle="1" w:styleId="a5">
    <w:name w:val="Текст сноски Знак"/>
    <w:basedOn w:val="a0"/>
    <w:link w:val="a4"/>
    <w:uiPriority w:val="99"/>
    <w:semiHidden/>
    <w:rsid w:val="009364BE"/>
    <w:rPr>
      <w:sz w:val="20"/>
      <w:szCs w:val="20"/>
    </w:rPr>
  </w:style>
  <w:style w:type="character" w:styleId="a6">
    <w:name w:val="footnote reference"/>
    <w:basedOn w:val="a0"/>
    <w:uiPriority w:val="99"/>
    <w:semiHidden/>
    <w:unhideWhenUsed/>
    <w:rsid w:val="009364BE"/>
    <w:rPr>
      <w:vertAlign w:val="superscript"/>
    </w:rPr>
  </w:style>
  <w:style w:type="paragraph" w:styleId="a7">
    <w:name w:val="Balloon Text"/>
    <w:basedOn w:val="a"/>
    <w:link w:val="a8"/>
    <w:uiPriority w:val="99"/>
    <w:semiHidden/>
    <w:unhideWhenUsed/>
    <w:rsid w:val="008A25C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8A25CF"/>
    <w:rPr>
      <w:rFonts w:ascii="Tahoma" w:hAnsi="Tahoma" w:cs="Tahoma"/>
      <w:sz w:val="16"/>
      <w:szCs w:val="16"/>
    </w:rPr>
  </w:style>
  <w:style w:type="paragraph" w:styleId="a9">
    <w:name w:val="No Spacing"/>
    <w:uiPriority w:val="1"/>
    <w:qFormat/>
    <w:rsid w:val="00135C79"/>
    <w:pPr>
      <w:spacing w:after="0" w:line="240" w:lineRule="auto"/>
    </w:pPr>
  </w:style>
  <w:style w:type="paragraph" w:styleId="aa">
    <w:name w:val="header"/>
    <w:basedOn w:val="a"/>
    <w:link w:val="ab"/>
    <w:uiPriority w:val="99"/>
    <w:unhideWhenUsed/>
    <w:rsid w:val="005A245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A2450"/>
  </w:style>
  <w:style w:type="paragraph" w:styleId="ac">
    <w:name w:val="footer"/>
    <w:basedOn w:val="a"/>
    <w:link w:val="ad"/>
    <w:uiPriority w:val="99"/>
    <w:unhideWhenUsed/>
    <w:rsid w:val="005A245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A2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466946">
      <w:bodyDiv w:val="1"/>
      <w:marLeft w:val="0"/>
      <w:marRight w:val="0"/>
      <w:marTop w:val="0"/>
      <w:marBottom w:val="0"/>
      <w:divBdr>
        <w:top w:val="none" w:sz="0" w:space="0" w:color="auto"/>
        <w:left w:val="none" w:sz="0" w:space="0" w:color="auto"/>
        <w:bottom w:val="none" w:sz="0" w:space="0" w:color="auto"/>
        <w:right w:val="none" w:sz="0" w:space="0" w:color="auto"/>
      </w:divBdr>
    </w:div>
    <w:div w:id="1199975752">
      <w:bodyDiv w:val="1"/>
      <w:marLeft w:val="0"/>
      <w:marRight w:val="0"/>
      <w:marTop w:val="0"/>
      <w:marBottom w:val="0"/>
      <w:divBdr>
        <w:top w:val="none" w:sz="0" w:space="0" w:color="auto"/>
        <w:left w:val="none" w:sz="0" w:space="0" w:color="auto"/>
        <w:bottom w:val="none" w:sz="0" w:space="0" w:color="auto"/>
        <w:right w:val="none" w:sz="0" w:space="0" w:color="auto"/>
      </w:divBdr>
    </w:div>
    <w:div w:id="1811053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000E36-4712-4245-84B2-E7A3A247A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10</Pages>
  <Words>3979</Words>
  <Characters>22686</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26612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9</cp:revision>
  <cp:lastPrinted>2023-02-14T14:10:00Z</cp:lastPrinted>
  <dcterms:created xsi:type="dcterms:W3CDTF">2023-02-18T08:31:00Z</dcterms:created>
  <dcterms:modified xsi:type="dcterms:W3CDTF">2023-02-20T11:06:00Z</dcterms:modified>
</cp:coreProperties>
</file>