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A5" w:rsidRDefault="009B51A5" w:rsidP="009B51A5">
      <w:pPr>
        <w:tabs>
          <w:tab w:val="left" w:pos="-56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1A5">
        <w:rPr>
          <w:rFonts w:ascii="Times New Roman" w:hAnsi="Times New Roman" w:cs="Times New Roman"/>
          <w:b/>
          <w:sz w:val="28"/>
          <w:szCs w:val="28"/>
        </w:rPr>
        <w:t>Открыта регистрация на образовательную программу от АВЦ</w:t>
      </w:r>
    </w:p>
    <w:p w:rsidR="00686E8F" w:rsidRDefault="009B51A5" w:rsidP="00686E8F">
      <w:pPr>
        <w:tabs>
          <w:tab w:val="left" w:pos="-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1A5">
        <w:rPr>
          <w:rFonts w:ascii="Times New Roman" w:hAnsi="Times New Roman" w:cs="Times New Roman"/>
          <w:b/>
          <w:bCs/>
          <w:sz w:val="28"/>
          <w:szCs w:val="28"/>
        </w:rPr>
        <w:t>С 2021 года Ассоциацией волонтерских центров реализуется программа «</w:t>
      </w:r>
      <w:proofErr w:type="spellStart"/>
      <w:r w:rsidRPr="009B51A5">
        <w:rPr>
          <w:rFonts w:ascii="Times New Roman" w:hAnsi="Times New Roman" w:cs="Times New Roman"/>
          <w:b/>
          <w:bCs/>
          <w:sz w:val="28"/>
          <w:szCs w:val="28"/>
        </w:rPr>
        <w:t>Добро.Центр</w:t>
      </w:r>
      <w:proofErr w:type="spellEnd"/>
      <w:r w:rsidRPr="009B51A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B51A5">
        <w:rPr>
          <w:rFonts w:ascii="Times New Roman" w:hAnsi="Times New Roman" w:cs="Times New Roman"/>
          <w:sz w:val="28"/>
          <w:szCs w:val="28"/>
        </w:rPr>
        <w:t>, направленная на развитие инфраструктуры добровольчества (</w:t>
      </w:r>
      <w:proofErr w:type="spellStart"/>
      <w:r w:rsidRPr="009B51A5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9B51A5">
        <w:rPr>
          <w:rFonts w:ascii="Times New Roman" w:hAnsi="Times New Roman" w:cs="Times New Roman"/>
          <w:sz w:val="28"/>
          <w:szCs w:val="28"/>
        </w:rPr>
        <w:t>) для обеспечения участия граждан Российской Федерации в добровольческой (волонтерской) деятельности посредством развития федеральной сети Центров общественного развития «</w:t>
      </w:r>
      <w:proofErr w:type="spellStart"/>
      <w:r w:rsidRPr="009B51A5">
        <w:rPr>
          <w:rFonts w:ascii="Times New Roman" w:hAnsi="Times New Roman" w:cs="Times New Roman"/>
          <w:sz w:val="28"/>
          <w:szCs w:val="28"/>
        </w:rPr>
        <w:t>Добро.Центр</w:t>
      </w:r>
      <w:proofErr w:type="spellEnd"/>
      <w:r w:rsidRPr="009B51A5">
        <w:rPr>
          <w:rFonts w:ascii="Times New Roman" w:hAnsi="Times New Roman" w:cs="Times New Roman"/>
          <w:sz w:val="28"/>
          <w:szCs w:val="28"/>
        </w:rPr>
        <w:t>» на территории субъектов Российской Федерации.</w:t>
      </w:r>
    </w:p>
    <w:p w:rsidR="00686E8F" w:rsidRPr="00686E8F" w:rsidRDefault="009B51A5" w:rsidP="00686E8F">
      <w:pPr>
        <w:tabs>
          <w:tab w:val="left" w:pos="-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1A5">
        <w:rPr>
          <w:rFonts w:ascii="Times New Roman" w:hAnsi="Times New Roman" w:cs="Times New Roman"/>
          <w:sz w:val="28"/>
          <w:szCs w:val="28"/>
        </w:rPr>
        <w:t> </w:t>
      </w:r>
      <w:r w:rsidR="00686E8F" w:rsidRPr="00686E8F">
        <w:rPr>
          <w:rFonts w:ascii="Times New Roman" w:hAnsi="Times New Roman" w:cs="Times New Roman"/>
          <w:sz w:val="28"/>
          <w:szCs w:val="28"/>
        </w:rPr>
        <w:t>Социальная франшиза федерального масштаба «</w:t>
      </w:r>
      <w:proofErr w:type="spellStart"/>
      <w:r w:rsidR="00686E8F" w:rsidRPr="00686E8F">
        <w:rPr>
          <w:rFonts w:ascii="Times New Roman" w:hAnsi="Times New Roman" w:cs="Times New Roman"/>
          <w:sz w:val="28"/>
          <w:szCs w:val="28"/>
        </w:rPr>
        <w:t>Добро.Центр</w:t>
      </w:r>
      <w:proofErr w:type="spellEnd"/>
      <w:r w:rsidR="00686E8F" w:rsidRPr="00686E8F">
        <w:rPr>
          <w:rFonts w:ascii="Times New Roman" w:hAnsi="Times New Roman" w:cs="Times New Roman"/>
          <w:sz w:val="28"/>
          <w:szCs w:val="28"/>
        </w:rPr>
        <w:t xml:space="preserve">» существует в нашей стране не первый год, а ее оператором является одна из крупнейших НКО России – ассоциация волонтерских центров. Эта программа направлена на развитие инфраструктуры </w:t>
      </w:r>
      <w:proofErr w:type="spellStart"/>
      <w:r w:rsidR="00686E8F" w:rsidRPr="00686E8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686E8F" w:rsidRPr="00686E8F">
        <w:rPr>
          <w:rFonts w:ascii="Times New Roman" w:hAnsi="Times New Roman" w:cs="Times New Roman"/>
          <w:sz w:val="28"/>
          <w:szCs w:val="28"/>
        </w:rPr>
        <w:t xml:space="preserve">. А сами </w:t>
      </w:r>
      <w:bookmarkStart w:id="0" w:name="_GoBack"/>
      <w:bookmarkEnd w:id="0"/>
      <w:proofErr w:type="spellStart"/>
      <w:r w:rsidR="00686E8F" w:rsidRPr="00686E8F">
        <w:rPr>
          <w:rFonts w:ascii="Times New Roman" w:hAnsi="Times New Roman" w:cs="Times New Roman"/>
          <w:sz w:val="28"/>
          <w:szCs w:val="28"/>
        </w:rPr>
        <w:t>Добро.Центры</w:t>
      </w:r>
      <w:proofErr w:type="spellEnd"/>
      <w:r w:rsidR="00686E8F" w:rsidRPr="00686E8F">
        <w:rPr>
          <w:rFonts w:ascii="Times New Roman" w:hAnsi="Times New Roman" w:cs="Times New Roman"/>
          <w:sz w:val="28"/>
          <w:szCs w:val="28"/>
        </w:rPr>
        <w:t xml:space="preserve"> станут главным местом в городе для организации добровольческой и благотворительной деятель</w:t>
      </w:r>
      <w:r w:rsidR="00686E8F">
        <w:rPr>
          <w:rFonts w:ascii="Times New Roman" w:hAnsi="Times New Roman" w:cs="Times New Roman"/>
          <w:sz w:val="28"/>
          <w:szCs w:val="28"/>
        </w:rPr>
        <w:t>ности в формате «единого окна».</w:t>
      </w:r>
    </w:p>
    <w:p w:rsidR="009B51A5" w:rsidRDefault="00686E8F" w:rsidP="00686E8F">
      <w:pPr>
        <w:tabs>
          <w:tab w:val="left" w:pos="-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E8F">
        <w:rPr>
          <w:rFonts w:ascii="Times New Roman" w:hAnsi="Times New Roman" w:cs="Times New Roman"/>
          <w:sz w:val="28"/>
          <w:szCs w:val="28"/>
        </w:rPr>
        <w:t xml:space="preserve">Для организаций получение статуса </w:t>
      </w:r>
      <w:proofErr w:type="spellStart"/>
      <w:r w:rsidRPr="00686E8F">
        <w:rPr>
          <w:rFonts w:ascii="Times New Roman" w:hAnsi="Times New Roman" w:cs="Times New Roman"/>
          <w:sz w:val="28"/>
          <w:szCs w:val="28"/>
        </w:rPr>
        <w:t>Добро.Центра</w:t>
      </w:r>
      <w:proofErr w:type="spellEnd"/>
      <w:r w:rsidRPr="00686E8F">
        <w:rPr>
          <w:rFonts w:ascii="Times New Roman" w:hAnsi="Times New Roman" w:cs="Times New Roman"/>
          <w:sz w:val="28"/>
          <w:szCs w:val="28"/>
        </w:rPr>
        <w:t xml:space="preserve"> принесет ряд дополнительных возможностей. Например, участие в этой социальной франшизе поможет сделать деятельность НКО более эффективной, устойчивой и системной, привлечь новых партнеров, установить сотрудничество с органами власти, повысить узнаваемость организации. А еще станет проще поддерживать, мотивировать и обучать команду, привлекать новых волонтеров.</w:t>
      </w:r>
    </w:p>
    <w:p w:rsidR="009B51A5" w:rsidRPr="009B51A5" w:rsidRDefault="009B51A5" w:rsidP="00AB2A3B">
      <w:pPr>
        <w:tabs>
          <w:tab w:val="left" w:pos="-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1A5">
        <w:rPr>
          <w:rFonts w:ascii="Times New Roman" w:hAnsi="Times New Roman" w:cs="Times New Roman"/>
          <w:sz w:val="28"/>
          <w:szCs w:val="28"/>
        </w:rPr>
        <w:t>В этом году получить статус «</w:t>
      </w:r>
      <w:proofErr w:type="spellStart"/>
      <w:r w:rsidRPr="009B51A5">
        <w:rPr>
          <w:rFonts w:ascii="Times New Roman" w:hAnsi="Times New Roman" w:cs="Times New Roman"/>
          <w:sz w:val="28"/>
          <w:szCs w:val="28"/>
        </w:rPr>
        <w:t>Добро.Центра</w:t>
      </w:r>
      <w:proofErr w:type="spellEnd"/>
      <w:r w:rsidRPr="009B51A5">
        <w:rPr>
          <w:rFonts w:ascii="Times New Roman" w:hAnsi="Times New Roman" w:cs="Times New Roman"/>
          <w:sz w:val="28"/>
          <w:szCs w:val="28"/>
        </w:rPr>
        <w:t>» возможно через участие в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ной программе — «Акселерации». </w:t>
      </w:r>
    </w:p>
    <w:p w:rsidR="009B51A5" w:rsidRDefault="009B51A5" w:rsidP="00AB2A3B">
      <w:pPr>
        <w:tabs>
          <w:tab w:val="left" w:pos="-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1A5">
        <w:rPr>
          <w:rFonts w:ascii="Times New Roman" w:hAnsi="Times New Roman" w:cs="Times New Roman"/>
          <w:sz w:val="28"/>
          <w:szCs w:val="28"/>
        </w:rPr>
        <w:t>«Акселерация» — это образовательная программа, целью которой является глубокое погружение в тему «</w:t>
      </w:r>
      <w:proofErr w:type="spellStart"/>
      <w:r w:rsidRPr="009B51A5">
        <w:rPr>
          <w:rFonts w:ascii="Times New Roman" w:hAnsi="Times New Roman" w:cs="Times New Roman"/>
          <w:sz w:val="28"/>
          <w:szCs w:val="28"/>
        </w:rPr>
        <w:t>Добро.Центров</w:t>
      </w:r>
      <w:proofErr w:type="spellEnd"/>
      <w:r w:rsidRPr="009B51A5">
        <w:rPr>
          <w:rFonts w:ascii="Times New Roman" w:hAnsi="Times New Roman" w:cs="Times New Roman"/>
          <w:sz w:val="28"/>
          <w:szCs w:val="28"/>
        </w:rPr>
        <w:t>». Продолжительность «Акселерации» — 10 недель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A3B" w:rsidRDefault="009B51A5" w:rsidP="00AB2A3B">
      <w:pPr>
        <w:tabs>
          <w:tab w:val="left" w:pos="-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п</w:t>
      </w:r>
      <w:r w:rsidRPr="009B51A5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Добро.Центр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B51A5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 xml:space="preserve">стать социально ориентированные </w:t>
      </w:r>
      <w:r w:rsidRPr="009B51A5">
        <w:rPr>
          <w:rFonts w:ascii="Times New Roman" w:hAnsi="Times New Roman" w:cs="Times New Roman"/>
          <w:sz w:val="28"/>
          <w:szCs w:val="28"/>
        </w:rPr>
        <w:t>некоммерческие организации,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нные и муниципальные учреждения </w:t>
      </w:r>
      <w:r w:rsidRPr="009B51A5">
        <w:rPr>
          <w:rFonts w:ascii="Times New Roman" w:hAnsi="Times New Roman" w:cs="Times New Roman"/>
          <w:sz w:val="28"/>
          <w:szCs w:val="28"/>
        </w:rPr>
        <w:t>(образовательные организации высшего и среднего образования,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1A5">
        <w:rPr>
          <w:rFonts w:ascii="Times New Roman" w:hAnsi="Times New Roman" w:cs="Times New Roman"/>
          <w:sz w:val="28"/>
          <w:szCs w:val="28"/>
        </w:rPr>
        <w:t>культуры и иные профильные органи</w:t>
      </w:r>
      <w:r>
        <w:rPr>
          <w:rFonts w:ascii="Times New Roman" w:hAnsi="Times New Roman" w:cs="Times New Roman"/>
          <w:sz w:val="28"/>
          <w:szCs w:val="28"/>
        </w:rPr>
        <w:t xml:space="preserve">зации). </w:t>
      </w:r>
    </w:p>
    <w:p w:rsidR="009B51A5" w:rsidRDefault="00AB2A3B" w:rsidP="00AB2A3B">
      <w:pPr>
        <w:tabs>
          <w:tab w:val="left" w:pos="-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Стоит отметить</w:t>
      </w:r>
      <w:r w:rsidRPr="009B51A5">
        <w:rPr>
          <w:rFonts w:ascii="Times New Roman" w:hAnsi="Times New Roman" w:cs="Times New Roman"/>
          <w:sz w:val="28"/>
          <w:szCs w:val="28"/>
        </w:rPr>
        <w:t>, что «</w:t>
      </w:r>
      <w:proofErr w:type="spellStart"/>
      <w:r w:rsidRPr="009B51A5">
        <w:rPr>
          <w:rFonts w:ascii="Times New Roman" w:hAnsi="Times New Roman" w:cs="Times New Roman"/>
          <w:sz w:val="28"/>
          <w:szCs w:val="28"/>
        </w:rPr>
        <w:t>Добро.Центр</w:t>
      </w:r>
      <w:proofErr w:type="spellEnd"/>
      <w:r w:rsidRPr="009B51A5">
        <w:rPr>
          <w:rFonts w:ascii="Times New Roman" w:hAnsi="Times New Roman" w:cs="Times New Roman"/>
          <w:sz w:val="28"/>
          <w:szCs w:val="28"/>
        </w:rPr>
        <w:t>» — это бесплатная франшиза, аналогов которой на сегодняшний день нет, а участие в «Акселерации» и открытие «</w:t>
      </w:r>
      <w:proofErr w:type="spellStart"/>
      <w:r w:rsidRPr="009B51A5">
        <w:rPr>
          <w:rFonts w:ascii="Times New Roman" w:hAnsi="Times New Roman" w:cs="Times New Roman"/>
          <w:sz w:val="28"/>
          <w:szCs w:val="28"/>
        </w:rPr>
        <w:t>Добро.Центра</w:t>
      </w:r>
      <w:proofErr w:type="spellEnd"/>
      <w:r w:rsidRPr="009B51A5">
        <w:rPr>
          <w:rFonts w:ascii="Times New Roman" w:hAnsi="Times New Roman" w:cs="Times New Roman"/>
          <w:sz w:val="28"/>
          <w:szCs w:val="28"/>
        </w:rPr>
        <w:t>» абсолютно бесплатно.</w:t>
      </w:r>
    </w:p>
    <w:p w:rsidR="009B51A5" w:rsidRDefault="009B51A5" w:rsidP="00AB2A3B">
      <w:pPr>
        <w:tabs>
          <w:tab w:val="left" w:pos="-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1A5">
        <w:rPr>
          <w:rFonts w:ascii="Times New Roman" w:hAnsi="Times New Roman" w:cs="Times New Roman"/>
          <w:sz w:val="28"/>
          <w:szCs w:val="28"/>
        </w:rPr>
        <w:t xml:space="preserve">Акселерация будет проходить в онлайн-формате с 1 апреля по 10 июня 2023 года. </w:t>
      </w:r>
      <w:r>
        <w:rPr>
          <w:rFonts w:ascii="Times New Roman" w:hAnsi="Times New Roman" w:cs="Times New Roman"/>
          <w:sz w:val="28"/>
          <w:szCs w:val="28"/>
        </w:rPr>
        <w:t>Срок подачи заявок до 26 марта.</w:t>
      </w:r>
    </w:p>
    <w:p w:rsidR="009B51A5" w:rsidRPr="009B51A5" w:rsidRDefault="009B51A5" w:rsidP="00AB2A3B">
      <w:pPr>
        <w:tabs>
          <w:tab w:val="left" w:pos="-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1A5">
        <w:rPr>
          <w:rFonts w:ascii="Times New Roman" w:hAnsi="Times New Roman" w:cs="Times New Roman"/>
          <w:sz w:val="28"/>
          <w:szCs w:val="28"/>
        </w:rPr>
        <w:t xml:space="preserve">За всей подробной информацией, за консультацией   и технической поддержкой в оформлении и отправлении документации в электронную систему обращаться в Отдел инновационного развития и трансфера технологий НОЦ </w:t>
      </w:r>
      <w:proofErr w:type="spellStart"/>
      <w:r w:rsidRPr="009B51A5">
        <w:rPr>
          <w:rFonts w:ascii="Times New Roman" w:hAnsi="Times New Roman" w:cs="Times New Roman"/>
          <w:sz w:val="28"/>
          <w:szCs w:val="28"/>
        </w:rPr>
        <w:t>ПРМиТИ</w:t>
      </w:r>
      <w:proofErr w:type="spellEnd"/>
      <w:r w:rsidRPr="009B51A5">
        <w:rPr>
          <w:rFonts w:ascii="Times New Roman" w:hAnsi="Times New Roman" w:cs="Times New Roman"/>
          <w:sz w:val="28"/>
          <w:szCs w:val="28"/>
        </w:rPr>
        <w:t xml:space="preserve"> ДГМУ </w:t>
      </w:r>
      <w:hyperlink r:id="rId4" w:history="1">
        <w:r w:rsidRPr="005773EC">
          <w:rPr>
            <w:rStyle w:val="a3"/>
            <w:rFonts w:ascii="Times New Roman" w:hAnsi="Times New Roman" w:cs="Times New Roman"/>
            <w:sz w:val="28"/>
            <w:szCs w:val="28"/>
          </w:rPr>
          <w:t>noc.prm@mail.ru</w:t>
        </w:r>
      </w:hyperlink>
      <w:r w:rsidR="00AB2A3B">
        <w:rPr>
          <w:rFonts w:ascii="Times New Roman" w:hAnsi="Times New Roman" w:cs="Times New Roman"/>
          <w:sz w:val="28"/>
          <w:szCs w:val="28"/>
        </w:rPr>
        <w:t>.</w:t>
      </w:r>
    </w:p>
    <w:sectPr w:rsidR="009B51A5" w:rsidRPr="009B51A5" w:rsidSect="007B1DB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02"/>
    <w:rsid w:val="000F3661"/>
    <w:rsid w:val="001F3CCE"/>
    <w:rsid w:val="00216341"/>
    <w:rsid w:val="00356993"/>
    <w:rsid w:val="0037167A"/>
    <w:rsid w:val="004E774D"/>
    <w:rsid w:val="00686E8F"/>
    <w:rsid w:val="007807A2"/>
    <w:rsid w:val="007B1DB0"/>
    <w:rsid w:val="007E43D5"/>
    <w:rsid w:val="00984064"/>
    <w:rsid w:val="009A7B7E"/>
    <w:rsid w:val="009B51A5"/>
    <w:rsid w:val="00A31E86"/>
    <w:rsid w:val="00A62902"/>
    <w:rsid w:val="00AB2A3B"/>
    <w:rsid w:val="00B13F6A"/>
    <w:rsid w:val="00BB091F"/>
    <w:rsid w:val="00C77E65"/>
    <w:rsid w:val="00FA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7BE9"/>
  <w15:chartTrackingRefBased/>
  <w15:docId w15:val="{366B5907-E971-4943-94AE-1798E51B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c.pr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2023-03-20T06:20:00Z</dcterms:created>
  <dcterms:modified xsi:type="dcterms:W3CDTF">2023-03-23T11:47:00Z</dcterms:modified>
</cp:coreProperties>
</file>