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7A" w:rsidRPr="0096107A" w:rsidRDefault="0096107A" w:rsidP="00961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07A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6107A" w:rsidRPr="0096107A" w:rsidRDefault="0096107A" w:rsidP="0096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</w:t>
      </w:r>
    </w:p>
    <w:p w:rsidR="0096107A" w:rsidRPr="0096107A" w:rsidRDefault="0096107A" w:rsidP="0096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«ОФТАЛЬМОЛОГИЯ»</w:t>
      </w:r>
    </w:p>
    <w:p w:rsidR="0096107A" w:rsidRPr="0096107A" w:rsidRDefault="0096107A" w:rsidP="009610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дисциплины Б</w:t>
      </w:r>
      <w:proofErr w:type="gram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</w:p>
    <w:p w:rsidR="0096107A" w:rsidRPr="0096107A" w:rsidRDefault="0096107A" w:rsidP="00961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 31.05.03 Стоматология</w:t>
      </w:r>
    </w:p>
    <w:p w:rsidR="0096107A" w:rsidRPr="0096107A" w:rsidRDefault="0096107A" w:rsidP="00961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высшего образования – СПЕЦИАЛИТЕТ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– ВРАЧ - СТОМАТОЛОГ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- стоматологический</w:t>
      </w:r>
    </w:p>
    <w:p w:rsidR="0096107A" w:rsidRPr="0096107A" w:rsidRDefault="0096107A" w:rsidP="00961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Кафедра: </w:t>
      </w:r>
      <w:r w:rsidRPr="00961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Глазных болезней №1 с усовершенствованием врачей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– </w:t>
      </w:r>
      <w:r w:rsidRPr="0096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– </w:t>
      </w:r>
      <w:r w:rsidRPr="009610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единицах/часах):2/72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 зачет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Ц</w:t>
      </w: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 и задачи освоения дисциплины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учебной дисциплины офтальмология является формирование врачебного мышления, знаний и практических умений для диагностики, лечения и профилактики наиболее распространенных и социально значимых глазных заболеваний, оказания неотложной помощи и решения вопросов рациональной терапии и профилактики глазных заболеваний.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Задачами </w:t>
      </w: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 являются:</w:t>
      </w:r>
    </w:p>
    <w:p w:rsidR="0096107A" w:rsidRPr="0096107A" w:rsidRDefault="0096107A" w:rsidP="0096107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будущего врача клинического мышления по вопросам этиологии и патогенеза, клинических проявлений основных заболеваний органа зрения;</w:t>
      </w:r>
    </w:p>
    <w:p w:rsidR="0096107A" w:rsidRPr="0096107A" w:rsidRDefault="0096107A" w:rsidP="0096107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умений обследования офтальмологического больного;</w:t>
      </w:r>
    </w:p>
    <w:p w:rsidR="0096107A" w:rsidRPr="0096107A" w:rsidRDefault="0096107A" w:rsidP="0096107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на основе собранной информации о больном поставить развернутый клинический диагноз;</w:t>
      </w:r>
    </w:p>
    <w:p w:rsidR="0096107A" w:rsidRPr="0096107A" w:rsidRDefault="0096107A" w:rsidP="0096107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методами дифференциальной диагностики в пределах разбираемых нозологических форм, основными принципами профилактики и лечения заболеваний органа зрения;</w:t>
      </w:r>
    </w:p>
    <w:p w:rsidR="0096107A" w:rsidRPr="0096107A" w:rsidRDefault="0096107A" w:rsidP="0096107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студентов с мероприятиями по охране труда, профилактике и лечению профессиональных заболеваний органа зрения;</w:t>
      </w:r>
    </w:p>
    <w:p w:rsidR="0096107A" w:rsidRPr="0096107A" w:rsidRDefault="0096107A" w:rsidP="0096107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студентов с принципами организации и проведения экспертизы трудоспособности больных офтальмологического профиля.</w:t>
      </w:r>
    </w:p>
    <w:p w:rsidR="0096107A" w:rsidRPr="0096107A" w:rsidRDefault="0096107A" w:rsidP="0096107A">
      <w:pPr>
        <w:widowControl w:val="0"/>
        <w:spacing w:after="0" w:line="240" w:lineRule="auto"/>
        <w:ind w:left="949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7A" w:rsidRPr="0096107A" w:rsidRDefault="0096107A" w:rsidP="0096107A">
      <w:pPr>
        <w:widowControl w:val="0"/>
        <w:spacing w:after="0" w:line="240" w:lineRule="auto"/>
        <w:ind w:left="131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7A" w:rsidRPr="0096107A" w:rsidRDefault="0096107A" w:rsidP="0096107A">
      <w:pPr>
        <w:widowControl w:val="0"/>
        <w:spacing w:after="0" w:line="240" w:lineRule="auto"/>
        <w:ind w:left="131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7A" w:rsidRPr="0096107A" w:rsidRDefault="0096107A" w:rsidP="0096107A">
      <w:pPr>
        <w:widowControl w:val="0"/>
        <w:tabs>
          <w:tab w:val="right" w:leader="underscore" w:pos="963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107A" w:rsidRPr="0096107A" w:rsidRDefault="0096107A" w:rsidP="0096107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Перечень планируемых результатов обучения </w:t>
      </w:r>
    </w:p>
    <w:p w:rsidR="0096107A" w:rsidRPr="0096107A" w:rsidRDefault="0096107A" w:rsidP="0096107A">
      <w:pPr>
        <w:widowControl w:val="0"/>
        <w:spacing w:after="0" w:line="240" w:lineRule="auto"/>
        <w:ind w:left="131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7A" w:rsidRPr="0096107A" w:rsidRDefault="0096107A" w:rsidP="0096107A">
      <w:pPr>
        <w:widowControl w:val="0"/>
        <w:spacing w:after="0" w:line="240" w:lineRule="auto"/>
        <w:ind w:left="131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</w:t>
      </w:r>
    </w:p>
    <w:p w:rsidR="0096107A" w:rsidRPr="0096107A" w:rsidRDefault="0096107A" w:rsidP="0096107A">
      <w:pPr>
        <w:spacing w:after="0" w:line="276" w:lineRule="auto"/>
        <w:ind w:left="94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 3++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96107A" w:rsidRPr="0096107A" w:rsidTr="001F53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7A" w:rsidRPr="0096107A" w:rsidRDefault="0096107A" w:rsidP="0096107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96107A" w:rsidRPr="0096107A" w:rsidRDefault="0096107A" w:rsidP="0096107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6107A" w:rsidRPr="0096107A" w:rsidTr="001F53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7A" w:rsidRPr="0096107A" w:rsidRDefault="0096107A" w:rsidP="009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107A" w:rsidRPr="0096107A" w:rsidTr="001F53D8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7A" w:rsidRPr="0096107A" w:rsidRDefault="0096107A" w:rsidP="009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96107A" w:rsidRPr="0096107A" w:rsidTr="001F53D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ИД-1ОПК-5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Способен проводить обследование пациентов с целью установления диагноза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ведения типовой учетно- отчетной медицинской документации в медицинских организациях;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96107A" w:rsidRPr="0096107A" w:rsidRDefault="0096107A" w:rsidP="0096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принципы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диагностики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офтальмологических заболеваниях;</w:t>
            </w:r>
          </w:p>
          <w:p w:rsidR="0096107A" w:rsidRPr="0096107A" w:rsidRDefault="0096107A" w:rsidP="0096107A">
            <w:pPr>
              <w:widowControl w:val="0"/>
              <w:tabs>
                <w:tab w:val="left" w:pos="1086"/>
              </w:tabs>
              <w:autoSpaceDE w:val="0"/>
              <w:autoSpaceDN w:val="0"/>
              <w:spacing w:before="1" w:after="0" w:line="240" w:lineRule="auto"/>
              <w:ind w:right="9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-современные методы клинического, лабораторного, инструментального обследования офтальмологических больных (включая рентгенологические методы, ультразвуковую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диагностику);</w:t>
            </w:r>
          </w:p>
          <w:p w:rsidR="0096107A" w:rsidRPr="0096107A" w:rsidRDefault="0096107A" w:rsidP="0096107A">
            <w:pPr>
              <w:widowControl w:val="0"/>
              <w:autoSpaceDE w:val="0"/>
              <w:autoSpaceDN w:val="0"/>
              <w:spacing w:before="2"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 диагностических и лечебных действий в соответствии с выставленным диагнозом;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-заполнить историю болезни,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-выписать рецепт;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-оформить лист назначения;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-диагностировать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офтальмологические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применяя функциональные (субъективные) и объективные, методы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-правилами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ведения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медицинской документации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-методами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диагностики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офтальмологических заболеваний</w:t>
            </w:r>
          </w:p>
          <w:p w:rsidR="0096107A" w:rsidRPr="0096107A" w:rsidRDefault="0096107A" w:rsidP="0096107A">
            <w:pPr>
              <w:widowControl w:val="0"/>
              <w:tabs>
                <w:tab w:val="left" w:pos="865"/>
              </w:tabs>
              <w:autoSpaceDE w:val="0"/>
              <w:autoSpaceDN w:val="0"/>
              <w:spacing w:after="0" w:line="237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-интерпретация результатов лабораторных, инструментальных методов диагностики;</w:t>
            </w:r>
          </w:p>
        </w:tc>
      </w:tr>
      <w:tr w:rsidR="0096107A" w:rsidRPr="0096107A" w:rsidTr="001F53D8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ОПК-6. Способен назначать, осуществлять контроль эффективности и безопасности немедикаментозного и </w:t>
            </w:r>
            <w:proofErr w:type="spellStart"/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медикоментозного</w:t>
            </w:r>
            <w:proofErr w:type="spellEnd"/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лечения при решении профессиональных задач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ИД-1ОПК-6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Способен назначать лечение при острых и хронических заболеваниях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widowControl w:val="0"/>
              <w:tabs>
                <w:tab w:val="left" w:pos="985"/>
                <w:tab w:val="left" w:pos="3159"/>
              </w:tabs>
              <w:autoSpaceDE w:val="0"/>
              <w:autoSpaceDN w:val="0"/>
              <w:spacing w:before="2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-этиологию, патогенез наиболее часто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встречающихся офтальмологических заболеваний;</w:t>
            </w:r>
          </w:p>
          <w:p w:rsidR="0096107A" w:rsidRPr="0096107A" w:rsidRDefault="0096107A" w:rsidP="0096107A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-современную</w:t>
            </w:r>
            <w:r w:rsidRPr="009610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</w:t>
            </w:r>
            <w:r w:rsidRPr="009610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заболеваний (МКБ);</w:t>
            </w:r>
          </w:p>
          <w:p w:rsidR="0096107A" w:rsidRPr="0096107A" w:rsidRDefault="0096107A" w:rsidP="0096107A">
            <w:pPr>
              <w:widowControl w:val="0"/>
              <w:tabs>
                <w:tab w:val="left" w:pos="1215"/>
                <w:tab w:val="left" w:pos="3159"/>
              </w:tabs>
              <w:autoSpaceDE w:val="0"/>
              <w:autoSpaceDN w:val="0"/>
              <w:spacing w:before="2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-клиническую картину, наиболее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распространенных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офтальмологических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протекающих в типичной форме у различных возрастных групп;</w:t>
            </w:r>
          </w:p>
          <w:p w:rsidR="0096107A" w:rsidRPr="0096107A" w:rsidRDefault="0096107A" w:rsidP="0096107A">
            <w:pPr>
              <w:widowControl w:val="0"/>
              <w:autoSpaceDE w:val="0"/>
              <w:autoSpaceDN w:val="0"/>
              <w:spacing w:after="0" w:line="242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-критерии диагноза различных офтальмологических заболеваний; </w:t>
            </w:r>
          </w:p>
          <w:p w:rsidR="0096107A" w:rsidRPr="0096107A" w:rsidRDefault="0096107A" w:rsidP="0096107A">
            <w:pPr>
              <w:widowControl w:val="0"/>
              <w:autoSpaceDE w:val="0"/>
              <w:autoSpaceDN w:val="0"/>
              <w:spacing w:after="0" w:line="242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-методы</w:t>
            </w:r>
            <w:r w:rsidRPr="009610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диагностики, лечения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к их назначению;</w:t>
            </w:r>
          </w:p>
          <w:p w:rsidR="0096107A" w:rsidRPr="0096107A" w:rsidRDefault="0096107A" w:rsidP="0096107A">
            <w:pPr>
              <w:widowControl w:val="0"/>
              <w:tabs>
                <w:tab w:val="left" w:pos="2812"/>
                <w:tab w:val="left" w:pos="3159"/>
                <w:tab w:val="left" w:pos="4376"/>
              </w:tabs>
              <w:autoSpaceDE w:val="0"/>
              <w:autoSpaceDN w:val="0"/>
              <w:spacing w:after="0" w:line="240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особенности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течения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наиболее распространенных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офтальмологических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протекающих в типичной форме у различных возрастных групп;</w:t>
            </w:r>
          </w:p>
          <w:p w:rsidR="0096107A" w:rsidRPr="0096107A" w:rsidRDefault="0096107A" w:rsidP="0096107A">
            <w:pPr>
              <w:widowControl w:val="0"/>
              <w:tabs>
                <w:tab w:val="left" w:pos="3159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-возможные осложнения наиболее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распространенных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офтальмологических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протекающих в типичной форме у различных возрастных групп;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" w:after="0" w:line="237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-провести стандартное</w:t>
            </w:r>
            <w:r w:rsidRPr="00961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офтальмологическое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обследование;</w:t>
            </w:r>
          </w:p>
          <w:p w:rsidR="0096107A" w:rsidRPr="0096107A" w:rsidRDefault="0096107A" w:rsidP="0096107A">
            <w:pPr>
              <w:widowControl w:val="0"/>
              <w:tabs>
                <w:tab w:val="left" w:pos="2332"/>
                <w:tab w:val="left" w:pos="3599"/>
              </w:tabs>
              <w:autoSpaceDE w:val="0"/>
              <w:autoSpaceDN w:val="0"/>
              <w:spacing w:before="4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-наметить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объем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дополнительных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 для уточнения диагноза и получения достоверного результата;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-сформулировать</w:t>
            </w:r>
            <w:r w:rsidRPr="0096107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</w:t>
            </w:r>
            <w:r w:rsidRPr="0096107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диагноз;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-оценить состояние пациента для принятия решения о необходимости оказания ему медицинской офтальмологической помощи;</w:t>
            </w:r>
          </w:p>
        </w:tc>
      </w:tr>
      <w:tr w:rsidR="0096107A" w:rsidRPr="0096107A" w:rsidTr="001F53D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7A" w:rsidRPr="0096107A" w:rsidRDefault="0096107A" w:rsidP="0096107A">
            <w:pPr>
              <w:widowControl w:val="0"/>
              <w:tabs>
                <w:tab w:val="left" w:pos="1858"/>
                <w:tab w:val="left" w:pos="1859"/>
                <w:tab w:val="left" w:pos="3951"/>
              </w:tabs>
              <w:autoSpaceDE w:val="0"/>
              <w:autoSpaceDN w:val="0"/>
              <w:spacing w:after="0" w:line="242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-методами стандартного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офтальмологического обследования;</w:t>
            </w:r>
          </w:p>
          <w:p w:rsidR="0096107A" w:rsidRPr="0096107A" w:rsidRDefault="0096107A" w:rsidP="0096107A">
            <w:pPr>
              <w:widowControl w:val="0"/>
              <w:tabs>
                <w:tab w:val="left" w:pos="1603"/>
                <w:tab w:val="left" w:pos="1604"/>
                <w:tab w:val="left" w:pos="4098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-интерпретацией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результатов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лабораторных, инструментальных методов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диагностики;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-алгоритмом развернутого клинического </w:t>
            </w:r>
            <w:r w:rsidRPr="009610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диагноза;</w:t>
            </w:r>
          </w:p>
          <w:p w:rsidR="0096107A" w:rsidRPr="0096107A" w:rsidRDefault="0096107A" w:rsidP="0096107A">
            <w:pPr>
              <w:widowControl w:val="0"/>
              <w:autoSpaceDE w:val="0"/>
              <w:autoSpaceDN w:val="0"/>
              <w:spacing w:before="5" w:after="0" w:line="237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-основными</w:t>
            </w:r>
            <w:r w:rsidRPr="0096107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врачебными</w:t>
            </w:r>
            <w:r w:rsidRPr="0096107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6107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диагностическими и лечебными мероприятиями;</w:t>
            </w:r>
          </w:p>
          <w:p w:rsidR="0096107A" w:rsidRPr="0096107A" w:rsidRDefault="0096107A" w:rsidP="009610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учебной </w:t>
      </w:r>
      <w:proofErr w:type="gramStart"/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в</w:t>
      </w:r>
      <w:proofErr w:type="gramEnd"/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структуре образовательной программы</w:t>
      </w:r>
    </w:p>
    <w:p w:rsidR="0096107A" w:rsidRPr="0096107A" w:rsidRDefault="0096107A" w:rsidP="0096107A">
      <w:pPr>
        <w:widowControl w:val="0"/>
        <w:tabs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«Офтальмология» относится к базовому циклу профессиональных дисциплин (Б</w:t>
      </w:r>
      <w:proofErr w:type="gram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49) Федерального государственного образовательного стандарта высшего образования. Изучается в 7 семестре.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изучения данной учебной дисциплины необходимы знания, умения и навыки, формируемые предшествующими дисциплинами: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1.Анатомия человека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глаза, возрастные особенности органа зрения.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препарирования глаза животного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Патанатомия</w:t>
      </w:r>
      <w:proofErr w:type="spellEnd"/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proofErr w:type="gram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патолого-анатомические</w:t>
      </w:r>
      <w:proofErr w:type="gram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органа зрения. Цитодиагностика. Биопсия.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ADD7D1" wp14:editId="5E3D3142">
                <wp:simplePos x="0" y="0"/>
                <wp:positionH relativeFrom="page">
                  <wp:posOffset>5024755</wp:posOffset>
                </wp:positionH>
                <wp:positionV relativeFrom="paragraph">
                  <wp:posOffset>488950</wp:posOffset>
                </wp:positionV>
                <wp:extent cx="45720" cy="8890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A9D4" id="Прямоугольник 1" o:spid="_x0000_s1026" style="position:absolute;margin-left:395.65pt;margin-top:38.5pt;width:3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" fillcolor="black" stroked="f">
                <w10:wrap anchorx="page"/>
              </v:rect>
            </w:pict>
          </mc:Fallback>
        </mc:AlternateContent>
      </w: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препарирования глаза животного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Биология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морфогенез зрительного анализатора.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органа зрения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органа зрения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Гистология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гистологическое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строение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глаза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придаточного (вспомогательного, защитного аппарата).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гистологического строения структур глаза.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цитограмм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Физиология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зрительного процесса, структура зрительного анализатора, функции каждой структуры глаза (роговицы, хрусталика, стекловидного тела, сосудистой оболочки, сетчатки и зрительного нерва, слезных органов).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зрительных функций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Визометрия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периметрия и др.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Медицинская и биологическая физика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оптика, строение оптических приборов, цветовой спектр, цвет и его основные признаки,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трихроматичность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цветового зрения.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рефракции и цветового зрения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</w:t>
      </w: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обучающегося:</w:t>
      </w: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визометрия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рефрактометрия,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цветоощущения.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</w:t>
      </w: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Фармакология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миотического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мидриатического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препараты для лечения глазной патологии (антибактериальные, противовоспалительные, средства,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стимулирующие регенерацию).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рецептов больным с офтальмологической патологией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рецептов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Патофизиология, клиническая патофизиология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патофизиология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зрительного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анализатора,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воспалительных,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дегенерацтивных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органа зрения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визометрия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периметрия 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Микробиология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различной флоры на состояние глаз, возбудители инфекционных заболеваниях глаз, методы диагностики инфекционных заболеваний органа зрения (мазок, соскоб, посев), сведения о возрастных особенностях продукции интерферона, </w:t>
      </w:r>
      <w:proofErr w:type="spell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интерфероногенов</w:t>
      </w:r>
      <w:proofErr w:type="spell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для повышения тканевого иммунитета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глаза при инфекционных и вирусных заболеваниях </w:t>
      </w: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Готовность обучающегося: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мазка, соскоба для цитологического исследования.</w:t>
      </w:r>
    </w:p>
    <w:p w:rsidR="0096107A" w:rsidRPr="0096107A" w:rsidRDefault="0096107A" w:rsidP="0096107A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107A" w:rsidRPr="0096107A" w:rsidRDefault="0096107A" w:rsidP="0096107A">
      <w:pPr>
        <w:widowControl w:val="0"/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Трудоемкость учебной дисциплины составляет </w:t>
      </w:r>
      <w:r w:rsidRPr="0096107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2 </w:t>
      </w: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зачетные </w:t>
      </w:r>
      <w:proofErr w:type="gramStart"/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единицы,  72</w:t>
      </w:r>
      <w:proofErr w:type="gramEnd"/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академических часов.</w:t>
      </w:r>
    </w:p>
    <w:p w:rsidR="0096107A" w:rsidRPr="0096107A" w:rsidRDefault="0096107A" w:rsidP="009610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12 (часов)</w:t>
      </w:r>
    </w:p>
    <w:p w:rsidR="0096107A" w:rsidRPr="0096107A" w:rsidRDefault="0096107A" w:rsidP="009610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 – 32 (часа)</w:t>
      </w:r>
    </w:p>
    <w:p w:rsidR="0096107A" w:rsidRPr="0096107A" w:rsidRDefault="0096107A" w:rsidP="009610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28 (часов)</w:t>
      </w: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разделы дисциплины.</w:t>
      </w:r>
    </w:p>
    <w:p w:rsidR="0096107A" w:rsidRPr="0096107A" w:rsidRDefault="0096107A" w:rsidP="0096107A">
      <w:pPr>
        <w:tabs>
          <w:tab w:val="left" w:pos="252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офтальмологию.</w:t>
      </w:r>
    </w:p>
    <w:p w:rsidR="0096107A" w:rsidRPr="0096107A" w:rsidRDefault="0096107A" w:rsidP="00961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 зрительного</w:t>
      </w:r>
      <w:proofErr w:type="gramEnd"/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анализатора и методы  исследования.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Физиологическая оптика.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Патология бинокулярного зрения.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придаточного аппарата глаза.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 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фиброзной оболочки глаза.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 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сосудистого тракта. 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8.  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хрусталика. Врожденные катаракты.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9.  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и патология внутриглазного давления (ВГД).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10.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сетчатки и зрительного нерва.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11.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органа зрения.</w:t>
      </w: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7A" w:rsidRPr="0096107A" w:rsidRDefault="0096107A" w:rsidP="0096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Форма промежуточной аттестации-  зачет</w:t>
      </w:r>
    </w:p>
    <w:p w:rsidR="0096107A" w:rsidRPr="0096107A" w:rsidRDefault="0096107A" w:rsidP="0096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проведения </w:t>
      </w:r>
      <w:r w:rsidRPr="0096107A">
        <w:rPr>
          <w:rFonts w:ascii="Times New Roman" w:eastAsia="Times New Roman" w:hAnsi="Times New Roman" w:cs="Times New Roman"/>
          <w:sz w:val="24"/>
          <w:szCs w:val="24"/>
          <w:lang w:eastAsia="ru-RU"/>
        </w:rPr>
        <w:t>-7 семестр</w:t>
      </w:r>
    </w:p>
    <w:p w:rsidR="0096107A" w:rsidRPr="0096107A" w:rsidRDefault="0096107A" w:rsidP="009610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Кафедра-</w:t>
      </w:r>
      <w:proofErr w:type="gramStart"/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:</w:t>
      </w:r>
      <w:proofErr w:type="gramEnd"/>
      <w:r w:rsidRPr="0096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Глазных болезней №1 с усовершенствованием врачей</w:t>
      </w:r>
    </w:p>
    <w:p w:rsidR="0096107A" w:rsidRPr="0096107A" w:rsidRDefault="0096107A" w:rsidP="009610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71E" w:rsidRDefault="00A3071E">
      <w:bookmarkStart w:id="0" w:name="_GoBack"/>
      <w:bookmarkEnd w:id="0"/>
    </w:p>
    <w:sectPr w:rsidR="00A3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AC6"/>
    <w:multiLevelType w:val="hybridMultilevel"/>
    <w:tmpl w:val="698A67B8"/>
    <w:lvl w:ilvl="0" w:tplc="8C669958">
      <w:numFmt w:val="bullet"/>
      <w:lvlText w:val=""/>
      <w:lvlJc w:val="left"/>
      <w:pPr>
        <w:ind w:left="13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6451AE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2" w:tplc="ED7E8642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13D052C8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  <w:lvl w:ilvl="4" w:tplc="4C1E8698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5" w:tplc="0E10F9EC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6026035A">
      <w:numFmt w:val="bullet"/>
      <w:lvlText w:val="•"/>
      <w:lvlJc w:val="left"/>
      <w:pPr>
        <w:ind w:left="6854" w:hanging="361"/>
      </w:pPr>
      <w:rPr>
        <w:rFonts w:hint="default"/>
        <w:lang w:val="ru-RU" w:eastAsia="en-US" w:bidi="ar-SA"/>
      </w:rPr>
    </w:lvl>
    <w:lvl w:ilvl="7" w:tplc="E0FA6C46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5464E922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7A"/>
    <w:rsid w:val="0096107A"/>
    <w:rsid w:val="00A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A69C-9AC4-4B2E-8A68-8C372C9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2023-08-14T11:57:00Z</dcterms:created>
  <dcterms:modified xsi:type="dcterms:W3CDTF">2023-08-14T11:57:00Z</dcterms:modified>
</cp:coreProperties>
</file>