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E5" w:rsidRDefault="00AD22E5" w:rsidP="00AD22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AD22E5" w:rsidRPr="00AD22E5" w:rsidRDefault="00AD22E5" w:rsidP="00AD22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2E5" w:rsidRDefault="00AD22E5" w:rsidP="00AD22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AD22E5" w:rsidRDefault="00AD22E5" w:rsidP="009C5B2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D22E5" w:rsidRDefault="00AD22E5" w:rsidP="009C5B2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C5B21" w:rsidRPr="00460C9C" w:rsidRDefault="009C5B21" w:rsidP="009C5B2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60C9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9C5B21" w:rsidRPr="00460C9C" w:rsidRDefault="009C5B21" w:rsidP="009C5B2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C9C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9C5B21" w:rsidRPr="00460C9C" w:rsidRDefault="009C5B21" w:rsidP="009C5B2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право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B21" w:rsidRPr="00460C9C" w:rsidRDefault="009C5B21" w:rsidP="009C5B2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- </w:t>
      </w:r>
      <w:r w:rsidRPr="00CA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CA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A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О.18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eastAsia="Calibri" w:hAnsi="Times New Roman" w:cs="Times New Roman"/>
          <w:b/>
          <w:sz w:val="24"/>
          <w:szCs w:val="24"/>
        </w:rPr>
        <w:t>31.05.03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Стоматология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Уровень высшего образования: 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</w:p>
    <w:p w:rsidR="009C5B21" w:rsidRDefault="009C5B21" w:rsidP="009C5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врач </w:t>
      </w:r>
      <w:r>
        <w:rPr>
          <w:rFonts w:ascii="Times New Roman" w:eastAsia="Calibri" w:hAnsi="Times New Roman" w:cs="Times New Roman"/>
          <w:b/>
          <w:sz w:val="24"/>
          <w:szCs w:val="24"/>
        </w:rPr>
        <w:t>– стоматолог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Pr="00164773">
        <w:rPr>
          <w:rFonts w:ascii="Times New Roman" w:eastAsia="Calibri" w:hAnsi="Times New Roman" w:cs="Times New Roman"/>
          <w:b/>
          <w:sz w:val="24"/>
          <w:szCs w:val="24"/>
        </w:rPr>
        <w:t>стоматологический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>Гуманитарных дисциплин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Форма обучения: 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>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: 2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Pr="00164773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164773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Pr="00164773">
        <w:rPr>
          <w:rFonts w:ascii="Times New Roman" w:eastAsia="Calibri" w:hAnsi="Times New Roman" w:cs="Times New Roman"/>
          <w:b/>
          <w:sz w:val="24"/>
          <w:szCs w:val="24"/>
        </w:rPr>
        <w:t>./72 часа</w:t>
      </w: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 часа </w:t>
      </w:r>
    </w:p>
    <w:p w:rsidR="009C5B21" w:rsidRPr="00CA400C" w:rsidRDefault="009C5B21" w:rsidP="009C5B21">
      <w:pPr>
        <w:rPr>
          <w:rFonts w:ascii="Times New Roman" w:eastAsia="Calibri" w:hAnsi="Times New Roman" w:cs="Times New Roman"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работа: </w:t>
      </w:r>
      <w:r w:rsidRPr="00164773">
        <w:rPr>
          <w:rFonts w:ascii="Times New Roman" w:eastAsia="Calibri" w:hAnsi="Times New Roman" w:cs="Times New Roman"/>
          <w:b/>
          <w:sz w:val="24"/>
          <w:szCs w:val="24"/>
        </w:rPr>
        <w:t>22 часов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5B21" w:rsidRPr="00CA400C" w:rsidRDefault="009C5B21" w:rsidP="009C5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A400C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зачет 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A400C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семестре</w:t>
      </w:r>
    </w:p>
    <w:p w:rsidR="009C5B21" w:rsidRPr="00CA400C" w:rsidRDefault="009C5B21" w:rsidP="009C5B21">
      <w:pPr>
        <w:ind w:left="1701"/>
        <w:jc w:val="left"/>
        <w:rPr>
          <w:rFonts w:ascii="Times New Roman" w:hAnsi="Times New Roman" w:cs="Times New Roman"/>
          <w:sz w:val="24"/>
          <w:szCs w:val="24"/>
        </w:rPr>
      </w:pPr>
    </w:p>
    <w:p w:rsidR="009C5B21" w:rsidRPr="00460C9C" w:rsidRDefault="009C5B21" w:rsidP="009C5B2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1" w:rsidRPr="00460C9C" w:rsidRDefault="009C5B21" w:rsidP="009C5B2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9C5B21" w:rsidRPr="00460C9C" w:rsidRDefault="009C5B21" w:rsidP="009C5B2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3FF">
        <w:rPr>
          <w:rFonts w:ascii="Times New Roman" w:hAnsi="Times New Roman" w:cs="Times New Roman"/>
          <w:b/>
          <w:sz w:val="24"/>
          <w:szCs w:val="24"/>
        </w:rPr>
        <w:t>Цель</w:t>
      </w:r>
      <w:r w:rsidRPr="008759DB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медицинское право</w:t>
      </w:r>
      <w:r w:rsidRPr="008759DB">
        <w:rPr>
          <w:rFonts w:ascii="Times New Roman" w:hAnsi="Times New Roman" w:cs="Times New Roman"/>
          <w:sz w:val="24"/>
          <w:szCs w:val="24"/>
        </w:rPr>
        <w:t xml:space="preserve">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9C5B21" w:rsidRDefault="009C5B21" w:rsidP="009C5B21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21" w:rsidRPr="001C4358" w:rsidRDefault="009C5B21" w:rsidP="009C5B21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гражданкой позиции направленное на нетерпимое отношение к коррупционному поведению, возникающее</w:t>
      </w:r>
      <w:r w:rsidRPr="008759DB">
        <w:rPr>
          <w:rFonts w:ascii="Times New Roman" w:hAnsi="Times New Roman" w:cs="Times New Roman"/>
          <w:sz w:val="24"/>
          <w:szCs w:val="24"/>
        </w:rPr>
        <w:t xml:space="preserve"> при осуществлении профессиональной деятельности;</w:t>
      </w: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9C5B21" w:rsidRPr="008759DB" w:rsidRDefault="009C5B21" w:rsidP="009C5B21">
      <w:pPr>
        <w:pStyle w:val="a4"/>
        <w:spacing w:after="139" w:line="24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9D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759DB">
        <w:rPr>
          <w:rFonts w:ascii="Times New Roman" w:hAnsi="Times New Roman" w:cs="Times New Roman"/>
          <w:sz w:val="24"/>
          <w:szCs w:val="24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 w:rsidR="009C5B21" w:rsidRPr="00460C9C" w:rsidRDefault="009C5B21" w:rsidP="009C5B21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9C5B21" w:rsidRPr="00460C9C" w:rsidRDefault="009C5B21" w:rsidP="009C5B21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9C5B21" w:rsidRPr="00460C9C" w:rsidRDefault="009C5B21" w:rsidP="009C5B21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5B21" w:rsidRPr="00460C9C" w:rsidRDefault="009C5B21" w:rsidP="009C5B21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9C5B21" w:rsidRPr="00460C9C" w:rsidRDefault="009C5B21" w:rsidP="009C5B2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284"/>
        <w:gridCol w:w="51"/>
        <w:gridCol w:w="799"/>
        <w:gridCol w:w="4073"/>
      </w:tblGrid>
      <w:tr w:rsidR="009C5B21" w:rsidRPr="003E5017" w:rsidTr="004F0011">
        <w:trPr>
          <w:trHeight w:val="36"/>
        </w:trPr>
        <w:tc>
          <w:tcPr>
            <w:tcW w:w="5670" w:type="dxa"/>
            <w:gridSpan w:val="5"/>
          </w:tcPr>
          <w:p w:rsidR="009C5B21" w:rsidRPr="003E5017" w:rsidRDefault="009C5B21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</w:tcPr>
          <w:p w:rsidR="009C5B21" w:rsidRPr="003E5017" w:rsidRDefault="009C5B21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9C5B21" w:rsidRPr="003E5017" w:rsidTr="004F0011">
        <w:trPr>
          <w:trHeight w:val="36"/>
        </w:trPr>
        <w:tc>
          <w:tcPr>
            <w:tcW w:w="9743" w:type="dxa"/>
            <w:gridSpan w:val="6"/>
          </w:tcPr>
          <w:p w:rsidR="009C5B21" w:rsidRPr="00F27204" w:rsidRDefault="009C5B21" w:rsidP="004F00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9C5B21" w:rsidRPr="003E5017" w:rsidTr="004F0011">
        <w:trPr>
          <w:trHeight w:val="623"/>
        </w:trPr>
        <w:tc>
          <w:tcPr>
            <w:tcW w:w="4536" w:type="dxa"/>
            <w:gridSpan w:val="2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УК11. 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207" w:type="dxa"/>
            <w:gridSpan w:val="4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ИД1 УК11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ыявляет признаки коррупционного поведения и пресекает его</w:t>
            </w:r>
          </w:p>
        </w:tc>
      </w:tr>
      <w:tr w:rsidR="009C5B21" w:rsidRPr="003E5017" w:rsidTr="004F0011">
        <w:trPr>
          <w:trHeight w:val="1347"/>
        </w:trPr>
        <w:tc>
          <w:tcPr>
            <w:tcW w:w="9743" w:type="dxa"/>
            <w:gridSpan w:val="6"/>
          </w:tcPr>
          <w:p w:rsidR="009C5B21" w:rsidRPr="00B477AE" w:rsidRDefault="009C5B21" w:rsidP="004F0011">
            <w:pPr>
              <w:rPr>
                <w:rFonts w:ascii="Times New Roman" w:hAnsi="Times New Roman" w:cs="Times New Roman"/>
                <w:b/>
              </w:rPr>
            </w:pPr>
            <w:r w:rsidRPr="00B477A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признаки состава преступления «Получение взятки» (ст. 290 УК РФ), а также последствия уголовно – правового характера за содеянное преступление.</w:t>
            </w:r>
          </w:p>
          <w:p w:rsidR="009C5B21" w:rsidRPr="00B43BB1" w:rsidRDefault="009C5B21" w:rsidP="004F0011">
            <w:pPr>
              <w:rPr>
                <w:b/>
              </w:rPr>
            </w:pPr>
            <w:r w:rsidRPr="00B477A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выявлять и разграничивать признаки состава преступления «Получение взятки» (ст. 290 УК РФ) от смежных составов преступлений в рамках уголовного законодательства.</w:t>
            </w:r>
          </w:p>
        </w:tc>
      </w:tr>
      <w:tr w:rsidR="009C5B21" w:rsidRPr="003E5017" w:rsidTr="004F0011">
        <w:trPr>
          <w:trHeight w:val="47"/>
        </w:trPr>
        <w:tc>
          <w:tcPr>
            <w:tcW w:w="4395" w:type="dxa"/>
          </w:tcPr>
          <w:p w:rsidR="009C5B21" w:rsidRDefault="009C5B21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9C5B21" w:rsidRDefault="009C5B21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48" w:type="dxa"/>
            <w:gridSpan w:val="5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ИД2 УК11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ри выполнении профессиональных</w:t>
            </w:r>
          </w:p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соблюдает требования 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B21" w:rsidRPr="00F27204" w:rsidRDefault="009C5B21" w:rsidP="004F0011">
            <w:pPr>
              <w:rPr>
                <w:i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этики и антикоррупционных стандартов поведения</w:t>
            </w:r>
          </w:p>
        </w:tc>
      </w:tr>
      <w:tr w:rsidR="009C5B21" w:rsidRPr="003E5017" w:rsidTr="004F0011">
        <w:trPr>
          <w:trHeight w:val="645"/>
        </w:trPr>
        <w:tc>
          <w:tcPr>
            <w:tcW w:w="9743" w:type="dxa"/>
            <w:gridSpan w:val="6"/>
          </w:tcPr>
          <w:p w:rsidR="009C5B21" w:rsidRDefault="009C5B21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166E56">
              <w:rPr>
                <w:sz w:val="24"/>
                <w:szCs w:val="24"/>
              </w:rPr>
              <w:t>Знать:</w:t>
            </w:r>
            <w:r>
              <w:rPr>
                <w:b w:val="0"/>
                <w:sz w:val="24"/>
                <w:szCs w:val="24"/>
              </w:rPr>
              <w:t xml:space="preserve"> требования антикоррупционных стандартов поведения </w:t>
            </w:r>
            <w:proofErr w:type="gramStart"/>
            <w:r>
              <w:rPr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выполнения </w:t>
            </w:r>
          </w:p>
          <w:p w:rsidR="009C5B21" w:rsidRPr="00EB0140" w:rsidRDefault="009C5B21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профессиональных задач.</w:t>
            </w:r>
          </w:p>
          <w:p w:rsidR="009C5B21" w:rsidRDefault="009C5B21" w:rsidP="004F0011">
            <w:pPr>
              <w:pStyle w:val="4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166E56">
              <w:rPr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применять при исполнении своих профессиональных обязанностей </w:t>
            </w:r>
          </w:p>
          <w:p w:rsidR="009C5B21" w:rsidRPr="00EB0140" w:rsidRDefault="009C5B21" w:rsidP="004F0011">
            <w:pPr>
              <w:pStyle w:val="4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антикоррупционных стандартов поведения.</w:t>
            </w:r>
          </w:p>
        </w:tc>
      </w:tr>
      <w:tr w:rsidR="009C5B21" w:rsidRPr="003E5017" w:rsidTr="004F0011">
        <w:trPr>
          <w:trHeight w:val="47"/>
        </w:trPr>
        <w:tc>
          <w:tcPr>
            <w:tcW w:w="9743" w:type="dxa"/>
            <w:gridSpan w:val="6"/>
          </w:tcPr>
          <w:p w:rsidR="009C5B21" w:rsidRPr="00F27204" w:rsidRDefault="009C5B21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F27204"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9C5B21" w:rsidRPr="003E5017" w:rsidTr="004F0011">
        <w:trPr>
          <w:trHeight w:val="47"/>
        </w:trPr>
        <w:tc>
          <w:tcPr>
            <w:tcW w:w="4820" w:type="dxa"/>
            <w:gridSpan w:val="3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23" w:type="dxa"/>
            <w:gridSpan w:val="3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ОПК1Способен использовать правовые нормы в профессиональной деятельности</w:t>
            </w:r>
          </w:p>
        </w:tc>
      </w:tr>
      <w:tr w:rsidR="009C5B21" w:rsidRPr="003E5017" w:rsidTr="004F0011">
        <w:trPr>
          <w:trHeight w:val="1809"/>
        </w:trPr>
        <w:tc>
          <w:tcPr>
            <w:tcW w:w="9743" w:type="dxa"/>
            <w:gridSpan w:val="6"/>
          </w:tcPr>
          <w:p w:rsidR="009C5B21" w:rsidRPr="008101AA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A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101AA">
              <w:rPr>
                <w:rFonts w:ascii="Times New Roman" w:hAnsi="Times New Roman" w:cs="Times New Roman"/>
                <w:sz w:val="24"/>
                <w:szCs w:val="24"/>
              </w:rPr>
              <w:t xml:space="preserve"> ФЗ-323 «Основы законодательства об охране здоровья граждан в Российской Федерации», нормативно-правовую базу, обеспечивающую правовое обеспечение медицинской деятельности. </w:t>
            </w:r>
          </w:p>
          <w:p w:rsidR="009C5B21" w:rsidRPr="008101AA" w:rsidRDefault="009C5B21" w:rsidP="004F0011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8101AA">
              <w:rPr>
                <w:b/>
              </w:rPr>
              <w:t>Уметь:</w:t>
            </w:r>
            <w:r w:rsidRPr="008101AA">
              <w:t xml:space="preserve"> применять нормы медицинского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  <w:tr w:rsidR="009C5B21" w:rsidRPr="003E5017" w:rsidTr="004F0011">
        <w:trPr>
          <w:trHeight w:val="1190"/>
        </w:trPr>
        <w:tc>
          <w:tcPr>
            <w:tcW w:w="4871" w:type="dxa"/>
            <w:gridSpan w:val="4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результаты собственной деятельности для предотвращения врачебных ошибок</w:t>
            </w:r>
          </w:p>
        </w:tc>
        <w:tc>
          <w:tcPr>
            <w:tcW w:w="4872" w:type="dxa"/>
            <w:gridSpan w:val="2"/>
          </w:tcPr>
          <w:p w:rsidR="009C5B21" w:rsidRPr="007F5F01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5F01">
              <w:rPr>
                <w:rFonts w:ascii="Times New Roman" w:hAnsi="Times New Roman" w:cs="Times New Roman"/>
                <w:sz w:val="24"/>
                <w:szCs w:val="24"/>
              </w:rPr>
              <w:t xml:space="preserve"> ОПК2 Способен анализировать качество и эффективность ведения медицинской документации </w:t>
            </w:r>
          </w:p>
        </w:tc>
      </w:tr>
      <w:tr w:rsidR="009C5B21" w:rsidRPr="003E5017" w:rsidTr="004F0011">
        <w:trPr>
          <w:trHeight w:val="2200"/>
        </w:trPr>
        <w:tc>
          <w:tcPr>
            <w:tcW w:w="9743" w:type="dxa"/>
            <w:gridSpan w:val="6"/>
          </w:tcPr>
          <w:p w:rsidR="009C5B21" w:rsidRDefault="009C5B21" w:rsidP="004F0011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  <w:highlight w:val="yellow"/>
              </w:rPr>
            </w:pPr>
            <w:r w:rsidRPr="00833EC1">
              <w:rPr>
                <w:b/>
              </w:rPr>
              <w:lastRenderedPageBreak/>
              <w:t>Знать:</w:t>
            </w:r>
            <w:r>
              <w:t xml:space="preserve"> порядок оказания медицинской </w:t>
            </w:r>
            <w:proofErr w:type="gramStart"/>
            <w:r>
              <w:t>помощи</w:t>
            </w:r>
            <w:proofErr w:type="gramEnd"/>
            <w:r>
              <w:t xml:space="preserve"> руководствуясь клиническими рекомендациями (протоколы лечения) при различных стоматологических заболеваниях, с учетом стандартов оказания медицинской помощи, утвержденных приказом Министерства здравоохранения РФ.</w:t>
            </w:r>
            <w:r w:rsidRPr="00833EC1">
              <w:rPr>
                <w:b/>
                <w:highlight w:val="yellow"/>
              </w:rPr>
              <w:t xml:space="preserve"> </w:t>
            </w:r>
          </w:p>
          <w:p w:rsidR="009C5B21" w:rsidRPr="008101AA" w:rsidRDefault="009C5B21" w:rsidP="004F0011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 w:rsidRPr="00833EC1">
              <w:rPr>
                <w:b/>
              </w:rPr>
              <w:t>Уметь:</w:t>
            </w:r>
            <w:r w:rsidRPr="00833EC1">
              <w:rPr>
                <w:color w:val="000000"/>
              </w:rPr>
              <w:t xml:space="preserve"> </w:t>
            </w:r>
            <w:r w:rsidRPr="00833EC1">
              <w:rPr>
                <w:bCs/>
                <w:color w:val="000000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9C5B21" w:rsidRPr="00DD607D" w:rsidRDefault="009C5B21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21" w:rsidRPr="00460C9C" w:rsidRDefault="009C5B21" w:rsidP="009C5B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9C5B21" w:rsidRDefault="009C5B21" w:rsidP="009C5B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</w:p>
    <w:p w:rsidR="009C5B21" w:rsidRDefault="009C5B21" w:rsidP="009C5B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8A31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Медицинское право</w:t>
      </w:r>
      <w:r w:rsidRPr="008A3112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относится к обязательной части Блока</w:t>
      </w:r>
      <w:r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1.</w:t>
      </w:r>
      <w:r w:rsidRPr="00F30517">
        <w:rPr>
          <w:b w:val="0"/>
          <w:sz w:val="24"/>
          <w:szCs w:val="24"/>
        </w:rPr>
        <w:t xml:space="preserve"> </w:t>
      </w:r>
      <w:r w:rsidRPr="00106D13">
        <w:rPr>
          <w:b w:val="0"/>
          <w:sz w:val="24"/>
          <w:szCs w:val="24"/>
        </w:rPr>
        <w:t xml:space="preserve">Предшествующими, на </w:t>
      </w:r>
      <w:proofErr w:type="gramStart"/>
      <w:r w:rsidRPr="00106D13">
        <w:rPr>
          <w:b w:val="0"/>
          <w:sz w:val="24"/>
          <w:szCs w:val="24"/>
        </w:rPr>
        <w:t>которых</w:t>
      </w:r>
      <w:proofErr w:type="gramEnd"/>
      <w:r w:rsidRPr="00106D13">
        <w:rPr>
          <w:b w:val="0"/>
          <w:sz w:val="24"/>
          <w:szCs w:val="24"/>
        </w:rPr>
        <w:t xml:space="preserve"> непосредственно базируется дисциплина «</w:t>
      </w:r>
      <w:r>
        <w:rPr>
          <w:b w:val="0"/>
          <w:sz w:val="24"/>
          <w:szCs w:val="24"/>
        </w:rPr>
        <w:t>Медицинское право</w:t>
      </w:r>
      <w:r w:rsidRPr="00106D13">
        <w:rPr>
          <w:b w:val="0"/>
          <w:sz w:val="24"/>
          <w:szCs w:val="24"/>
        </w:rPr>
        <w:t>», явля</w:t>
      </w:r>
      <w:r>
        <w:rPr>
          <w:b w:val="0"/>
          <w:sz w:val="24"/>
          <w:szCs w:val="24"/>
        </w:rPr>
        <w:t>ется</w:t>
      </w:r>
      <w:r w:rsidRPr="00106D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биоэтика</w:t>
      </w:r>
      <w:r w:rsidRPr="00106D1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F30517">
        <w:rPr>
          <w:b w:val="0"/>
          <w:sz w:val="24"/>
          <w:szCs w:val="24"/>
          <w:lang w:eastAsia="ru-RU"/>
        </w:rPr>
        <w:t>Дисциплина «</w:t>
      </w:r>
      <w:r>
        <w:rPr>
          <w:b w:val="0"/>
          <w:sz w:val="24"/>
          <w:szCs w:val="24"/>
          <w:lang w:eastAsia="ru-RU"/>
        </w:rPr>
        <w:t>Медицинское право</w:t>
      </w:r>
      <w:r w:rsidRPr="00F30517">
        <w:rPr>
          <w:b w:val="0"/>
          <w:sz w:val="24"/>
          <w:szCs w:val="24"/>
          <w:lang w:eastAsia="ru-RU"/>
        </w:rPr>
        <w:t>» является основополагающей для изучения следующих дисципли</w:t>
      </w:r>
      <w:r w:rsidRPr="00733E16">
        <w:rPr>
          <w:b w:val="0"/>
          <w:sz w:val="24"/>
          <w:szCs w:val="24"/>
          <w:lang w:eastAsia="ru-RU"/>
        </w:rPr>
        <w:t xml:space="preserve">н: </w:t>
      </w:r>
      <w:r>
        <w:rPr>
          <w:b w:val="0"/>
          <w:sz w:val="24"/>
          <w:szCs w:val="24"/>
          <w:lang w:eastAsia="ru-RU"/>
        </w:rPr>
        <w:t>о</w:t>
      </w:r>
      <w:r w:rsidRPr="00576EC2">
        <w:rPr>
          <w:b w:val="0"/>
          <w:sz w:val="24"/>
          <w:szCs w:val="24"/>
          <w:lang w:eastAsia="ru-RU"/>
        </w:rPr>
        <w:t xml:space="preserve">бщественное здоровье и здравоохранение, </w:t>
      </w:r>
      <w:r>
        <w:rPr>
          <w:b w:val="0"/>
          <w:sz w:val="24"/>
          <w:szCs w:val="24"/>
          <w:lang w:eastAsia="ru-RU"/>
        </w:rPr>
        <w:t xml:space="preserve">менеджмент, </w:t>
      </w:r>
      <w:r w:rsidRPr="00576EC2">
        <w:rPr>
          <w:b w:val="0"/>
          <w:sz w:val="24"/>
          <w:szCs w:val="24"/>
          <w:lang w:eastAsia="ru-RU"/>
        </w:rPr>
        <w:t>экономика здравоохранения</w:t>
      </w:r>
      <w:r>
        <w:rPr>
          <w:b w:val="0"/>
          <w:sz w:val="24"/>
          <w:szCs w:val="24"/>
          <w:lang w:eastAsia="ru-RU"/>
        </w:rPr>
        <w:t xml:space="preserve"> в стоматологии, фармакология, психиатрия и наркология, судебная медицина.</w:t>
      </w:r>
      <w:r w:rsidRPr="00F30517">
        <w:rPr>
          <w:b w:val="0"/>
          <w:sz w:val="24"/>
          <w:szCs w:val="24"/>
          <w:lang w:eastAsia="ru-RU"/>
        </w:rPr>
        <w:t xml:space="preserve"> </w:t>
      </w:r>
    </w:p>
    <w:p w:rsidR="009C5B21" w:rsidRDefault="009C5B21" w:rsidP="009C5B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after="120" w:line="276" w:lineRule="auto"/>
        <w:ind w:left="-567" w:firstLine="0"/>
        <w:rPr>
          <w:b w:val="0"/>
          <w:sz w:val="24"/>
          <w:szCs w:val="24"/>
          <w:lang w:eastAsia="ru-RU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9C5B21" w:rsidRDefault="009C5B21" w:rsidP="009C5B21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гражданкой позиции направленное на нетерпимое отношение к коррупционному поведению, возникающее</w:t>
      </w:r>
      <w:r w:rsidRPr="008759DB">
        <w:rPr>
          <w:rFonts w:ascii="Times New Roman" w:hAnsi="Times New Roman" w:cs="Times New Roman"/>
          <w:sz w:val="24"/>
          <w:szCs w:val="24"/>
        </w:rPr>
        <w:t xml:space="preserve"> при осуществлении профессиональной деятельности;</w:t>
      </w:r>
    </w:p>
    <w:p w:rsidR="009C5B21" w:rsidRPr="001C4358" w:rsidRDefault="009C5B21" w:rsidP="009C5B21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9C5B21" w:rsidRPr="001C4358" w:rsidRDefault="009C5B21" w:rsidP="009C5B2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9C5B21" w:rsidRPr="001C4358" w:rsidRDefault="009C5B21" w:rsidP="009C5B2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9C5B21" w:rsidRPr="001C4358" w:rsidRDefault="009C5B21" w:rsidP="009C5B2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C5B21" w:rsidRPr="003E5017" w:rsidRDefault="009C5B21" w:rsidP="009C5B21">
      <w:pPr>
        <w:pStyle w:val="4"/>
        <w:shd w:val="clear" w:color="auto" w:fill="auto"/>
        <w:spacing w:line="276" w:lineRule="auto"/>
        <w:ind w:left="-567" w:firstLine="567"/>
        <w:rPr>
          <w:b w:val="0"/>
          <w:bCs w:val="0"/>
          <w:sz w:val="24"/>
          <w:szCs w:val="24"/>
          <w:lang w:eastAsia="ar-SA"/>
        </w:rPr>
      </w:pPr>
    </w:p>
    <w:p w:rsidR="009C5B21" w:rsidRPr="00460C9C" w:rsidRDefault="009C5B21" w:rsidP="009C5B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9C5B21" w:rsidRPr="00460C9C" w:rsidRDefault="009C5B21" w:rsidP="009C5B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9C5B21" w:rsidRPr="00460C9C" w:rsidRDefault="009C5B21" w:rsidP="009C5B2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9C5B21" w:rsidRPr="00460C9C" w:rsidRDefault="009C5B21" w:rsidP="009C5B2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C5B21" w:rsidRPr="00460C9C" w:rsidRDefault="009C5B21" w:rsidP="009C5B2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C5B21" w:rsidRPr="00460C9C" w:rsidRDefault="009C5B21" w:rsidP="009C5B21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9C5B21" w:rsidRPr="00460C9C" w:rsidRDefault="009C5B21" w:rsidP="009C5B2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Организационно – правовые основы здравоохранения. Правовой статус субъектов медицинских правоотношений. Неблагоприятные последствия при оказании медицинской помощи. Правовые основы медицинской экспертизы и медицинского освидетельствования</w:t>
      </w:r>
    </w:p>
    <w:p w:rsidR="009C5B21" w:rsidRPr="00460C9C" w:rsidRDefault="009C5B21" w:rsidP="009C5B21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C5B21" w:rsidRPr="00460C9C" w:rsidRDefault="009C5B21" w:rsidP="009C5B21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460C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9C5B21" w:rsidRPr="00460C9C" w:rsidRDefault="009C5B21" w:rsidP="009C5B21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III</w:t>
      </w: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8"/>
    <w:rsid w:val="009C5B21"/>
    <w:rsid w:val="00A645C1"/>
    <w:rsid w:val="00AD22E5"/>
    <w:rsid w:val="00E05108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5B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9C5B2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9C5B21"/>
    <w:pPr>
      <w:ind w:left="720"/>
      <w:contextualSpacing/>
    </w:pPr>
  </w:style>
  <w:style w:type="paragraph" w:customStyle="1" w:styleId="Style18">
    <w:name w:val="Style18"/>
    <w:basedOn w:val="a"/>
    <w:uiPriority w:val="99"/>
    <w:rsid w:val="009C5B2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5B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9C5B2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9C5B21"/>
    <w:pPr>
      <w:ind w:left="720"/>
      <w:contextualSpacing/>
    </w:pPr>
  </w:style>
  <w:style w:type="paragraph" w:customStyle="1" w:styleId="Style18">
    <w:name w:val="Style18"/>
    <w:basedOn w:val="a"/>
    <w:uiPriority w:val="99"/>
    <w:rsid w:val="009C5B2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5453</Characters>
  <Application>Microsoft Office Word</Application>
  <DocSecurity>0</DocSecurity>
  <Lines>45</Lines>
  <Paragraphs>12</Paragraphs>
  <ScaleCrop>false</ScaleCrop>
  <Company>Home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2023-08-06T18:01:00Z</dcterms:created>
  <dcterms:modified xsi:type="dcterms:W3CDTF">2023-08-06T18:26:00Z</dcterms:modified>
</cp:coreProperties>
</file>