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A91F" w14:textId="77777777" w:rsidR="00DA7268" w:rsidRDefault="00DA7268" w:rsidP="00DA7268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Ф</w:t>
      </w:r>
      <w:r>
        <w:rPr>
          <w:b/>
          <w:bCs/>
        </w:rPr>
        <w:t>ЕДЕРАЛЬНОЕ ГОСУДАРСТВЕННОЕ БЮДЖЕТНОЕ ОБРАЗОВАТЕЛЬНОЕ</w:t>
      </w:r>
    </w:p>
    <w:p w14:paraId="48C4E287" w14:textId="77777777" w:rsidR="00DA7268" w:rsidRDefault="00DA7268" w:rsidP="00DA7268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УЧРЕЖДЕНИЕ ВЫСШЕГООБРАЗОВАНИЯ</w:t>
      </w:r>
    </w:p>
    <w:p w14:paraId="44332DD5" w14:textId="77777777" w:rsidR="00DA7268" w:rsidRPr="00F63091" w:rsidRDefault="00DA7268" w:rsidP="00DA7268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«Д</w:t>
      </w:r>
      <w:r>
        <w:rPr>
          <w:b/>
          <w:bCs/>
        </w:rPr>
        <w:t>АГЕСТАНСКИЙ ГОСУДАРСТВЕННЫЙ МЕДИЦИНСКИЙ УНИВЕРСИТЕТ</w:t>
      </w:r>
      <w:r w:rsidRPr="00F63091">
        <w:rPr>
          <w:b/>
          <w:bCs/>
        </w:rPr>
        <w:t>»</w:t>
      </w:r>
      <w:r w:rsidRPr="00F63091">
        <w:rPr>
          <w:b/>
          <w:bCs/>
        </w:rPr>
        <w:br/>
        <w:t>М</w:t>
      </w:r>
      <w:r>
        <w:rPr>
          <w:b/>
          <w:bCs/>
        </w:rPr>
        <w:t>ИНИСТЕРСТВА ЗДРАВООХРАНЕНИЯ РОССИЙСКОЙ ФЕДЕРАЦИИ</w:t>
      </w:r>
    </w:p>
    <w:p w14:paraId="7A722795" w14:textId="77777777" w:rsidR="00DA7268" w:rsidRPr="00F63091" w:rsidRDefault="00DA7268" w:rsidP="00DA7268">
      <w:pPr>
        <w:spacing w:line="276" w:lineRule="auto"/>
        <w:jc w:val="center"/>
        <w:rPr>
          <w:b/>
          <w:bCs/>
        </w:rPr>
      </w:pPr>
      <w:r w:rsidRPr="00F63091">
        <w:rPr>
          <w:b/>
          <w:bCs/>
        </w:rPr>
        <w:t>(ФГБОУ ВО ДГМУ Минздрава России)</w:t>
      </w:r>
    </w:p>
    <w:p w14:paraId="08656BDB" w14:textId="77777777" w:rsidR="00DA7268" w:rsidRPr="00F63091" w:rsidRDefault="00DA7268" w:rsidP="00DA7268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7"/>
        <w:gridCol w:w="4530"/>
      </w:tblGrid>
      <w:tr w:rsidR="00DA7268" w:rsidRPr="00F63091" w14:paraId="7592DA5E" w14:textId="77777777" w:rsidTr="00E92E1E">
        <w:tc>
          <w:tcPr>
            <w:tcW w:w="4928" w:type="dxa"/>
          </w:tcPr>
          <w:p w14:paraId="35E75340" w14:textId="77777777" w:rsidR="00DA7268" w:rsidRPr="00F63091" w:rsidRDefault="00DA7268" w:rsidP="00E92E1E">
            <w:pPr>
              <w:spacing w:line="276" w:lineRule="auto"/>
              <w:jc w:val="right"/>
            </w:pPr>
          </w:p>
        </w:tc>
        <w:tc>
          <w:tcPr>
            <w:tcW w:w="4643" w:type="dxa"/>
          </w:tcPr>
          <w:p w14:paraId="06719BEA" w14:textId="77777777" w:rsidR="00DA7268" w:rsidRPr="005A19FE" w:rsidRDefault="00DA7268" w:rsidP="00E92E1E">
            <w:pPr>
              <w:spacing w:line="276" w:lineRule="auto"/>
              <w:jc w:val="right"/>
              <w:rPr>
                <w:b/>
              </w:rPr>
            </w:pPr>
            <w:r w:rsidRPr="005A19FE">
              <w:rPr>
                <w:b/>
              </w:rPr>
              <w:t xml:space="preserve">         УТВЕРЖДАЮ</w:t>
            </w:r>
          </w:p>
          <w:p w14:paraId="4F77156E" w14:textId="77777777" w:rsidR="00DA7268" w:rsidRPr="005A19FE" w:rsidRDefault="00DA7268" w:rsidP="00E92E1E">
            <w:pPr>
              <w:spacing w:line="276" w:lineRule="auto"/>
              <w:jc w:val="right"/>
              <w:rPr>
                <w:b/>
              </w:rPr>
            </w:pPr>
            <w:r w:rsidRPr="005A19FE">
              <w:rPr>
                <w:b/>
              </w:rPr>
              <w:t xml:space="preserve">И.о. проректора по учебной работе </w:t>
            </w:r>
          </w:p>
          <w:p w14:paraId="267E0A5C" w14:textId="77777777" w:rsidR="00DA7268" w:rsidRPr="005A19FE" w:rsidRDefault="00DA7268" w:rsidP="00E92E1E">
            <w:pPr>
              <w:spacing w:line="276" w:lineRule="auto"/>
              <w:jc w:val="right"/>
              <w:rPr>
                <w:b/>
              </w:rPr>
            </w:pPr>
            <w:r w:rsidRPr="005A19FE">
              <w:rPr>
                <w:b/>
              </w:rPr>
              <w:t xml:space="preserve">д.м.н.  проф.    Р.М. Рагимов  </w:t>
            </w:r>
          </w:p>
          <w:p w14:paraId="4C602664" w14:textId="77777777" w:rsidR="00DA7268" w:rsidRPr="005A19FE" w:rsidRDefault="00DA7268" w:rsidP="00E92E1E">
            <w:pPr>
              <w:spacing w:line="276" w:lineRule="auto"/>
              <w:jc w:val="right"/>
              <w:rPr>
                <w:b/>
              </w:rPr>
            </w:pPr>
            <w:r w:rsidRPr="005A19FE">
              <w:rPr>
                <w:b/>
              </w:rPr>
              <w:t xml:space="preserve">________________ </w:t>
            </w:r>
          </w:p>
          <w:p w14:paraId="1FADA24C" w14:textId="77777777" w:rsidR="00DA7268" w:rsidRPr="005A19FE" w:rsidRDefault="00DA7268" w:rsidP="00E92E1E">
            <w:pPr>
              <w:spacing w:line="276" w:lineRule="auto"/>
              <w:jc w:val="right"/>
              <w:rPr>
                <w:b/>
              </w:rPr>
            </w:pPr>
          </w:p>
          <w:p w14:paraId="6337FA86" w14:textId="77777777" w:rsidR="00DA7268" w:rsidRPr="005A19FE" w:rsidRDefault="00DA7268" w:rsidP="00E92E1E">
            <w:pPr>
              <w:spacing w:line="276" w:lineRule="auto"/>
              <w:jc w:val="right"/>
              <w:rPr>
                <w:b/>
              </w:rPr>
            </w:pPr>
            <w:r w:rsidRPr="005A19FE">
              <w:rPr>
                <w:b/>
              </w:rPr>
              <w:t xml:space="preserve">                                     «</w:t>
            </w:r>
            <w:r>
              <w:rPr>
                <w:b/>
              </w:rPr>
              <w:t>3</w:t>
            </w:r>
            <w:r w:rsidRPr="005A19FE">
              <w:rPr>
                <w:b/>
              </w:rPr>
              <w:t>1</w:t>
            </w:r>
            <w:r>
              <w:rPr>
                <w:b/>
              </w:rPr>
              <w:t>»мая</w:t>
            </w:r>
            <w:r w:rsidRPr="005A19FE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r w:rsidRPr="005A19FE">
              <w:rPr>
                <w:b/>
              </w:rPr>
              <w:t>г.</w:t>
            </w:r>
          </w:p>
        </w:tc>
      </w:tr>
    </w:tbl>
    <w:p w14:paraId="1DD03360" w14:textId="77777777" w:rsidR="00DA7268" w:rsidRPr="00F01932" w:rsidRDefault="00DA7268" w:rsidP="00DA7268">
      <w:pPr>
        <w:spacing w:line="276" w:lineRule="auto"/>
        <w:rPr>
          <w:b/>
          <w:color w:val="000000"/>
        </w:rPr>
      </w:pPr>
    </w:p>
    <w:p w14:paraId="574F9AA7" w14:textId="77777777" w:rsidR="00DA7268" w:rsidRPr="00F01932" w:rsidRDefault="00DA7268" w:rsidP="00DA7268">
      <w:pPr>
        <w:spacing w:line="276" w:lineRule="auto"/>
        <w:rPr>
          <w:b/>
          <w:color w:val="000000"/>
        </w:rPr>
      </w:pPr>
    </w:p>
    <w:p w14:paraId="23ECDC06" w14:textId="232A0326" w:rsidR="00DA7268" w:rsidRPr="003A2099" w:rsidRDefault="00DA7268" w:rsidP="00DA7268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</w:t>
      </w:r>
      <w:r w:rsidRPr="0092730B">
        <w:rPr>
          <w:b/>
          <w:bCs/>
          <w:color w:val="000000"/>
        </w:rPr>
        <w:t>РАБОЧ</w:t>
      </w:r>
      <w:r>
        <w:rPr>
          <w:b/>
          <w:bCs/>
          <w:color w:val="000000"/>
        </w:rPr>
        <w:t>ЕЙ</w:t>
      </w:r>
      <w:r w:rsidRPr="0092730B">
        <w:rPr>
          <w:b/>
          <w:bCs/>
          <w:color w:val="000000"/>
        </w:rPr>
        <w:t xml:space="preserve"> УЧЕБН</w:t>
      </w:r>
      <w:r>
        <w:rPr>
          <w:b/>
          <w:bCs/>
          <w:color w:val="000000"/>
        </w:rPr>
        <w:t>ОЙ</w:t>
      </w:r>
      <w:r w:rsidRPr="0092730B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 ДИСЦИПЛИНЫ</w:t>
      </w:r>
    </w:p>
    <w:p w14:paraId="50C1A679" w14:textId="77777777" w:rsidR="00DA7268" w:rsidRPr="003A2099" w:rsidRDefault="00DA7268" w:rsidP="00DA7268">
      <w:pPr>
        <w:pStyle w:val="western"/>
        <w:shd w:val="clear" w:color="auto" w:fill="FFFFFF"/>
        <w:spacing w:after="202" w:afterAutospacing="0"/>
        <w:jc w:val="center"/>
        <w:rPr>
          <w:b/>
          <w:bCs/>
          <w:color w:val="000000"/>
        </w:rPr>
      </w:pPr>
      <w:r w:rsidRPr="0092730B">
        <w:rPr>
          <w:b/>
          <w:bCs/>
          <w:color w:val="000000"/>
        </w:rPr>
        <w:t>«</w:t>
      </w:r>
      <w:r>
        <w:rPr>
          <w:b/>
          <w:bCs/>
          <w:color w:val="000000"/>
        </w:rPr>
        <w:t>ОСНОВЫ ГЕРОНТОЛОГИИ И ГЕРИАТРИИ</w:t>
      </w:r>
      <w:r w:rsidRPr="0092730B">
        <w:rPr>
          <w:b/>
          <w:bCs/>
          <w:color w:val="000000"/>
        </w:rPr>
        <w:t>»</w:t>
      </w:r>
    </w:p>
    <w:p w14:paraId="301C570F" w14:textId="77777777" w:rsidR="00DA7268" w:rsidRPr="003A2099" w:rsidRDefault="00DA7268" w:rsidP="00DA7268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</w:p>
    <w:p w14:paraId="4A44B1E4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 xml:space="preserve">Индекс дисциплины по учебному </w:t>
      </w:r>
      <w:proofErr w:type="gramStart"/>
      <w:r w:rsidRPr="006F4A68">
        <w:rPr>
          <w:b/>
          <w:bCs/>
          <w:color w:val="000000"/>
          <w:sz w:val="28"/>
          <w:szCs w:val="28"/>
        </w:rPr>
        <w:t>плану  Б</w:t>
      </w:r>
      <w:proofErr w:type="gramEnd"/>
      <w:r w:rsidRPr="006F4A68">
        <w:rPr>
          <w:b/>
          <w:bCs/>
          <w:color w:val="000000"/>
          <w:sz w:val="28"/>
          <w:szCs w:val="28"/>
        </w:rPr>
        <w:t>1.В.ДВ.5.1</w:t>
      </w:r>
    </w:p>
    <w:p w14:paraId="486950B1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Код специальности: 31.05.01 «Лечебное дело»</w:t>
      </w:r>
    </w:p>
    <w:p w14:paraId="0B49807A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Уровень высшего образования – специалитет</w:t>
      </w:r>
    </w:p>
    <w:p w14:paraId="1DD28A8F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Квалификация выпускника – врач-лечебник</w:t>
      </w:r>
    </w:p>
    <w:p w14:paraId="311A594E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gramStart"/>
      <w:r w:rsidRPr="006F4A68">
        <w:rPr>
          <w:b/>
          <w:bCs/>
          <w:color w:val="000000"/>
          <w:sz w:val="28"/>
          <w:szCs w:val="28"/>
        </w:rPr>
        <w:t>Факультет  -</w:t>
      </w:r>
      <w:proofErr w:type="gramEnd"/>
      <w:r w:rsidRPr="006F4A68">
        <w:rPr>
          <w:b/>
          <w:bCs/>
          <w:color w:val="000000"/>
          <w:sz w:val="28"/>
          <w:szCs w:val="28"/>
        </w:rPr>
        <w:t xml:space="preserve"> лечебный</w:t>
      </w:r>
    </w:p>
    <w:p w14:paraId="5AE0D881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Кафедра геронтологии и гериатрии ФПК и ППС</w:t>
      </w:r>
    </w:p>
    <w:p w14:paraId="7EDEBE87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Форма обучения-очная</w:t>
      </w:r>
    </w:p>
    <w:p w14:paraId="42402FF0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  <w:lang w:val="en-US"/>
        </w:rPr>
        <w:t>C</w:t>
      </w:r>
      <w:proofErr w:type="spellStart"/>
      <w:r w:rsidRPr="006F4A68">
        <w:rPr>
          <w:b/>
          <w:bCs/>
          <w:color w:val="000000"/>
          <w:sz w:val="28"/>
          <w:szCs w:val="28"/>
        </w:rPr>
        <w:t>еместр</w:t>
      </w:r>
      <w:proofErr w:type="spellEnd"/>
      <w:r w:rsidRPr="006F4A68">
        <w:rPr>
          <w:b/>
          <w:bCs/>
          <w:color w:val="000000"/>
          <w:sz w:val="28"/>
          <w:szCs w:val="28"/>
        </w:rPr>
        <w:t>:</w:t>
      </w:r>
      <w:r w:rsidRPr="006F4A68">
        <w:rPr>
          <w:rStyle w:val="apple-converted-space"/>
          <w:b/>
          <w:bCs/>
          <w:color w:val="000000"/>
          <w:sz w:val="28"/>
          <w:szCs w:val="28"/>
        </w:rPr>
        <w:t>  </w:t>
      </w:r>
      <w:r w:rsidRPr="006F4A68">
        <w:rPr>
          <w:rStyle w:val="apple-converted-space"/>
          <w:b/>
          <w:bCs/>
          <w:color w:val="000000"/>
          <w:sz w:val="28"/>
          <w:szCs w:val="28"/>
          <w:lang w:val="en-US"/>
        </w:rPr>
        <w:t>XI</w:t>
      </w:r>
    </w:p>
    <w:p w14:paraId="337BDD6F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Трудоемкость дисциплины: 72 (час.)/2(</w:t>
      </w:r>
      <w:proofErr w:type="spellStart"/>
      <w:r w:rsidRPr="006F4A68">
        <w:rPr>
          <w:b/>
          <w:bCs/>
          <w:color w:val="000000"/>
          <w:sz w:val="28"/>
          <w:szCs w:val="28"/>
        </w:rPr>
        <w:t>зач</w:t>
      </w:r>
      <w:proofErr w:type="spellEnd"/>
      <w:r w:rsidRPr="006F4A68">
        <w:rPr>
          <w:b/>
          <w:bCs/>
          <w:color w:val="000000"/>
          <w:sz w:val="28"/>
          <w:szCs w:val="28"/>
        </w:rPr>
        <w:t>. ед.), из них:</w:t>
      </w:r>
    </w:p>
    <w:p w14:paraId="31EABD99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Лекции:8 ч</w:t>
      </w:r>
    </w:p>
    <w:p w14:paraId="15785AFF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Практические занятия: 16 ч</w:t>
      </w:r>
    </w:p>
    <w:p w14:paraId="454795E5" w14:textId="77777777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>Самостоятельная работа: 48ч</w:t>
      </w:r>
    </w:p>
    <w:p w14:paraId="664E40F0" w14:textId="09C1F278" w:rsidR="00DA7268" w:rsidRPr="006F4A68" w:rsidRDefault="00DA7268" w:rsidP="00DA7268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F4A68">
        <w:rPr>
          <w:b/>
          <w:bCs/>
          <w:color w:val="000000"/>
          <w:sz w:val="28"/>
          <w:szCs w:val="28"/>
        </w:rPr>
        <w:t xml:space="preserve">Форма контроля -  </w:t>
      </w:r>
      <w:r>
        <w:rPr>
          <w:b/>
          <w:bCs/>
          <w:color w:val="000000"/>
          <w:sz w:val="28"/>
          <w:szCs w:val="28"/>
        </w:rPr>
        <w:t>за</w:t>
      </w:r>
      <w:r w:rsidRPr="006F4A68">
        <w:rPr>
          <w:b/>
          <w:bCs/>
          <w:color w:val="000000"/>
          <w:sz w:val="28"/>
          <w:szCs w:val="28"/>
        </w:rPr>
        <w:t xml:space="preserve">чет </w:t>
      </w:r>
    </w:p>
    <w:p w14:paraId="631E33B7" w14:textId="77777777" w:rsidR="00DA7268" w:rsidRDefault="00DA7268" w:rsidP="00DA7268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18B2EF57" w14:textId="77777777" w:rsidR="00DA7268" w:rsidRDefault="00DA7268" w:rsidP="00DA7268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239499C0" w14:textId="77777777" w:rsidR="00DA7268" w:rsidRDefault="00DA7268" w:rsidP="00DA7268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16DB169F" w14:textId="77777777" w:rsidR="00DA7268" w:rsidRDefault="00DA7268" w:rsidP="00DA7268">
      <w:pPr>
        <w:pStyle w:val="western"/>
        <w:shd w:val="clear" w:color="auto" w:fill="FFFFFF"/>
        <w:spacing w:after="202" w:afterAutospacing="0"/>
        <w:rPr>
          <w:color w:val="000000"/>
        </w:rPr>
      </w:pPr>
    </w:p>
    <w:p w14:paraId="6DFF8A41" w14:textId="77777777" w:rsidR="00DA7268" w:rsidRDefault="00DA7268" w:rsidP="00DA7268">
      <w:pPr>
        <w:pStyle w:val="western"/>
        <w:shd w:val="clear" w:color="auto" w:fill="FFFFFF"/>
        <w:spacing w:after="202" w:afterAutospacing="0"/>
        <w:rPr>
          <w:b/>
          <w:bCs/>
          <w:color w:val="000000"/>
        </w:rPr>
      </w:pPr>
    </w:p>
    <w:p w14:paraId="7F67DE2A" w14:textId="77777777" w:rsidR="00DA7268" w:rsidRPr="0092730B" w:rsidRDefault="00DA7268" w:rsidP="00DA7268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  <w:r w:rsidRPr="0092730B">
        <w:rPr>
          <w:b/>
          <w:bCs/>
          <w:color w:val="000000"/>
        </w:rPr>
        <w:t>МАХАЧКАЛА 20</w:t>
      </w:r>
      <w:r>
        <w:rPr>
          <w:b/>
          <w:bCs/>
          <w:color w:val="000000"/>
        </w:rPr>
        <w:t>23</w:t>
      </w:r>
    </w:p>
    <w:p w14:paraId="4EC2E984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26855B53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  <w:r w:rsidRPr="00F63091">
        <w:t xml:space="preserve">Рабочая программа </w:t>
      </w:r>
      <w:r>
        <w:t xml:space="preserve">учебной </w:t>
      </w:r>
      <w:r w:rsidRPr="00F63091">
        <w:t>дисциплины</w:t>
      </w:r>
      <w:r>
        <w:t xml:space="preserve"> «</w:t>
      </w:r>
      <w:r w:rsidRPr="00920D51">
        <w:rPr>
          <w:bCs/>
          <w:color w:val="000000"/>
        </w:rPr>
        <w:t>Основы геронтологии и гериатрии</w:t>
      </w:r>
      <w:r>
        <w:rPr>
          <w:b/>
          <w:bCs/>
          <w:color w:val="000000"/>
        </w:rPr>
        <w:t>»</w:t>
      </w:r>
      <w:r w:rsidRPr="00F63091">
        <w:t xml:space="preserve"> разработана в соответствии с ФГОС ВО по направлению подготовки (специальности) </w:t>
      </w:r>
      <w:r>
        <w:t>31.05.01.«Лечебное дело» (уровень специалитета),</w:t>
      </w:r>
      <w:r w:rsidRPr="00F63091">
        <w:t xml:space="preserve"> утвержденным приказом Министерства образования и науки Российской Федерации №</w:t>
      </w:r>
      <w:r>
        <w:t>988 о</w:t>
      </w:r>
      <w:r w:rsidRPr="00F63091">
        <w:t xml:space="preserve">т </w:t>
      </w:r>
      <w:r>
        <w:t xml:space="preserve">12 августа </w:t>
      </w:r>
      <w:r w:rsidRPr="00F63091">
        <w:t>20</w:t>
      </w:r>
      <w:r>
        <w:t>20</w:t>
      </w:r>
      <w:r w:rsidRPr="00F63091">
        <w:t>г.</w:t>
      </w:r>
    </w:p>
    <w:p w14:paraId="650D47FB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p w14:paraId="498F574D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p w14:paraId="1B150D20" w14:textId="77777777" w:rsidR="00DA7268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F63091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F63091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14:paraId="11A54A89" w14:textId="77777777" w:rsidR="00DA7268" w:rsidRPr="00F63091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63091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29</w:t>
      </w:r>
      <w:r w:rsidRPr="00F63091">
        <w:rPr>
          <w:rFonts w:cs="Times New Roman"/>
          <w:b w:val="0"/>
          <w:sz w:val="24"/>
          <w:szCs w:val="24"/>
        </w:rPr>
        <w:t>»</w:t>
      </w:r>
      <w:r>
        <w:rPr>
          <w:rFonts w:cs="Times New Roman"/>
          <w:b w:val="0"/>
          <w:sz w:val="24"/>
          <w:szCs w:val="24"/>
        </w:rPr>
        <w:t xml:space="preserve"> мая </w:t>
      </w:r>
      <w:r w:rsidRPr="00F63091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23</w:t>
      </w:r>
      <w:r w:rsidRPr="00F63091">
        <w:rPr>
          <w:rFonts w:cs="Times New Roman"/>
          <w:b w:val="0"/>
          <w:sz w:val="24"/>
          <w:szCs w:val="24"/>
        </w:rPr>
        <w:t>г.</w:t>
      </w:r>
    </w:p>
    <w:p w14:paraId="0D292F4E" w14:textId="77777777" w:rsidR="00DA7268" w:rsidRPr="00F63091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00088C65" w14:textId="77777777" w:rsidR="00DA7268" w:rsidRPr="00911419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sz w:val="24"/>
          <w:szCs w:val="24"/>
        </w:rPr>
        <w:t>Рабочая программа согласована:</w:t>
      </w:r>
    </w:p>
    <w:p w14:paraId="62FEB5FD" w14:textId="77777777" w:rsidR="00DA7268" w:rsidRPr="00911419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1.</w:t>
      </w:r>
      <w:r>
        <w:rPr>
          <w:rFonts w:cs="Times New Roman"/>
          <w:b w:val="0"/>
          <w:sz w:val="24"/>
          <w:szCs w:val="24"/>
        </w:rPr>
        <w:t xml:space="preserve"> Директор НМБ ДГМУ                         _____________</w:t>
      </w:r>
      <w:proofErr w:type="spellStart"/>
      <w:r w:rsidRPr="00911419">
        <w:rPr>
          <w:rFonts w:cs="Times New Roman"/>
          <w:b w:val="0"/>
          <w:sz w:val="24"/>
          <w:szCs w:val="24"/>
        </w:rPr>
        <w:t>В.Р.Мусаева</w:t>
      </w:r>
      <w:proofErr w:type="spellEnd"/>
    </w:p>
    <w:p w14:paraId="609886B2" w14:textId="77777777" w:rsidR="00DA7268" w:rsidRPr="00911419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Начальник </w:t>
      </w:r>
      <w:r w:rsidRPr="00911419">
        <w:rPr>
          <w:rFonts w:cs="Times New Roman"/>
          <w:b w:val="0"/>
          <w:sz w:val="24"/>
          <w:szCs w:val="24"/>
        </w:rPr>
        <w:t>УУМР и ККО _</w:t>
      </w:r>
      <w:r>
        <w:rPr>
          <w:rFonts w:cs="Times New Roman"/>
          <w:b w:val="0"/>
          <w:sz w:val="24"/>
          <w:szCs w:val="24"/>
        </w:rPr>
        <w:t>___________</w:t>
      </w:r>
      <w:r w:rsidRPr="00911419">
        <w:rPr>
          <w:rFonts w:cs="Times New Roman"/>
          <w:b w:val="0"/>
          <w:sz w:val="24"/>
          <w:szCs w:val="24"/>
        </w:rPr>
        <w:t xml:space="preserve">_       </w:t>
      </w:r>
      <w:r>
        <w:rPr>
          <w:rFonts w:cs="Times New Roman"/>
          <w:b w:val="0"/>
          <w:sz w:val="24"/>
          <w:szCs w:val="24"/>
        </w:rPr>
        <w:t xml:space="preserve">            </w:t>
      </w:r>
      <w:r w:rsidRPr="00911419">
        <w:rPr>
          <w:rFonts w:cs="Times New Roman"/>
          <w:b w:val="0"/>
          <w:sz w:val="24"/>
          <w:szCs w:val="24"/>
        </w:rPr>
        <w:t>А.М. Каримова</w:t>
      </w:r>
    </w:p>
    <w:p w14:paraId="567455B2" w14:textId="77777777" w:rsidR="00DA7268" w:rsidRPr="000778A2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911419">
        <w:rPr>
          <w:rFonts w:cs="Times New Roman"/>
          <w:b w:val="0"/>
          <w:bCs w:val="0"/>
          <w:sz w:val="24"/>
          <w:szCs w:val="24"/>
        </w:rPr>
        <w:t>3.</w:t>
      </w:r>
      <w:r w:rsidRPr="00911419">
        <w:rPr>
          <w:rFonts w:cs="Times New Roman"/>
          <w:b w:val="0"/>
          <w:sz w:val="24"/>
          <w:szCs w:val="24"/>
        </w:rPr>
        <w:t>Декан</w:t>
      </w:r>
      <w:r>
        <w:rPr>
          <w:rFonts w:cs="Times New Roman"/>
          <w:b w:val="0"/>
          <w:sz w:val="24"/>
          <w:szCs w:val="24"/>
        </w:rPr>
        <w:t xml:space="preserve"> лечебного факультета             </w:t>
      </w:r>
      <w:r w:rsidRPr="00911419">
        <w:rPr>
          <w:rFonts w:cs="Times New Roman"/>
          <w:b w:val="0"/>
          <w:sz w:val="24"/>
          <w:szCs w:val="24"/>
        </w:rPr>
        <w:t>_____________</w:t>
      </w:r>
      <w:proofErr w:type="spellStart"/>
      <w:r w:rsidRPr="00911419">
        <w:rPr>
          <w:rFonts w:cs="Times New Roman"/>
          <w:b w:val="0"/>
          <w:sz w:val="24"/>
          <w:szCs w:val="24"/>
        </w:rPr>
        <w:t>Р.</w:t>
      </w:r>
      <w:r>
        <w:rPr>
          <w:rFonts w:cs="Times New Roman"/>
          <w:b w:val="0"/>
          <w:sz w:val="24"/>
          <w:szCs w:val="24"/>
        </w:rPr>
        <w:t>Т.Савзиханов</w:t>
      </w:r>
      <w:proofErr w:type="spellEnd"/>
    </w:p>
    <w:p w14:paraId="4808713E" w14:textId="77777777" w:rsidR="00DA7268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06ED40BA" w14:textId="77777777" w:rsidR="00DA7268" w:rsidRPr="00920D51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b w:val="0"/>
        </w:rPr>
      </w:pPr>
      <w:r w:rsidRPr="00920D51">
        <w:rPr>
          <w:rFonts w:cs="Times New Roman"/>
          <w:b w:val="0"/>
          <w:sz w:val="24"/>
          <w:szCs w:val="24"/>
        </w:rPr>
        <w:t>Заведующий кафедрой</w:t>
      </w:r>
      <w:r>
        <w:rPr>
          <w:rFonts w:cs="Times New Roman"/>
          <w:b w:val="0"/>
          <w:sz w:val="24"/>
          <w:szCs w:val="24"/>
        </w:rPr>
        <w:t xml:space="preserve">, доцент, д.м.н. </w:t>
      </w:r>
      <w:r w:rsidRPr="00920D51">
        <w:rPr>
          <w:rFonts w:cs="Times New Roman"/>
          <w:b w:val="0"/>
          <w:sz w:val="24"/>
          <w:szCs w:val="24"/>
        </w:rPr>
        <w:t xml:space="preserve">   ____________</w:t>
      </w:r>
      <w:proofErr w:type="spellStart"/>
      <w:r w:rsidRPr="00920D51">
        <w:rPr>
          <w:rFonts w:cs="Times New Roman"/>
          <w:b w:val="0"/>
          <w:sz w:val="24"/>
          <w:szCs w:val="24"/>
        </w:rPr>
        <w:t>К.М.Алиева</w:t>
      </w:r>
      <w:proofErr w:type="spellEnd"/>
    </w:p>
    <w:p w14:paraId="56D8D3F2" w14:textId="77777777" w:rsidR="00DA7268" w:rsidRPr="00920D51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14:paraId="5747C37A" w14:textId="77777777" w:rsidR="00DA7268" w:rsidRDefault="00DA7268" w:rsidP="00DA7268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0778A2">
        <w:rPr>
          <w:b/>
          <w:bCs/>
          <w:color w:val="000000"/>
        </w:rPr>
        <w:t>Разработчик рабочей программы</w:t>
      </w:r>
      <w:r>
        <w:rPr>
          <w:bCs/>
          <w:color w:val="000000"/>
        </w:rPr>
        <w:t>:</w:t>
      </w:r>
    </w:p>
    <w:p w14:paraId="772313FB" w14:textId="77777777" w:rsidR="00DA7268" w:rsidRDefault="00DA7268" w:rsidP="00DA7268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>
        <w:rPr>
          <w:bCs/>
          <w:color w:val="000000"/>
        </w:rPr>
        <w:t xml:space="preserve">         1.Алиева Камила Магомедовна -д.м.н., доцент, з</w:t>
      </w:r>
      <w:r w:rsidRPr="00911419">
        <w:rPr>
          <w:bCs/>
          <w:color w:val="000000"/>
        </w:rPr>
        <w:t xml:space="preserve">ав. кафедрой геронтологии и </w:t>
      </w:r>
    </w:p>
    <w:p w14:paraId="17C27D45" w14:textId="6ABC4FF5" w:rsidR="00DA7268" w:rsidRDefault="00DA7268" w:rsidP="00DA7268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911419">
        <w:rPr>
          <w:bCs/>
          <w:color w:val="000000"/>
        </w:rPr>
        <w:t xml:space="preserve">гериатрии ФПК и ППС </w:t>
      </w:r>
      <w:r>
        <w:rPr>
          <w:bCs/>
          <w:color w:val="000000"/>
        </w:rPr>
        <w:t xml:space="preserve">                                         ___________ </w:t>
      </w:r>
      <w:proofErr w:type="spellStart"/>
      <w:r w:rsidRPr="00911419">
        <w:rPr>
          <w:bCs/>
          <w:color w:val="000000"/>
        </w:rPr>
        <w:t>К.М.Алиева</w:t>
      </w:r>
      <w:proofErr w:type="spellEnd"/>
    </w:p>
    <w:p w14:paraId="555457C6" w14:textId="29D58D7F" w:rsidR="00B06F3D" w:rsidRDefault="00B06F3D" w:rsidP="00DA7268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>
        <w:rPr>
          <w:bCs/>
          <w:color w:val="000000"/>
        </w:rPr>
        <w:t xml:space="preserve">       2. </w:t>
      </w:r>
      <w:proofErr w:type="spellStart"/>
      <w:r>
        <w:rPr>
          <w:bCs/>
          <w:color w:val="000000"/>
        </w:rPr>
        <w:t>Маккаева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Сакинат</w:t>
      </w:r>
      <w:proofErr w:type="spell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Магомедовна  д.м.н.</w:t>
      </w:r>
      <w:proofErr w:type="gramEnd"/>
      <w:r>
        <w:rPr>
          <w:bCs/>
          <w:color w:val="000000"/>
        </w:rPr>
        <w:t xml:space="preserve">, ассистент, </w:t>
      </w:r>
      <w:proofErr w:type="spellStart"/>
      <w:r>
        <w:rPr>
          <w:bCs/>
          <w:color w:val="000000"/>
        </w:rPr>
        <w:t>зав.учебной</w:t>
      </w:r>
      <w:proofErr w:type="spellEnd"/>
      <w:r>
        <w:rPr>
          <w:bCs/>
          <w:color w:val="000000"/>
        </w:rPr>
        <w:t xml:space="preserve"> частью кафедры</w:t>
      </w:r>
    </w:p>
    <w:p w14:paraId="40AE37F0" w14:textId="40E48226" w:rsidR="00B06F3D" w:rsidRDefault="00B06F3D" w:rsidP="00B06F3D">
      <w:pPr>
        <w:pStyle w:val="western"/>
        <w:shd w:val="clear" w:color="auto" w:fill="FFFFFF"/>
        <w:spacing w:after="202" w:afterAutospacing="0"/>
        <w:ind w:left="72"/>
        <w:rPr>
          <w:bCs/>
          <w:color w:val="000000"/>
        </w:rPr>
      </w:pPr>
      <w:r w:rsidRPr="00911419">
        <w:rPr>
          <w:bCs/>
          <w:color w:val="000000"/>
        </w:rPr>
        <w:t xml:space="preserve">геронтологии и гериатрии ФПК и ППС </w:t>
      </w:r>
      <w:r>
        <w:rPr>
          <w:bCs/>
          <w:color w:val="000000"/>
        </w:rPr>
        <w:t xml:space="preserve">                        ___________ </w:t>
      </w:r>
      <w:proofErr w:type="spellStart"/>
      <w:r>
        <w:rPr>
          <w:bCs/>
          <w:color w:val="000000"/>
        </w:rPr>
        <w:t>С</w:t>
      </w:r>
      <w:r w:rsidRPr="00911419">
        <w:rPr>
          <w:bCs/>
          <w:color w:val="000000"/>
        </w:rPr>
        <w:t>.М.</w:t>
      </w:r>
      <w:r>
        <w:rPr>
          <w:bCs/>
          <w:color w:val="000000"/>
        </w:rPr>
        <w:t>М</w:t>
      </w:r>
      <w:bookmarkStart w:id="0" w:name="_GoBack"/>
      <w:bookmarkEnd w:id="0"/>
      <w:r>
        <w:rPr>
          <w:bCs/>
          <w:color w:val="000000"/>
        </w:rPr>
        <w:t>аккаева</w:t>
      </w:r>
      <w:proofErr w:type="spellEnd"/>
    </w:p>
    <w:p w14:paraId="00A1F750" w14:textId="77777777" w:rsidR="00B06F3D" w:rsidRDefault="00B06F3D" w:rsidP="00DA7268">
      <w:pPr>
        <w:pStyle w:val="western"/>
        <w:shd w:val="clear" w:color="auto" w:fill="FFFFFF"/>
        <w:spacing w:after="202" w:afterAutospacing="0"/>
        <w:ind w:left="72"/>
      </w:pPr>
    </w:p>
    <w:p w14:paraId="1B4C87ED" w14:textId="77777777" w:rsidR="00DA7268" w:rsidRPr="00F63091" w:rsidRDefault="00DA7268" w:rsidP="00DA7268">
      <w:pPr>
        <w:pStyle w:val="40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14:paraId="620749FD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DA7268" w:rsidRPr="00F63091" w14:paraId="081E173E" w14:textId="77777777" w:rsidTr="00E92E1E">
        <w:tc>
          <w:tcPr>
            <w:tcW w:w="3510" w:type="dxa"/>
          </w:tcPr>
          <w:p w14:paraId="4CAE6645" w14:textId="77777777" w:rsidR="00DA7268" w:rsidRPr="00F63091" w:rsidRDefault="00DA7268" w:rsidP="00E92E1E">
            <w:pPr>
              <w:spacing w:line="276" w:lineRule="auto"/>
              <w:ind w:firstLine="709"/>
            </w:pPr>
          </w:p>
        </w:tc>
        <w:tc>
          <w:tcPr>
            <w:tcW w:w="3432" w:type="dxa"/>
          </w:tcPr>
          <w:p w14:paraId="59964C77" w14:textId="77777777" w:rsidR="00DA7268" w:rsidRPr="00F63091" w:rsidRDefault="00DA7268" w:rsidP="00E92E1E">
            <w:pPr>
              <w:spacing w:line="276" w:lineRule="auto"/>
              <w:ind w:firstLine="709"/>
              <w:jc w:val="center"/>
            </w:pPr>
          </w:p>
        </w:tc>
        <w:tc>
          <w:tcPr>
            <w:tcW w:w="3402" w:type="dxa"/>
          </w:tcPr>
          <w:p w14:paraId="7600648B" w14:textId="77777777" w:rsidR="00DA7268" w:rsidRPr="00F63091" w:rsidRDefault="00DA7268" w:rsidP="00E92E1E">
            <w:pPr>
              <w:spacing w:line="276" w:lineRule="auto"/>
              <w:ind w:firstLine="709"/>
              <w:jc w:val="center"/>
            </w:pPr>
          </w:p>
        </w:tc>
      </w:tr>
    </w:tbl>
    <w:p w14:paraId="056E6AFC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p w14:paraId="780B07A1" w14:textId="77777777" w:rsidR="00DA7268" w:rsidRDefault="00DA7268" w:rsidP="00DA7268">
      <w:pPr>
        <w:pStyle w:val="western"/>
        <w:shd w:val="clear" w:color="auto" w:fill="FFFFFF"/>
        <w:spacing w:before="446" w:beforeAutospacing="0" w:after="202" w:afterAutospacing="0"/>
        <w:rPr>
          <w:rStyle w:val="apple-converted-space"/>
          <w:bCs/>
          <w:color w:val="000000"/>
        </w:rPr>
      </w:pPr>
      <w:r w:rsidRPr="000778A2">
        <w:rPr>
          <w:b/>
        </w:rPr>
        <w:t>Рецензенты:</w:t>
      </w:r>
      <w:r w:rsidRPr="00911419">
        <w:rPr>
          <w:rStyle w:val="apple-converted-space"/>
          <w:bCs/>
          <w:color w:val="000000"/>
        </w:rPr>
        <w:t> </w:t>
      </w:r>
      <w:r w:rsidRPr="00911419">
        <w:rPr>
          <w:bCs/>
          <w:color w:val="000000"/>
        </w:rPr>
        <w:t xml:space="preserve">зав. кафедрой </w:t>
      </w:r>
      <w:r>
        <w:rPr>
          <w:bCs/>
          <w:color w:val="000000"/>
        </w:rPr>
        <w:t xml:space="preserve">эндокринологии </w:t>
      </w:r>
      <w:proofErr w:type="gramStart"/>
      <w:r>
        <w:rPr>
          <w:bCs/>
          <w:color w:val="000000"/>
        </w:rPr>
        <w:t>и  гериатрии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СамГМУ</w:t>
      </w:r>
      <w:proofErr w:type="spellEnd"/>
      <w:r w:rsidRPr="00911419">
        <w:rPr>
          <w:rStyle w:val="apple-converted-space"/>
          <w:bCs/>
          <w:color w:val="000000"/>
        </w:rPr>
        <w:t xml:space="preserve">                                   _____________ </w:t>
      </w:r>
      <w:r>
        <w:rPr>
          <w:rStyle w:val="apple-converted-space"/>
          <w:bCs/>
          <w:color w:val="000000"/>
        </w:rPr>
        <w:t xml:space="preserve">д.м.н.,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доц.С.В</w:t>
      </w:r>
      <w:proofErr w:type="spellEnd"/>
      <w:r>
        <w:rPr>
          <w:rStyle w:val="apple-converted-space"/>
          <w:bCs/>
          <w:color w:val="000000"/>
        </w:rPr>
        <w:t>. Булгакова</w:t>
      </w:r>
    </w:p>
    <w:p w14:paraId="5A30B3A2" w14:textId="77777777" w:rsidR="00DA7268" w:rsidRPr="00911419" w:rsidRDefault="00DA7268" w:rsidP="00DA7268">
      <w:pPr>
        <w:pStyle w:val="western"/>
        <w:shd w:val="clear" w:color="auto" w:fill="FFFFFF"/>
        <w:spacing w:before="446" w:beforeAutospacing="0" w:after="202" w:afterAutospacing="0"/>
        <w:rPr>
          <w:color w:val="000000"/>
        </w:rPr>
      </w:pPr>
      <w:r>
        <w:rPr>
          <w:rStyle w:val="apple-converted-space"/>
          <w:bCs/>
          <w:color w:val="000000"/>
        </w:rPr>
        <w:t xml:space="preserve">Главный врач ГБУ РД «Гериатрический </w:t>
      </w:r>
      <w:proofErr w:type="gramStart"/>
      <w:r>
        <w:rPr>
          <w:rStyle w:val="apple-converted-space"/>
          <w:bCs/>
          <w:color w:val="000000"/>
        </w:rPr>
        <w:t xml:space="preserve">Центр»   </w:t>
      </w:r>
      <w:proofErr w:type="gramEnd"/>
      <w:r>
        <w:rPr>
          <w:rStyle w:val="apple-converted-space"/>
          <w:bCs/>
          <w:color w:val="000000"/>
        </w:rPr>
        <w:t xml:space="preserve">              А.М. Магомедова</w:t>
      </w:r>
    </w:p>
    <w:p w14:paraId="19682957" w14:textId="77777777" w:rsidR="00DA7268" w:rsidRPr="000778A2" w:rsidRDefault="00DA7268" w:rsidP="00DA7268">
      <w:pPr>
        <w:spacing w:line="276" w:lineRule="auto"/>
        <w:ind w:firstLine="709"/>
        <w:jc w:val="both"/>
        <w:rPr>
          <w:b/>
        </w:rPr>
      </w:pPr>
    </w:p>
    <w:p w14:paraId="4C06C021" w14:textId="77777777" w:rsidR="00DA7268" w:rsidRPr="00297D7A" w:rsidRDefault="00DA7268" w:rsidP="00DA7268">
      <w:pPr>
        <w:pStyle w:val="a8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3A057D71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7FAA2E84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3EC76F52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04066FE3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05FF1BCE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26DA5420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20DA227F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p w14:paraId="6B6A37ED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p w14:paraId="64F07E79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7930E010" w14:textId="77777777" w:rsidR="00DA7268" w:rsidRDefault="00DA7268" w:rsidP="00DA7268">
      <w:pPr>
        <w:widowControl w:val="0"/>
        <w:spacing w:line="276" w:lineRule="auto"/>
        <w:ind w:firstLine="709"/>
        <w:jc w:val="both"/>
      </w:pPr>
    </w:p>
    <w:p w14:paraId="6310CC88" w14:textId="77777777" w:rsidR="00DA7268" w:rsidRPr="00F63091" w:rsidRDefault="00DA7268" w:rsidP="00DA7268">
      <w:pPr>
        <w:widowControl w:val="0"/>
        <w:spacing w:line="276" w:lineRule="auto"/>
        <w:ind w:firstLine="709"/>
        <w:jc w:val="both"/>
      </w:pPr>
    </w:p>
    <w:p w14:paraId="16836E07" w14:textId="77777777" w:rsidR="00DA7268" w:rsidRPr="00F63091" w:rsidRDefault="00DA7268" w:rsidP="00DA726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lang w:val="en-US"/>
        </w:rPr>
        <w:t>I</w:t>
      </w:r>
      <w:r w:rsidRPr="000778A2">
        <w:rPr>
          <w:b/>
        </w:rPr>
        <w:t xml:space="preserve">. </w:t>
      </w:r>
      <w:r w:rsidRPr="00F63091">
        <w:rPr>
          <w:b/>
          <w:bCs/>
          <w:iCs/>
          <w:color w:val="000000"/>
        </w:rPr>
        <w:t xml:space="preserve">ЦЕЛЬ И ЗАДАЧИ ОСВОЕНИЯ ДИСЦИПЛИНЫ </w:t>
      </w:r>
    </w:p>
    <w:p w14:paraId="4B20B63E" w14:textId="77777777" w:rsidR="00DA7268" w:rsidRDefault="00DA7268" w:rsidP="00DA7268">
      <w:pPr>
        <w:shd w:val="clear" w:color="auto" w:fill="FFFFFF"/>
        <w:spacing w:line="276" w:lineRule="auto"/>
        <w:ind w:firstLine="709"/>
        <w:jc w:val="both"/>
      </w:pPr>
      <w:r>
        <w:rPr>
          <w:b/>
          <w:bCs/>
          <w:iCs/>
          <w:color w:val="000000"/>
        </w:rPr>
        <w:t xml:space="preserve"> Цель  </w:t>
      </w:r>
      <w:r w:rsidRPr="0092730B">
        <w:rPr>
          <w:color w:val="000000"/>
        </w:rPr>
        <w:t> </w:t>
      </w:r>
      <w:r>
        <w:rPr>
          <w:color w:val="000000"/>
        </w:rPr>
        <w:t xml:space="preserve">освоения </w:t>
      </w:r>
      <w:proofErr w:type="gramStart"/>
      <w:r w:rsidRPr="0092730B">
        <w:rPr>
          <w:color w:val="000000"/>
        </w:rPr>
        <w:t>данной  дисциплины</w:t>
      </w:r>
      <w:proofErr w:type="gramEnd"/>
      <w:r w:rsidRPr="0092730B">
        <w:rPr>
          <w:color w:val="000000"/>
        </w:rPr>
        <w:t xml:space="preserve"> заключается в формировании и совершенствовании у студентов необходимого объема теоретических знаний и практических умений </w:t>
      </w:r>
      <w:r>
        <w:rPr>
          <w:color w:val="000000"/>
        </w:rPr>
        <w:t xml:space="preserve">по основам геронтологии и </w:t>
      </w:r>
      <w:r w:rsidRPr="0092730B">
        <w:t>гериатрии, необходимых для о</w:t>
      </w:r>
      <w:r>
        <w:t xml:space="preserve">казания  </w:t>
      </w:r>
      <w:r w:rsidRPr="0092730B">
        <w:rPr>
          <w:color w:val="000000"/>
        </w:rPr>
        <w:t xml:space="preserve">медицинской, </w:t>
      </w:r>
      <w:r w:rsidRPr="00463DCE">
        <w:rPr>
          <w:rFonts w:eastAsiaTheme="minorEastAsia"/>
          <w:color w:val="000000"/>
        </w:rPr>
        <w:t>медико-социальной  помощи</w:t>
      </w:r>
      <w:r>
        <w:rPr>
          <w:rFonts w:eastAsiaTheme="minorEastAsia"/>
          <w:color w:val="000000"/>
        </w:rPr>
        <w:t xml:space="preserve">, навыков диагностики и </w:t>
      </w:r>
      <w:proofErr w:type="spellStart"/>
      <w:r>
        <w:rPr>
          <w:rFonts w:eastAsiaTheme="minorEastAsia"/>
          <w:color w:val="000000"/>
        </w:rPr>
        <w:t>персонализованноговедения</w:t>
      </w:r>
      <w:proofErr w:type="spellEnd"/>
      <w:r>
        <w:rPr>
          <w:rFonts w:eastAsiaTheme="minorEastAsia"/>
          <w:color w:val="000000"/>
        </w:rPr>
        <w:t xml:space="preserve">   больных </w:t>
      </w:r>
      <w:r>
        <w:rPr>
          <w:color w:val="000000"/>
        </w:rPr>
        <w:t xml:space="preserve">пожилого  и старческого возраста </w:t>
      </w:r>
      <w:r>
        <w:rPr>
          <w:rFonts w:eastAsiaTheme="minorEastAsia"/>
          <w:color w:val="000000"/>
        </w:rPr>
        <w:t xml:space="preserve">с синдромом старческой астении </w:t>
      </w:r>
    </w:p>
    <w:p w14:paraId="40FC4F1A" w14:textId="77777777" w:rsidR="00DA7268" w:rsidRPr="0092730B" w:rsidRDefault="00DA7268" w:rsidP="00DA7268">
      <w:pPr>
        <w:pStyle w:val="af6"/>
        <w:spacing w:after="0" w:line="276" w:lineRule="auto"/>
        <w:ind w:firstLine="709"/>
        <w:jc w:val="both"/>
        <w:rPr>
          <w:color w:val="000000"/>
        </w:rPr>
      </w:pPr>
      <w:r w:rsidRPr="0092730B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освоения</w:t>
      </w:r>
      <w:r w:rsidRPr="0092730B">
        <w:rPr>
          <w:b/>
          <w:bCs/>
          <w:color w:val="000000"/>
        </w:rPr>
        <w:t xml:space="preserve"> </w:t>
      </w:r>
      <w:proofErr w:type="spellStart"/>
      <w:r w:rsidRPr="0092730B">
        <w:rPr>
          <w:b/>
          <w:bCs/>
          <w:color w:val="000000"/>
        </w:rPr>
        <w:t>дисциплины:</w:t>
      </w:r>
      <w:r>
        <w:t>формирование</w:t>
      </w:r>
      <w:proofErr w:type="spellEnd"/>
      <w:r>
        <w:t xml:space="preserve"> совокупности трудовых действий и умений в рамках освоения трудовых функций: обследование пациентов пожилого и старческого возраста с целью диагностики </w:t>
      </w:r>
      <w:r>
        <w:rPr>
          <w:spacing w:val="1"/>
        </w:rPr>
        <w:t xml:space="preserve"> старческой астении</w:t>
      </w:r>
      <w:r>
        <w:t xml:space="preserve">, </w:t>
      </w:r>
      <w:r>
        <w:rPr>
          <w:spacing w:val="1"/>
        </w:rPr>
        <w:t xml:space="preserve">гериатрических синдромов, </w:t>
      </w:r>
      <w:r>
        <w:t>назначение плана обследования и лечения,  контроль его эффективности и безопасности, проведение профилактических мероприятий, санитарно-гигиеническое  просвещение, контроль эффективности проводимой медицинской реабилитации, организация деятельности медицинского персонала и ведение медицинской документации при оказании помощи пациентам со старческой астенией.</w:t>
      </w:r>
    </w:p>
    <w:p w14:paraId="2A736579" w14:textId="77777777" w:rsidR="00DA7268" w:rsidRPr="00BC3F7F" w:rsidRDefault="00DA7268" w:rsidP="00DA726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Программа изучения </w:t>
      </w:r>
      <w:r>
        <w:rPr>
          <w:rFonts w:ascii="Times New Roman" w:hAnsi="Times New Roman"/>
          <w:sz w:val="24"/>
          <w:szCs w:val="24"/>
        </w:rPr>
        <w:t xml:space="preserve">основ геронтологии и </w:t>
      </w:r>
      <w:proofErr w:type="spellStart"/>
      <w:r w:rsidRPr="0092730B">
        <w:rPr>
          <w:rFonts w:ascii="Times New Roman" w:hAnsi="Times New Roman"/>
          <w:sz w:val="24"/>
          <w:szCs w:val="24"/>
        </w:rPr>
        <w:t>гериатриистудентами</w:t>
      </w:r>
      <w:proofErr w:type="spellEnd"/>
      <w:r w:rsidRPr="0092730B">
        <w:rPr>
          <w:rFonts w:ascii="Times New Roman" w:hAnsi="Times New Roman"/>
          <w:sz w:val="24"/>
          <w:szCs w:val="24"/>
        </w:rPr>
        <w:t xml:space="preserve"> направлена на решение следующих профессиональных задач: </w:t>
      </w:r>
    </w:p>
    <w:p w14:paraId="2808A24F" w14:textId="77777777" w:rsidR="00DA7268" w:rsidRPr="0092730B" w:rsidRDefault="00DA7268" w:rsidP="00DA7268">
      <w:pPr>
        <w:pStyle w:val="a8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color w:val="000000"/>
          <w:sz w:val="24"/>
          <w:szCs w:val="24"/>
        </w:rPr>
        <w:t xml:space="preserve">Обучение </w:t>
      </w:r>
      <w:proofErr w:type="gramStart"/>
      <w:r w:rsidRPr="0092730B">
        <w:rPr>
          <w:rFonts w:ascii="Times New Roman" w:hAnsi="Times New Roman"/>
          <w:color w:val="000000"/>
          <w:sz w:val="24"/>
          <w:szCs w:val="24"/>
        </w:rPr>
        <w:t>студента  навык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proofErr w:type="gramEnd"/>
      <w:r w:rsidRPr="0092730B">
        <w:rPr>
          <w:rFonts w:ascii="Times New Roman" w:hAnsi="Times New Roman"/>
          <w:color w:val="000000"/>
          <w:sz w:val="24"/>
          <w:szCs w:val="24"/>
        </w:rPr>
        <w:t xml:space="preserve"> решения профессиональных задач </w:t>
      </w:r>
      <w:r>
        <w:rPr>
          <w:rFonts w:ascii="Times New Roman" w:hAnsi="Times New Roman"/>
          <w:color w:val="000000"/>
          <w:sz w:val="24"/>
          <w:szCs w:val="24"/>
        </w:rPr>
        <w:t xml:space="preserve">при  работе с пациентами пожилого и старческого возраста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в соответствии с видами профессиональной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(медицинской, </w:t>
      </w:r>
      <w:r w:rsidRPr="0092730B">
        <w:rPr>
          <w:rFonts w:ascii="Times New Roman" w:hAnsi="Times New Roman"/>
          <w:color w:val="000000"/>
          <w:sz w:val="24"/>
          <w:szCs w:val="24"/>
        </w:rPr>
        <w:t xml:space="preserve"> организационно-управленческой и научно-исследовательской)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E4771E2" w14:textId="77777777" w:rsidR="00DA7268" w:rsidRPr="0092730B" w:rsidRDefault="00DA7268" w:rsidP="00DA7268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знаний и умений по проведению </w:t>
      </w:r>
      <w:r>
        <w:rPr>
          <w:color w:val="000000"/>
        </w:rPr>
        <w:t>необходимых лечебно-</w:t>
      </w:r>
      <w:r w:rsidRPr="0092730B">
        <w:rPr>
          <w:color w:val="000000"/>
        </w:rPr>
        <w:t xml:space="preserve">диагностических </w:t>
      </w:r>
      <w:proofErr w:type="gramStart"/>
      <w:r w:rsidRPr="0092730B">
        <w:rPr>
          <w:color w:val="000000"/>
        </w:rPr>
        <w:t xml:space="preserve">мероприятий </w:t>
      </w:r>
      <w:r>
        <w:rPr>
          <w:color w:val="000000"/>
        </w:rPr>
        <w:t xml:space="preserve"> при</w:t>
      </w:r>
      <w:proofErr w:type="gramEnd"/>
      <w:r>
        <w:rPr>
          <w:color w:val="000000"/>
        </w:rPr>
        <w:t xml:space="preserve"> возраст-ассоциированных заболеваниях</w:t>
      </w:r>
      <w:r w:rsidRPr="0092730B">
        <w:rPr>
          <w:color w:val="000000"/>
        </w:rPr>
        <w:t>;</w:t>
      </w:r>
    </w:p>
    <w:p w14:paraId="45E8EC5A" w14:textId="77777777" w:rsidR="00DA7268" w:rsidRPr="0092730B" w:rsidRDefault="00DA7268" w:rsidP="00DA7268">
      <w:pPr>
        <w:pStyle w:val="a8"/>
        <w:numPr>
          <w:ilvl w:val="0"/>
          <w:numId w:val="36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30B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 xml:space="preserve">гериатрическому подходу, </w:t>
      </w:r>
      <w:r w:rsidRPr="0092730B">
        <w:rPr>
          <w:rFonts w:ascii="Times New Roman" w:hAnsi="Times New Roman"/>
          <w:sz w:val="24"/>
          <w:szCs w:val="24"/>
        </w:rPr>
        <w:t xml:space="preserve">пропедевтическим умениям, </w:t>
      </w:r>
      <w:r>
        <w:rPr>
          <w:rFonts w:ascii="Times New Roman" w:hAnsi="Times New Roman"/>
          <w:sz w:val="24"/>
          <w:szCs w:val="24"/>
        </w:rPr>
        <w:t xml:space="preserve">проведению комплексной гериатрической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оценки </w:t>
      </w:r>
      <w:r w:rsidRPr="0092730B">
        <w:rPr>
          <w:rFonts w:ascii="Times New Roman" w:hAnsi="Times New Roman"/>
          <w:sz w:val="24"/>
          <w:szCs w:val="24"/>
        </w:rPr>
        <w:t xml:space="preserve"> больных</w:t>
      </w:r>
      <w:proofErr w:type="gramEnd"/>
      <w:r w:rsidRPr="0092730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 старческой астенией и гериатрическими синдромами</w:t>
      </w:r>
      <w:r w:rsidRPr="0092730B">
        <w:rPr>
          <w:rFonts w:ascii="Times New Roman" w:hAnsi="Times New Roman"/>
          <w:color w:val="000000"/>
          <w:sz w:val="24"/>
          <w:szCs w:val="24"/>
        </w:rPr>
        <w:t>;</w:t>
      </w:r>
    </w:p>
    <w:p w14:paraId="13C01F46" w14:textId="77777777" w:rsidR="00DA7268" w:rsidRDefault="00DA7268" w:rsidP="00DA7268">
      <w:pPr>
        <w:numPr>
          <w:ilvl w:val="0"/>
          <w:numId w:val="3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92730B">
        <w:rPr>
          <w:color w:val="000000"/>
        </w:rPr>
        <w:t xml:space="preserve">формирование у студентов </w:t>
      </w:r>
      <w:proofErr w:type="gramStart"/>
      <w:r w:rsidRPr="0092730B">
        <w:rPr>
          <w:color w:val="000000"/>
        </w:rPr>
        <w:t>на</w:t>
      </w:r>
      <w:r>
        <w:rPr>
          <w:color w:val="000000"/>
        </w:rPr>
        <w:t xml:space="preserve">выков </w:t>
      </w:r>
      <w:r w:rsidRPr="0092730B">
        <w:rPr>
          <w:color w:val="000000"/>
        </w:rPr>
        <w:t xml:space="preserve"> составления</w:t>
      </w:r>
      <w:proofErr w:type="gramEnd"/>
      <w:r w:rsidRPr="0092730B">
        <w:rPr>
          <w:color w:val="000000"/>
        </w:rPr>
        <w:t xml:space="preserve"> индивидуального плана  лечебных и реабилитационных мероприятий </w:t>
      </w:r>
      <w:r>
        <w:rPr>
          <w:color w:val="000000"/>
        </w:rPr>
        <w:t xml:space="preserve">с учетом  </w:t>
      </w:r>
      <w:proofErr w:type="spellStart"/>
      <w:r>
        <w:rPr>
          <w:color w:val="000000"/>
        </w:rPr>
        <w:t>полиморбидности</w:t>
      </w:r>
      <w:r w:rsidRPr="0092730B">
        <w:rPr>
          <w:color w:val="000000"/>
        </w:rPr>
        <w:t>на</w:t>
      </w:r>
      <w:proofErr w:type="spellEnd"/>
      <w:r w:rsidRPr="0092730B">
        <w:rPr>
          <w:color w:val="000000"/>
        </w:rPr>
        <w:t xml:space="preserve"> основе  действующих клинических рекомендаций</w:t>
      </w:r>
      <w:r>
        <w:rPr>
          <w:color w:val="000000"/>
        </w:rPr>
        <w:t xml:space="preserve"> в гериатрии.</w:t>
      </w:r>
    </w:p>
    <w:p w14:paraId="4C7C8D75" w14:textId="77777777" w:rsidR="00DA7268" w:rsidRDefault="00DA7268" w:rsidP="00DA7268">
      <w:pPr>
        <w:shd w:val="clear" w:color="auto" w:fill="FFFFFF"/>
        <w:spacing w:line="276" w:lineRule="auto"/>
        <w:ind w:left="709"/>
        <w:jc w:val="both"/>
        <w:rPr>
          <w:color w:val="000000"/>
        </w:rPr>
      </w:pPr>
    </w:p>
    <w:p w14:paraId="614B90DA" w14:textId="77777777" w:rsidR="00DA7268" w:rsidRPr="00F63091" w:rsidRDefault="00DA7268" w:rsidP="00DA7268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36F0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6F09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2B00E2BF" w14:textId="77777777" w:rsidR="00DA7268" w:rsidRPr="00417A18" w:rsidRDefault="00DA7268" w:rsidP="00DA7268">
      <w:pPr>
        <w:spacing w:line="276" w:lineRule="auto"/>
        <w:ind w:firstLine="709"/>
        <w:jc w:val="both"/>
        <w:rPr>
          <w:b/>
        </w:rPr>
      </w:pPr>
      <w:r>
        <w:t xml:space="preserve">                          «</w:t>
      </w:r>
      <w:r w:rsidRPr="00417A18">
        <w:rPr>
          <w:b/>
        </w:rPr>
        <w:t>ОСНОВЫ ГЕРОНТОЛОГИИ И ГЕРИАТРИИ»</w:t>
      </w:r>
    </w:p>
    <w:p w14:paraId="5C079446" w14:textId="77777777" w:rsidR="00DA7268" w:rsidRDefault="00DA7268" w:rsidP="00DA7268">
      <w:pPr>
        <w:shd w:val="clear" w:color="auto" w:fill="FFFFFF"/>
        <w:spacing w:before="100" w:beforeAutospacing="1" w:after="202" w:line="360" w:lineRule="auto"/>
        <w:rPr>
          <w:b/>
          <w:color w:val="000000"/>
        </w:rPr>
      </w:pPr>
      <w:r>
        <w:t xml:space="preserve">Формируемые в процессе изучения дисциплины компетенции </w:t>
      </w:r>
      <w:r w:rsidRPr="00473D6D">
        <w:rPr>
          <w:color w:val="000000"/>
        </w:rPr>
        <w:t xml:space="preserve"> ООП </w:t>
      </w:r>
      <w:r w:rsidRPr="00D86AC7">
        <w:rPr>
          <w:b/>
          <w:color w:val="000000"/>
        </w:rPr>
        <w:t>ФГОС 3+</w:t>
      </w:r>
      <w:r w:rsidRPr="00473D6D">
        <w:rPr>
          <w:color w:val="000000"/>
        </w:rPr>
        <w:t xml:space="preserve"> ВО:  </w:t>
      </w:r>
      <w:r w:rsidRPr="00236AE2">
        <w:rPr>
          <w:b/>
          <w:color w:val="000000"/>
        </w:rPr>
        <w:t>ИД-3 ОПК-4</w:t>
      </w:r>
      <w:r>
        <w:rPr>
          <w:color w:val="000000"/>
        </w:rPr>
        <w:t xml:space="preserve">; </w:t>
      </w:r>
      <w:r w:rsidRPr="00473D6D">
        <w:rPr>
          <w:b/>
          <w:color w:val="000000"/>
        </w:rPr>
        <w:t>ИД-1 ОПК-5; ИД-2 ОПК-5;</w:t>
      </w:r>
      <w:r>
        <w:rPr>
          <w:b/>
          <w:color w:val="000000"/>
        </w:rPr>
        <w:t xml:space="preserve"> ИД-3 ОПК5; ИД-1ОПК7; ИД-2 ОПК 7; ИД-1 ОПК-8; ИД-2 ОПК 8; ИД-3 ОПК-8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177"/>
        <w:gridCol w:w="47"/>
        <w:gridCol w:w="18"/>
        <w:gridCol w:w="4439"/>
      </w:tblGrid>
      <w:tr w:rsidR="00DA7268" w:rsidRPr="00313390" w14:paraId="3D45DD12" w14:textId="77777777" w:rsidTr="00E92E1E">
        <w:trPr>
          <w:trHeight w:val="888"/>
          <w:tblCellSpacing w:w="0" w:type="dxa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27EF" w14:textId="77777777" w:rsidR="00DA7268" w:rsidRDefault="00DA7268" w:rsidP="00E92E1E">
            <w:pPr>
              <w:widowControl w:val="0"/>
              <w:tabs>
                <w:tab w:val="left" w:pos="708"/>
                <w:tab w:val="left" w:pos="9640"/>
              </w:tabs>
              <w:rPr>
                <w:b/>
                <w:bCs/>
                <w:color w:val="000000"/>
              </w:rPr>
            </w:pPr>
            <w:r w:rsidRPr="00313390">
              <w:rPr>
                <w:b/>
                <w:bCs/>
                <w:color w:val="000000"/>
              </w:rPr>
              <w:lastRenderedPageBreak/>
              <w:t>Код и наименование компетенции</w:t>
            </w:r>
          </w:p>
          <w:p w14:paraId="3198C1E2" w14:textId="77777777" w:rsidR="00DA7268" w:rsidRDefault="00DA7268" w:rsidP="00E92E1E">
            <w:pPr>
              <w:widowControl w:val="0"/>
              <w:tabs>
                <w:tab w:val="left" w:pos="708"/>
                <w:tab w:val="left" w:pos="9640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313390">
              <w:rPr>
                <w:b/>
                <w:bCs/>
                <w:color w:val="000000"/>
              </w:rPr>
              <w:t xml:space="preserve">(или </w:t>
            </w:r>
            <w:r>
              <w:rPr>
                <w:b/>
                <w:bCs/>
                <w:color w:val="000000"/>
              </w:rPr>
              <w:t>ее ч</w:t>
            </w:r>
            <w:r w:rsidRPr="00313390">
              <w:rPr>
                <w:b/>
                <w:bCs/>
                <w:color w:val="000000"/>
              </w:rPr>
              <w:t xml:space="preserve">асти) </w:t>
            </w:r>
            <w:r>
              <w:rPr>
                <w:b/>
                <w:bCs/>
                <w:color w:val="000000"/>
              </w:rPr>
              <w:t xml:space="preserve">      </w:t>
            </w:r>
          </w:p>
          <w:p w14:paraId="4C52CE92" w14:textId="77777777" w:rsidR="00DA7268" w:rsidRPr="00313390" w:rsidRDefault="00DA7268" w:rsidP="00E92E1E">
            <w:pPr>
              <w:widowControl w:val="0"/>
              <w:tabs>
                <w:tab w:val="left" w:pos="708"/>
                <w:tab w:val="left" w:pos="9640"/>
              </w:tabs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B9E38" w14:textId="77777777" w:rsidR="00DA7268" w:rsidRDefault="00DA7268" w:rsidP="00E92E1E">
            <w:pPr>
              <w:widowControl w:val="0"/>
              <w:tabs>
                <w:tab w:val="left" w:pos="708"/>
                <w:tab w:val="left" w:pos="9640"/>
              </w:tabs>
              <w:ind w:left="588"/>
              <w:rPr>
                <w:b/>
                <w:bCs/>
                <w:color w:val="000000"/>
              </w:rPr>
            </w:pPr>
            <w:r w:rsidRPr="00313390">
              <w:rPr>
                <w:b/>
                <w:bCs/>
                <w:color w:val="000000"/>
              </w:rPr>
              <w:t xml:space="preserve">Код и наименование индикатора </w:t>
            </w:r>
          </w:p>
          <w:p w14:paraId="61818263" w14:textId="77777777" w:rsidR="00DA7268" w:rsidRPr="00313390" w:rsidRDefault="00DA7268" w:rsidP="00E92E1E">
            <w:pPr>
              <w:widowControl w:val="0"/>
              <w:tabs>
                <w:tab w:val="left" w:pos="708"/>
                <w:tab w:val="left" w:pos="9640"/>
              </w:tabs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313390">
              <w:rPr>
                <w:b/>
                <w:bCs/>
                <w:color w:val="000000"/>
              </w:rPr>
              <w:t>достижения   компетенции</w:t>
            </w:r>
          </w:p>
          <w:p w14:paraId="40740B13" w14:textId="77777777" w:rsidR="00DA7268" w:rsidRDefault="00DA7268" w:rsidP="00E92E1E"/>
          <w:p w14:paraId="3ED99C16" w14:textId="77777777" w:rsidR="00DA7268" w:rsidRPr="00313390" w:rsidRDefault="00DA7268" w:rsidP="00E92E1E">
            <w:pPr>
              <w:widowControl w:val="0"/>
              <w:tabs>
                <w:tab w:val="left" w:pos="708"/>
                <w:tab w:val="left" w:pos="9640"/>
              </w:tabs>
            </w:pPr>
          </w:p>
        </w:tc>
      </w:tr>
      <w:tr w:rsidR="00DA7268" w:rsidRPr="00313390" w14:paraId="51BD99B6" w14:textId="77777777" w:rsidTr="00E92E1E">
        <w:trPr>
          <w:trHeight w:val="36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ED6A7" w14:textId="77777777" w:rsidR="00DA7268" w:rsidRPr="00313390" w:rsidRDefault="00DA7268" w:rsidP="00E92E1E">
            <w:pPr>
              <w:widowControl w:val="0"/>
              <w:jc w:val="center"/>
            </w:pPr>
            <w:r w:rsidRPr="00313390">
              <w:rPr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DA7268" w:rsidRPr="00313390" w14:paraId="6A4820AF" w14:textId="77777777" w:rsidTr="00E92E1E">
        <w:trPr>
          <w:trHeight w:val="2988"/>
          <w:tblCellSpacing w:w="0" w:type="dxa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BB2C" w14:textId="77777777" w:rsidR="00DA7268" w:rsidRDefault="00DA7268" w:rsidP="00E92E1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                  </w:t>
            </w:r>
            <w:r w:rsidRPr="0057655E">
              <w:rPr>
                <w:b/>
                <w:bCs/>
                <w:iCs/>
                <w:color w:val="000000"/>
              </w:rPr>
              <w:t>ОПК-4</w:t>
            </w:r>
            <w:r w:rsidRPr="0057655E">
              <w:rPr>
                <w:bCs/>
                <w:iCs/>
                <w:color w:val="000000"/>
              </w:rPr>
              <w:t xml:space="preserve"> </w:t>
            </w:r>
          </w:p>
          <w:p w14:paraId="3D1F81F1" w14:textId="77777777" w:rsidR="00DA7268" w:rsidRPr="0057655E" w:rsidRDefault="00DA7268" w:rsidP="00E92E1E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 xml:space="preserve">Способен применять </w:t>
            </w:r>
            <w:r>
              <w:rPr>
                <w:bCs/>
                <w:iCs/>
                <w:color w:val="000000"/>
              </w:rPr>
              <w:t>м</w:t>
            </w:r>
            <w:r w:rsidRPr="0057655E">
              <w:rPr>
                <w:bCs/>
                <w:iCs/>
                <w:color w:val="000000"/>
              </w:rPr>
              <w:t>едицин</w:t>
            </w:r>
            <w:r>
              <w:rPr>
                <w:bCs/>
                <w:iCs/>
                <w:color w:val="000000"/>
              </w:rPr>
              <w:t>ские изделия</w:t>
            </w:r>
          </w:p>
          <w:p w14:paraId="7CC8D73C" w14:textId="77777777" w:rsidR="00DA7268" w:rsidRPr="0057655E" w:rsidRDefault="00DA7268" w:rsidP="00E92E1E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>предусмотренные порядком оказания</w:t>
            </w:r>
          </w:p>
          <w:p w14:paraId="3FF60D16" w14:textId="77777777" w:rsidR="00DA7268" w:rsidRPr="0057655E" w:rsidRDefault="00DA7268" w:rsidP="00E92E1E">
            <w:pPr>
              <w:widowControl w:val="0"/>
              <w:jc w:val="both"/>
              <w:rPr>
                <w:bCs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>медицинской помощи, а также проводить</w:t>
            </w:r>
          </w:p>
          <w:p w14:paraId="5D60DB3C" w14:textId="77777777" w:rsidR="00DA7268" w:rsidRPr="00313390" w:rsidRDefault="00DA7268" w:rsidP="00E92E1E">
            <w:pPr>
              <w:widowControl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 xml:space="preserve">обследования </w:t>
            </w:r>
            <w:r>
              <w:rPr>
                <w:bCs/>
                <w:iCs/>
                <w:color w:val="000000"/>
              </w:rPr>
              <w:t xml:space="preserve">пожилого </w:t>
            </w:r>
            <w:r w:rsidRPr="0057655E">
              <w:rPr>
                <w:bCs/>
                <w:iCs/>
                <w:color w:val="000000"/>
              </w:rPr>
              <w:t>пациента с целью устано</w:t>
            </w:r>
            <w:r>
              <w:rPr>
                <w:bCs/>
                <w:iCs/>
                <w:color w:val="000000"/>
              </w:rPr>
              <w:t>вле</w:t>
            </w:r>
            <w:r w:rsidRPr="0057655E">
              <w:rPr>
                <w:bCs/>
                <w:iCs/>
                <w:color w:val="000000"/>
              </w:rPr>
              <w:t>ния диагноза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C76942" w14:textId="77777777" w:rsidR="00DA7268" w:rsidRDefault="00DA7268" w:rsidP="00E92E1E">
            <w:pPr>
              <w:spacing w:after="160" w:line="259" w:lineRule="auto"/>
              <w:rPr>
                <w:b/>
                <w:bCs/>
                <w:i/>
                <w:iCs/>
                <w:color w:val="000000"/>
              </w:rPr>
            </w:pPr>
          </w:p>
          <w:p w14:paraId="681DE85C" w14:textId="77777777" w:rsidR="00DA7268" w:rsidRDefault="00DA7268" w:rsidP="00E92E1E">
            <w:pPr>
              <w:spacing w:after="160" w:line="259" w:lineRule="auto"/>
              <w:rPr>
                <w:b/>
                <w:bCs/>
                <w:iCs/>
                <w:color w:val="000000"/>
              </w:rPr>
            </w:pPr>
          </w:p>
          <w:p w14:paraId="5E67F407" w14:textId="77777777" w:rsidR="00DA7268" w:rsidRPr="0057655E" w:rsidRDefault="00DA7268" w:rsidP="00E92E1E">
            <w:pPr>
              <w:spacing w:after="160" w:line="259" w:lineRule="auto"/>
              <w:rPr>
                <w:b/>
                <w:bCs/>
                <w:iCs/>
                <w:color w:val="000000"/>
              </w:rPr>
            </w:pPr>
            <w:r w:rsidRPr="0057655E">
              <w:rPr>
                <w:b/>
                <w:bCs/>
                <w:iCs/>
                <w:color w:val="000000"/>
              </w:rPr>
              <w:t>ИД-3 ОПК-4</w:t>
            </w:r>
          </w:p>
          <w:p w14:paraId="55098BE1" w14:textId="77777777" w:rsidR="00DA7268" w:rsidRPr="00313390" w:rsidRDefault="00DA7268" w:rsidP="00E92E1E">
            <w:pPr>
              <w:rPr>
                <w:b/>
                <w:bCs/>
                <w:i/>
                <w:iCs/>
                <w:color w:val="000000"/>
              </w:rPr>
            </w:pPr>
            <w:r w:rsidRPr="0057655E">
              <w:rPr>
                <w:bCs/>
                <w:iCs/>
                <w:color w:val="000000"/>
              </w:rPr>
              <w:t xml:space="preserve">Применяет 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дополнительные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57655E">
              <w:rPr>
                <w:bCs/>
                <w:iCs/>
                <w:color w:val="000000"/>
              </w:rPr>
              <w:t>лабора</w:t>
            </w:r>
            <w:r>
              <w:rPr>
                <w:bCs/>
                <w:iCs/>
                <w:color w:val="000000"/>
              </w:rPr>
              <w:t>тор-</w:t>
            </w:r>
            <w:r w:rsidRPr="0057655E">
              <w:rPr>
                <w:bCs/>
                <w:iCs/>
                <w:color w:val="000000"/>
              </w:rPr>
              <w:t>ные</w:t>
            </w:r>
            <w:proofErr w:type="spellEnd"/>
            <w:r w:rsidRPr="0057655E">
              <w:rPr>
                <w:bCs/>
                <w:iCs/>
                <w:color w:val="000000"/>
              </w:rPr>
              <w:t xml:space="preserve"> 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функциональные исследования с целью установления диагноза в </w:t>
            </w:r>
            <w:proofErr w:type="spellStart"/>
            <w:r w:rsidRPr="0057655E">
              <w:rPr>
                <w:bCs/>
                <w:iCs/>
                <w:color w:val="000000"/>
              </w:rPr>
              <w:t>соотве</w:t>
            </w:r>
            <w:r>
              <w:rPr>
                <w:bCs/>
                <w:iCs/>
                <w:color w:val="000000"/>
              </w:rPr>
              <w:t>тс-</w:t>
            </w:r>
            <w:r w:rsidRPr="0057655E">
              <w:rPr>
                <w:bCs/>
                <w:iCs/>
                <w:color w:val="000000"/>
              </w:rPr>
              <w:t>вии</w:t>
            </w:r>
            <w:proofErr w:type="spellEnd"/>
            <w:r w:rsidRPr="0057655E">
              <w:rPr>
                <w:bCs/>
                <w:iCs/>
                <w:color w:val="000000"/>
              </w:rPr>
              <w:t xml:space="preserve"> с порядками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оказания медицин</w:t>
            </w:r>
            <w:r>
              <w:rPr>
                <w:bCs/>
                <w:iCs/>
                <w:color w:val="000000"/>
              </w:rPr>
              <w:t>с</w:t>
            </w:r>
            <w:r w:rsidRPr="0057655E">
              <w:rPr>
                <w:bCs/>
                <w:iCs/>
                <w:color w:val="000000"/>
              </w:rPr>
              <w:t>кой помощи</w:t>
            </w:r>
          </w:p>
        </w:tc>
      </w:tr>
      <w:tr w:rsidR="00DA7268" w:rsidRPr="00313390" w14:paraId="05A647E9" w14:textId="77777777" w:rsidTr="00E92E1E">
        <w:trPr>
          <w:trHeight w:val="768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D3A1" w14:textId="77777777" w:rsidR="00DA7268" w:rsidRPr="0057655E" w:rsidRDefault="00DA7268" w:rsidP="00E92E1E">
            <w:pPr>
              <w:spacing w:after="160"/>
              <w:jc w:val="both"/>
              <w:rPr>
                <w:bCs/>
                <w:iCs/>
                <w:color w:val="000000"/>
              </w:rPr>
            </w:pPr>
            <w:r w:rsidRPr="0057655E">
              <w:rPr>
                <w:b/>
                <w:bCs/>
                <w:iCs/>
                <w:color w:val="000000"/>
              </w:rPr>
              <w:t>знать</w:t>
            </w:r>
            <w:r w:rsidRPr="0057655E">
              <w:rPr>
                <w:bCs/>
                <w:iCs/>
                <w:color w:val="000000"/>
              </w:rPr>
              <w:t>: методы лабораторных и инструментальных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исследований для оценки состояния здоровья,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медицинские показания к проведению исследований,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правила интерпретации их результатов;</w:t>
            </w:r>
            <w:r>
              <w:rPr>
                <w:bCs/>
                <w:iCs/>
                <w:color w:val="000000"/>
              </w:rPr>
              <w:t xml:space="preserve"> </w:t>
            </w:r>
          </w:p>
          <w:p w14:paraId="5C35C391" w14:textId="77777777" w:rsidR="00DA7268" w:rsidRDefault="00DA7268" w:rsidP="00E92E1E">
            <w:pPr>
              <w:spacing w:after="160"/>
              <w:jc w:val="both"/>
              <w:rPr>
                <w:bCs/>
                <w:iCs/>
                <w:color w:val="000000"/>
              </w:rPr>
            </w:pPr>
            <w:r w:rsidRPr="0057655E">
              <w:rPr>
                <w:b/>
                <w:bCs/>
                <w:iCs/>
                <w:color w:val="000000"/>
              </w:rPr>
              <w:t>уметь</w:t>
            </w:r>
            <w:r w:rsidRPr="0057655E">
              <w:rPr>
                <w:bCs/>
                <w:iCs/>
                <w:color w:val="000000"/>
              </w:rPr>
              <w:t>: обосновывать необходимость и объем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лабораторного исследования, инструментального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обследования </w:t>
            </w:r>
            <w:r>
              <w:rPr>
                <w:bCs/>
                <w:iCs/>
                <w:color w:val="000000"/>
              </w:rPr>
              <w:t xml:space="preserve">пожилого </w:t>
            </w:r>
            <w:r w:rsidRPr="0057655E">
              <w:rPr>
                <w:bCs/>
                <w:iCs/>
                <w:color w:val="000000"/>
              </w:rPr>
              <w:t>пациента; обосновывать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необходимость направления пациента на консультации к врачам-специалистам; анализировать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полученные результаты обследования пациента, при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необходимости обосновывать и планировать объем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дополнительных исследований; интерпретировать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данные, полученные при лабораторном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 xml:space="preserve">обследовании </w:t>
            </w:r>
            <w:r>
              <w:rPr>
                <w:bCs/>
                <w:iCs/>
                <w:color w:val="000000"/>
              </w:rPr>
              <w:t xml:space="preserve">пожилого </w:t>
            </w:r>
            <w:r w:rsidRPr="0057655E">
              <w:rPr>
                <w:bCs/>
                <w:iCs/>
                <w:color w:val="000000"/>
              </w:rPr>
              <w:t>пациента; интерпретировать данные,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полученные при инструментальном обследовании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пациента; интерпретировать данные, полученные</w:t>
            </w:r>
            <w:r>
              <w:rPr>
                <w:bCs/>
                <w:iCs/>
                <w:color w:val="000000"/>
              </w:rPr>
              <w:t xml:space="preserve"> </w:t>
            </w:r>
            <w:r w:rsidRPr="0057655E">
              <w:rPr>
                <w:bCs/>
                <w:iCs/>
                <w:color w:val="000000"/>
              </w:rPr>
              <w:t>при консультациях пациента врачами-специалистами;</w:t>
            </w:r>
          </w:p>
          <w:p w14:paraId="159C8A17" w14:textId="77777777" w:rsidR="00DA7268" w:rsidRPr="00236AE2" w:rsidRDefault="00DA7268" w:rsidP="00E92E1E">
            <w:pPr>
              <w:spacing w:after="160"/>
              <w:jc w:val="both"/>
              <w:rPr>
                <w:bCs/>
                <w:iCs/>
                <w:color w:val="000000"/>
              </w:rPr>
            </w:pPr>
            <w:r w:rsidRPr="00236AE2">
              <w:rPr>
                <w:b/>
                <w:bCs/>
                <w:iCs/>
                <w:color w:val="000000"/>
              </w:rPr>
              <w:t xml:space="preserve"> владеть</w:t>
            </w:r>
            <w:r w:rsidRPr="0057655E">
              <w:rPr>
                <w:bCs/>
                <w:iCs/>
                <w:color w:val="000000"/>
              </w:rPr>
              <w:t xml:space="preserve">: </w:t>
            </w:r>
            <w:r w:rsidRPr="00236AE2">
              <w:rPr>
                <w:bCs/>
                <w:iCs/>
                <w:color w:val="000000"/>
              </w:rPr>
              <w:t xml:space="preserve">навыками применения дополнительных лабораторных и функциональных </w:t>
            </w:r>
          </w:p>
          <w:p w14:paraId="316A43DC" w14:textId="77777777" w:rsidR="00DA7268" w:rsidRDefault="00DA7268" w:rsidP="00E92E1E">
            <w:pPr>
              <w:spacing w:after="160" w:line="259" w:lineRule="auto"/>
              <w:rPr>
                <w:b/>
                <w:bCs/>
                <w:i/>
                <w:iCs/>
                <w:color w:val="000000"/>
              </w:rPr>
            </w:pPr>
            <w:r w:rsidRPr="00236AE2">
              <w:rPr>
                <w:bCs/>
                <w:iCs/>
                <w:color w:val="000000"/>
              </w:rPr>
              <w:t>исследований с целью установления диагноза в соответствии с порядками оказания медицинской помощи</w:t>
            </w:r>
            <w:r w:rsidRPr="0057655E">
              <w:rPr>
                <w:b/>
                <w:bCs/>
                <w:i/>
                <w:iCs/>
                <w:color w:val="000000"/>
              </w:rPr>
              <w:t>.</w:t>
            </w:r>
          </w:p>
          <w:p w14:paraId="54BA2EE7" w14:textId="77777777" w:rsidR="00DA7268" w:rsidRDefault="00DA7268" w:rsidP="00E92E1E">
            <w:pPr>
              <w:widowControl w:val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DA7268" w:rsidRPr="00313390" w14:paraId="697B7040" w14:textId="77777777" w:rsidTr="00E92E1E">
        <w:trPr>
          <w:trHeight w:val="3532"/>
          <w:tblCellSpacing w:w="0" w:type="dxa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7003" w14:textId="77777777" w:rsidR="00DA7268" w:rsidRDefault="00DA7268" w:rsidP="00E92E1E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О</w:t>
            </w:r>
            <w:r w:rsidRPr="00313390">
              <w:rPr>
                <w:b/>
                <w:bCs/>
                <w:color w:val="000000"/>
              </w:rPr>
              <w:t xml:space="preserve">ПК-5 </w:t>
            </w:r>
          </w:p>
          <w:p w14:paraId="38D31009" w14:textId="77777777" w:rsidR="00DA7268" w:rsidRDefault="00DA7268" w:rsidP="00E92E1E">
            <w:pPr>
              <w:widowControl w:val="0"/>
              <w:shd w:val="clear" w:color="auto" w:fill="FFFFFF"/>
              <w:jc w:val="both"/>
            </w:pPr>
            <w:r w:rsidRPr="00313390">
              <w:rPr>
                <w:color w:val="000000"/>
              </w:rPr>
              <w:t>Способен оценивать морфо</w:t>
            </w:r>
            <w:r>
              <w:rPr>
                <w:color w:val="000000"/>
              </w:rPr>
              <w:t>-</w:t>
            </w:r>
            <w:r w:rsidRPr="00313390">
              <w:rPr>
                <w:color w:val="000000"/>
              </w:rPr>
              <w:t xml:space="preserve">функциональные, физиологические </w:t>
            </w:r>
            <w:proofErr w:type="gramStart"/>
            <w:r w:rsidRPr="00313390">
              <w:rPr>
                <w:color w:val="000000"/>
              </w:rPr>
              <w:t>состояния  и</w:t>
            </w:r>
            <w:proofErr w:type="gramEnd"/>
            <w:r w:rsidRPr="00313390">
              <w:rPr>
                <w:color w:val="000000"/>
              </w:rPr>
              <w:t xml:space="preserve"> патологические  процессы в организме человека для</w:t>
            </w:r>
            <w:r>
              <w:rPr>
                <w:color w:val="000000"/>
              </w:rPr>
              <w:t xml:space="preserve"> решения профессиональных задач</w:t>
            </w:r>
          </w:p>
          <w:p w14:paraId="141B0728" w14:textId="77777777" w:rsidR="00DA7268" w:rsidRPr="00FE3EC0" w:rsidRDefault="00DA7268" w:rsidP="00E92E1E"/>
          <w:p w14:paraId="6BEE53DC" w14:textId="77777777" w:rsidR="00DA7268" w:rsidRDefault="00DA7268" w:rsidP="00E92E1E"/>
          <w:p w14:paraId="3113FFF5" w14:textId="77777777" w:rsidR="00DA7268" w:rsidRPr="00FE3EC0" w:rsidRDefault="00DA7268" w:rsidP="00E92E1E"/>
          <w:p w14:paraId="674F162B" w14:textId="77777777" w:rsidR="00DA7268" w:rsidRPr="00FE3EC0" w:rsidRDefault="00DA7268" w:rsidP="00E92E1E"/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26A5A" w14:textId="77777777" w:rsidR="00DA7268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14:paraId="3D86ECC4" w14:textId="77777777" w:rsidR="00DA7268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14:paraId="7C35EE85" w14:textId="77777777" w:rsidR="00DA7268" w:rsidRPr="009F382E" w:rsidRDefault="00DA7268" w:rsidP="00E92E1E">
            <w:pPr>
              <w:widowControl w:val="0"/>
              <w:jc w:val="both"/>
              <w:rPr>
                <w:color w:val="000000"/>
              </w:rPr>
            </w:pPr>
            <w:r w:rsidRPr="009F382E">
              <w:rPr>
                <w:b/>
                <w:bCs/>
                <w:color w:val="000000"/>
              </w:rPr>
              <w:t>ИД-1 ОПК-5</w:t>
            </w:r>
            <w:r w:rsidRPr="009F382E">
              <w:rPr>
                <w:color w:val="000000"/>
              </w:rPr>
              <w:t xml:space="preserve"> </w:t>
            </w:r>
          </w:p>
          <w:p w14:paraId="3C0C63EB" w14:textId="77777777" w:rsidR="00DA7268" w:rsidRDefault="00DA7268" w:rsidP="00E92E1E">
            <w:pPr>
              <w:widowControl w:val="0"/>
              <w:jc w:val="both"/>
              <w:rPr>
                <w:color w:val="000000"/>
              </w:rPr>
            </w:pPr>
          </w:p>
          <w:p w14:paraId="42621519" w14:textId="77777777" w:rsidR="00DA7268" w:rsidRDefault="00DA7268" w:rsidP="00E92E1E">
            <w:pPr>
              <w:widowControl w:val="0"/>
              <w:jc w:val="both"/>
              <w:rPr>
                <w:color w:val="000000"/>
              </w:rPr>
            </w:pPr>
          </w:p>
          <w:p w14:paraId="47D03B0B" w14:textId="77777777" w:rsidR="00DA7268" w:rsidRPr="00BA5A05" w:rsidRDefault="00DA7268" w:rsidP="00E92E1E">
            <w:pPr>
              <w:widowControl w:val="0"/>
              <w:jc w:val="both"/>
              <w:rPr>
                <w:color w:val="000000"/>
              </w:rPr>
            </w:pPr>
            <w:r w:rsidRPr="00313390">
              <w:rPr>
                <w:color w:val="000000"/>
              </w:rPr>
              <w:t xml:space="preserve">Оценивает морфофункциональные процессы при физиологических </w:t>
            </w:r>
            <w:proofErr w:type="spellStart"/>
            <w:r w:rsidRPr="00BA5A05">
              <w:rPr>
                <w:color w:val="000000"/>
              </w:rPr>
              <w:t>состояниях</w:t>
            </w:r>
            <w:r w:rsidRPr="00BA5A05">
              <w:t>человека</w:t>
            </w:r>
            <w:proofErr w:type="spellEnd"/>
            <w:r w:rsidRPr="00BA5A05">
              <w:t xml:space="preserve"> для интерпретации результатов клинико-лабораторной, инструментальной и функциональной диагностики при решении профессиональных задач </w:t>
            </w:r>
          </w:p>
          <w:p w14:paraId="1A760278" w14:textId="77777777" w:rsidR="00DA7268" w:rsidRPr="00316968" w:rsidRDefault="00DA7268" w:rsidP="00E92E1E">
            <w:pPr>
              <w:widowControl w:val="0"/>
              <w:jc w:val="both"/>
              <w:rPr>
                <w:color w:val="000000"/>
              </w:rPr>
            </w:pPr>
          </w:p>
          <w:p w14:paraId="3C497788" w14:textId="77777777" w:rsidR="00DA7268" w:rsidRPr="00313390" w:rsidRDefault="00DA7268" w:rsidP="00E92E1E">
            <w:pPr>
              <w:widowControl w:val="0"/>
              <w:jc w:val="both"/>
            </w:pPr>
          </w:p>
        </w:tc>
      </w:tr>
      <w:tr w:rsidR="00DA7268" w:rsidRPr="00313390" w14:paraId="27CFE39D" w14:textId="77777777" w:rsidTr="00E92E1E">
        <w:trPr>
          <w:tblCellSpacing w:w="0" w:type="dxa"/>
        </w:trPr>
        <w:tc>
          <w:tcPr>
            <w:tcW w:w="9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2AE8" w14:textId="77777777" w:rsidR="00DA7268" w:rsidRPr="00313390" w:rsidRDefault="00DA7268" w:rsidP="00E92E1E">
            <w:pPr>
              <w:widowControl w:val="0"/>
              <w:jc w:val="both"/>
            </w:pPr>
            <w:r w:rsidRPr="00313390">
              <w:rPr>
                <w:b/>
                <w:bCs/>
                <w:color w:val="000000"/>
              </w:rPr>
              <w:t>знать</w:t>
            </w:r>
            <w:r w:rsidRPr="00313390">
              <w:rPr>
                <w:color w:val="000000"/>
              </w:rPr>
              <w:t>: морфофункциональные изменения физиологических систем организма при нормальном старении;</w:t>
            </w:r>
          </w:p>
          <w:p w14:paraId="4C10D016" w14:textId="77777777" w:rsidR="00DA7268" w:rsidRPr="00313390" w:rsidRDefault="00DA7268" w:rsidP="00E92E1E">
            <w:pPr>
              <w:widowControl w:val="0"/>
              <w:shd w:val="clear" w:color="auto" w:fill="FFFFFF"/>
              <w:jc w:val="both"/>
            </w:pPr>
            <w:r w:rsidRPr="00313390">
              <w:rPr>
                <w:b/>
                <w:bCs/>
                <w:color w:val="000000"/>
              </w:rPr>
              <w:t>уметь</w:t>
            </w:r>
            <w:r w:rsidRPr="00313390">
              <w:rPr>
                <w:color w:val="000000"/>
              </w:rPr>
              <w:t xml:space="preserve">: синтезировать информацию о пожилом пациенте с целью определения </w:t>
            </w:r>
            <w:r>
              <w:rPr>
                <w:color w:val="000000"/>
              </w:rPr>
              <w:t xml:space="preserve">физиологического </w:t>
            </w:r>
            <w:proofErr w:type="gramStart"/>
            <w:r>
              <w:rPr>
                <w:color w:val="000000"/>
              </w:rPr>
              <w:t>состояния</w:t>
            </w:r>
            <w:r w:rsidRPr="00313390">
              <w:rPr>
                <w:color w:val="000000"/>
              </w:rPr>
              <w:t>;  проводить</w:t>
            </w:r>
            <w:proofErr w:type="gramEnd"/>
            <w:r w:rsidRPr="00313390">
              <w:rPr>
                <w:color w:val="000000"/>
              </w:rPr>
              <w:t xml:space="preserve"> санитарно-просветительную работу среди </w:t>
            </w:r>
            <w:r w:rsidRPr="00313390">
              <w:rPr>
                <w:color w:val="000000"/>
              </w:rPr>
              <w:lastRenderedPageBreak/>
              <w:t>пожилых;</w:t>
            </w:r>
          </w:p>
          <w:p w14:paraId="3C0BB29C" w14:textId="77777777" w:rsidR="00DA7268" w:rsidRPr="00313390" w:rsidRDefault="00DA7268" w:rsidP="00E92E1E">
            <w:pPr>
              <w:widowControl w:val="0"/>
              <w:jc w:val="both"/>
            </w:pPr>
            <w:r w:rsidRPr="00313390">
              <w:rPr>
                <w:b/>
                <w:bCs/>
                <w:color w:val="000000"/>
              </w:rPr>
              <w:t xml:space="preserve">владеть: </w:t>
            </w:r>
            <w:r w:rsidRPr="00313390">
              <w:rPr>
                <w:color w:val="000000"/>
              </w:rPr>
              <w:t>навыками оценки</w:t>
            </w:r>
            <w:r w:rsidRPr="00313390">
              <w:rPr>
                <w:b/>
                <w:bCs/>
                <w:color w:val="000000"/>
              </w:rPr>
              <w:t> </w:t>
            </w:r>
            <w:r w:rsidRPr="004B1B4E">
              <w:t>отклонений при</w:t>
            </w:r>
            <w:r w:rsidRPr="00313390">
              <w:rPr>
                <w:color w:val="000000"/>
              </w:rPr>
              <w:t xml:space="preserve"> физиологических   состояниях у  лиц</w:t>
            </w:r>
            <w:r>
              <w:rPr>
                <w:color w:val="000000"/>
              </w:rPr>
              <w:t xml:space="preserve"> </w:t>
            </w:r>
            <w:r w:rsidRPr="00313390">
              <w:rPr>
                <w:bCs/>
                <w:color w:val="000000"/>
              </w:rPr>
              <w:t>пожилого возраста</w:t>
            </w:r>
          </w:p>
        </w:tc>
      </w:tr>
      <w:tr w:rsidR="00DA7268" w:rsidRPr="00313390" w14:paraId="022ADD2C" w14:textId="77777777" w:rsidTr="00E92E1E">
        <w:trPr>
          <w:trHeight w:val="2554"/>
          <w:tblCellSpacing w:w="0" w:type="dxa"/>
        </w:trPr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BC8D0" w14:textId="77777777" w:rsidR="00DA7268" w:rsidRDefault="00DA7268" w:rsidP="00E92E1E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О</w:t>
            </w:r>
            <w:r w:rsidRPr="00313390">
              <w:rPr>
                <w:b/>
                <w:bCs/>
                <w:color w:val="000000"/>
              </w:rPr>
              <w:t xml:space="preserve">ПК-5 </w:t>
            </w:r>
          </w:p>
          <w:p w14:paraId="7533B80A" w14:textId="77777777" w:rsidR="00DA7268" w:rsidRPr="00313390" w:rsidRDefault="00DA7268" w:rsidP="00E92E1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</w:pPr>
            <w:r w:rsidRPr="00313390">
              <w:rPr>
                <w:color w:val="000000"/>
              </w:rPr>
              <w:t>Способен оценивать морфо</w:t>
            </w:r>
            <w:r>
              <w:rPr>
                <w:color w:val="000000"/>
              </w:rPr>
              <w:t>-</w:t>
            </w:r>
            <w:r w:rsidRPr="00313390">
              <w:rPr>
                <w:color w:val="000000"/>
              </w:rPr>
              <w:t>функциональные, физиологические состояния  и патологические  процессы в организме человека для</w:t>
            </w:r>
            <w:r>
              <w:rPr>
                <w:color w:val="000000"/>
              </w:rPr>
              <w:t xml:space="preserve"> решения профессиональных задач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847CD" w14:textId="77777777" w:rsidR="00DA7268" w:rsidRDefault="00DA7268" w:rsidP="00E92E1E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Pr="00313390">
              <w:rPr>
                <w:b/>
                <w:bCs/>
                <w:color w:val="000000"/>
              </w:rPr>
              <w:t>ИД-2 ОПК-5</w:t>
            </w:r>
          </w:p>
          <w:p w14:paraId="10575A2B" w14:textId="77777777" w:rsidR="00DA7268" w:rsidRPr="00313390" w:rsidRDefault="00DA7268" w:rsidP="00E92E1E">
            <w:pPr>
              <w:widowControl w:val="0"/>
              <w:shd w:val="clear" w:color="auto" w:fill="FFFFFF"/>
              <w:jc w:val="both"/>
            </w:pPr>
            <w:r w:rsidRPr="00313390">
              <w:rPr>
                <w:color w:val="000000"/>
              </w:rPr>
              <w:t xml:space="preserve"> Оценивает морфофункциональные процессы при патологических состояниях</w:t>
            </w:r>
          </w:p>
        </w:tc>
      </w:tr>
      <w:tr w:rsidR="00DA7268" w:rsidRPr="00313390" w14:paraId="07C59B02" w14:textId="77777777" w:rsidTr="00E92E1E">
        <w:trPr>
          <w:trHeight w:val="1824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38147" w14:textId="77777777" w:rsidR="00DA7268" w:rsidRPr="00313390" w:rsidRDefault="00DA7268" w:rsidP="00E92E1E">
            <w:pPr>
              <w:widowControl w:val="0"/>
              <w:jc w:val="both"/>
            </w:pPr>
            <w:r w:rsidRPr="00313390">
              <w:rPr>
                <w:b/>
                <w:bCs/>
                <w:color w:val="000000"/>
              </w:rPr>
              <w:t>знат</w:t>
            </w:r>
            <w:r w:rsidRPr="00313390">
              <w:rPr>
                <w:color w:val="000000"/>
              </w:rPr>
              <w:t>ь: морфофункциональные изменения физиологических систем организма при нормальном и ускоренном старении</w:t>
            </w:r>
          </w:p>
          <w:p w14:paraId="073365A7" w14:textId="77777777" w:rsidR="00DA7268" w:rsidRPr="00313390" w:rsidRDefault="00DA7268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</w:pPr>
            <w:r w:rsidRPr="00313390">
              <w:rPr>
                <w:b/>
                <w:bCs/>
                <w:color w:val="000000"/>
              </w:rPr>
              <w:t>уметь</w:t>
            </w:r>
            <w:r w:rsidRPr="0031339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о</w:t>
            </w:r>
            <w:r w:rsidRPr="00313390">
              <w:rPr>
                <w:color w:val="000000"/>
              </w:rPr>
              <w:t>ценивать анатомо-функциональное состояние органов и систем в норме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и </w:t>
            </w:r>
            <w:r w:rsidRPr="00313390">
              <w:rPr>
                <w:color w:val="000000"/>
              </w:rPr>
              <w:t xml:space="preserve"> при</w:t>
            </w:r>
            <w:proofErr w:type="gramEnd"/>
            <w:r w:rsidRPr="00313390">
              <w:rPr>
                <w:color w:val="000000"/>
              </w:rPr>
              <w:t xml:space="preserve"> заболеваниях и (или) патологических состояниях у пациентов пожилого, старческого и иного возраста;</w:t>
            </w:r>
          </w:p>
          <w:p w14:paraId="59CF6E84" w14:textId="77777777" w:rsidR="00DA7268" w:rsidRPr="00313390" w:rsidRDefault="00DA7268" w:rsidP="00E92E1E">
            <w:pPr>
              <w:widowControl w:val="0"/>
              <w:shd w:val="clear" w:color="auto" w:fill="FFFFFF"/>
              <w:jc w:val="both"/>
            </w:pPr>
            <w:r w:rsidRPr="00313390">
              <w:rPr>
                <w:color w:val="000000"/>
              </w:rPr>
              <w:t xml:space="preserve"> оценить состояние пациента для принятия решения о необходимости оказания ему медицинской </w:t>
            </w:r>
            <w:proofErr w:type="spellStart"/>
            <w:proofErr w:type="gramStart"/>
            <w:r w:rsidRPr="00313390">
              <w:rPr>
                <w:color w:val="000000"/>
              </w:rPr>
              <w:t>помощи;провести</w:t>
            </w:r>
            <w:proofErr w:type="spellEnd"/>
            <w:proofErr w:type="gramEnd"/>
            <w:r w:rsidRPr="00313390">
              <w:rPr>
                <w:color w:val="000000"/>
              </w:rPr>
              <w:t xml:space="preserve"> первичное обследование систем и органов;</w:t>
            </w:r>
          </w:p>
          <w:p w14:paraId="05CF964C" w14:textId="77777777" w:rsidR="00DA7268" w:rsidRPr="00313390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313390">
              <w:rPr>
                <w:b/>
                <w:bCs/>
                <w:color w:val="000000"/>
              </w:rPr>
              <w:t>владеть</w:t>
            </w:r>
            <w:r w:rsidRPr="00313390">
              <w:rPr>
                <w:color w:val="000000"/>
              </w:rPr>
              <w:t>: методами осмотра и обследования  пациентов пожилого, старческого с учетом возрастных анатомо-функциональных особенностей</w:t>
            </w:r>
            <w:r>
              <w:rPr>
                <w:color w:val="000000"/>
              </w:rPr>
              <w:t>.</w:t>
            </w:r>
          </w:p>
        </w:tc>
      </w:tr>
      <w:tr w:rsidR="00DA7268" w:rsidRPr="00313390" w14:paraId="6B45D65D" w14:textId="77777777" w:rsidTr="00E92E1E">
        <w:trPr>
          <w:trHeight w:val="2340"/>
          <w:tblCellSpacing w:w="0" w:type="dxa"/>
        </w:trPr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85473" w14:textId="77777777" w:rsidR="00DA7268" w:rsidRDefault="00DA7268" w:rsidP="00E92E1E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О</w:t>
            </w:r>
            <w:r w:rsidRPr="00313390">
              <w:rPr>
                <w:b/>
                <w:bCs/>
                <w:color w:val="000000"/>
              </w:rPr>
              <w:t xml:space="preserve">ПК-5 </w:t>
            </w:r>
          </w:p>
          <w:p w14:paraId="002C8684" w14:textId="77777777" w:rsidR="00DA7268" w:rsidRPr="00313390" w:rsidRDefault="00DA7268" w:rsidP="00E92E1E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</w:pPr>
            <w:r w:rsidRPr="00313390">
              <w:rPr>
                <w:color w:val="000000"/>
              </w:rPr>
              <w:t>Способен оценивать морфо</w:t>
            </w:r>
            <w:r>
              <w:rPr>
                <w:color w:val="000000"/>
              </w:rPr>
              <w:t>-</w:t>
            </w:r>
            <w:r w:rsidRPr="00313390">
              <w:rPr>
                <w:color w:val="000000"/>
              </w:rPr>
              <w:t>функциональные, физиологические состояния  и патологические  процессы в организме человека для</w:t>
            </w:r>
            <w:r>
              <w:rPr>
                <w:color w:val="000000"/>
              </w:rPr>
              <w:t xml:space="preserve"> решения профессиональных задач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1150C" w14:textId="77777777" w:rsidR="00DA7268" w:rsidRDefault="00DA7268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Pr="00313390">
              <w:rPr>
                <w:b/>
                <w:bCs/>
                <w:color w:val="000000"/>
              </w:rPr>
              <w:t>ИД-3 ОПК-5</w:t>
            </w:r>
            <w:r w:rsidRPr="00313390">
              <w:rPr>
                <w:color w:val="000000"/>
              </w:rPr>
              <w:t xml:space="preserve"> </w:t>
            </w:r>
          </w:p>
          <w:p w14:paraId="410155D0" w14:textId="77777777" w:rsidR="00DA7268" w:rsidRPr="00313390" w:rsidRDefault="00DA7268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</w:pPr>
            <w:r w:rsidRPr="00313390">
              <w:rPr>
                <w:color w:val="000000"/>
              </w:rPr>
              <w:t>Применяет данные оценки морфо-функциональных процессов для решения профессиональных задач</w:t>
            </w:r>
          </w:p>
        </w:tc>
      </w:tr>
      <w:tr w:rsidR="00DA7268" w:rsidRPr="00313390" w14:paraId="7207B0B1" w14:textId="77777777" w:rsidTr="00E92E1E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DAAC3" w14:textId="77777777" w:rsidR="00DA7268" w:rsidRPr="009F382E" w:rsidRDefault="00DA7268" w:rsidP="00E92E1E">
            <w:pPr>
              <w:widowControl w:val="0"/>
              <w:jc w:val="both"/>
              <w:rPr>
                <w:color w:val="000000"/>
              </w:rPr>
            </w:pPr>
            <w:proofErr w:type="gramStart"/>
            <w:r w:rsidRPr="00313390">
              <w:rPr>
                <w:b/>
                <w:bCs/>
                <w:color w:val="000000"/>
              </w:rPr>
              <w:t>знать</w:t>
            </w:r>
            <w:r w:rsidRPr="009F382E">
              <w:rPr>
                <w:b/>
                <w:bCs/>
                <w:color w:val="000000"/>
              </w:rPr>
              <w:t xml:space="preserve">: </w:t>
            </w:r>
            <w:r w:rsidRPr="009F382E">
              <w:t xml:space="preserve"> принципы</w:t>
            </w:r>
            <w:proofErr w:type="gramEnd"/>
            <w:r w:rsidRPr="009F382E">
              <w:t xml:space="preserve"> функционирования систем организма</w:t>
            </w:r>
          </w:p>
          <w:p w14:paraId="65CCFA24" w14:textId="77777777" w:rsidR="00DA7268" w:rsidRDefault="00DA7268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  <w:rPr>
                <w:color w:val="000000"/>
              </w:rPr>
            </w:pPr>
            <w:r w:rsidRPr="009F382E">
              <w:rPr>
                <w:b/>
                <w:bCs/>
                <w:color w:val="000000"/>
              </w:rPr>
              <w:t xml:space="preserve">уметь: </w:t>
            </w:r>
            <w:r w:rsidRPr="009F382E">
              <w:rPr>
                <w:color w:val="000000"/>
              </w:rPr>
              <w:t xml:space="preserve">оценить </w:t>
            </w:r>
            <w:proofErr w:type="gramStart"/>
            <w:r w:rsidRPr="009F382E">
              <w:rPr>
                <w:color w:val="000000"/>
              </w:rPr>
              <w:t>ряд  факторов</w:t>
            </w:r>
            <w:proofErr w:type="gramEnd"/>
            <w:r w:rsidRPr="009F382E">
              <w:rPr>
                <w:color w:val="000000"/>
              </w:rPr>
              <w:t>, влияющих на состояние физического и психологического здоровья пожилого пациента: культурные, этнические, религиозные, индивидуальные, семейные, социальные фак</w:t>
            </w:r>
            <w:r>
              <w:rPr>
                <w:color w:val="000000"/>
              </w:rPr>
              <w:t xml:space="preserve">торы риска;  интерпретировать, </w:t>
            </w:r>
            <w:r w:rsidRPr="009F382E">
              <w:rPr>
                <w:color w:val="000000"/>
              </w:rPr>
              <w:t>анализировать</w:t>
            </w:r>
            <w:r w:rsidRPr="00313390">
              <w:rPr>
                <w:color w:val="000000"/>
              </w:rPr>
              <w:t xml:space="preserve"> полученную информацию</w:t>
            </w:r>
            <w:r w:rsidRPr="00313390">
              <w:rPr>
                <w:color w:val="000000"/>
              </w:rPr>
              <w:tab/>
              <w:t>у пациентов   пожилого,   стар</w:t>
            </w:r>
            <w:r>
              <w:rPr>
                <w:color w:val="000000"/>
              </w:rPr>
              <w:t>ческого   и   иного   возраста</w:t>
            </w:r>
            <w:r w:rsidRPr="00313390">
              <w:rPr>
                <w:color w:val="000000"/>
              </w:rPr>
              <w:t xml:space="preserve"> </w:t>
            </w:r>
          </w:p>
          <w:p w14:paraId="03A5284C" w14:textId="77777777" w:rsidR="00DA7268" w:rsidRPr="00313390" w:rsidRDefault="00DA7268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</w:pPr>
            <w:r w:rsidRPr="00313390">
              <w:rPr>
                <w:b/>
                <w:bCs/>
                <w:color w:val="000000"/>
              </w:rPr>
              <w:t xml:space="preserve">владеть: </w:t>
            </w:r>
            <w:r w:rsidRPr="00313390">
              <w:rPr>
                <w:color w:val="000000"/>
              </w:rPr>
              <w:t>навыками выявления  основных клинических проявлений заболеваний и/или патологическ</w:t>
            </w:r>
            <w:r>
              <w:rPr>
                <w:color w:val="000000"/>
              </w:rPr>
              <w:t>и</w:t>
            </w:r>
            <w:r w:rsidRPr="00313390">
              <w:rPr>
                <w:color w:val="000000"/>
              </w:rPr>
              <w:t>х состояний.</w:t>
            </w:r>
          </w:p>
        </w:tc>
      </w:tr>
      <w:tr w:rsidR="00DA7268" w:rsidRPr="00313390" w14:paraId="5850E787" w14:textId="77777777" w:rsidTr="00E92E1E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126246" w14:textId="77777777" w:rsidR="00DA7268" w:rsidRPr="00313390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Pr="00E207DC">
              <w:rPr>
                <w:b/>
                <w:bCs/>
                <w:i/>
                <w:color w:val="000000"/>
              </w:rPr>
              <w:t>Профессиональные компетенции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E207DC">
              <w:rPr>
                <w:b/>
                <w:bCs/>
                <w:i/>
                <w:color w:val="000000"/>
              </w:rPr>
              <w:t>(ПК)</w:t>
            </w:r>
          </w:p>
        </w:tc>
      </w:tr>
      <w:tr w:rsidR="00DA7268" w:rsidRPr="00313390" w14:paraId="16BF8C57" w14:textId="77777777" w:rsidTr="00E92E1E">
        <w:trPr>
          <w:trHeight w:val="1236"/>
          <w:tblCellSpacing w:w="0" w:type="dxa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068D" w14:textId="77777777" w:rsidR="00DA7268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Pr="00236AE2">
              <w:rPr>
                <w:b/>
                <w:bCs/>
                <w:color w:val="000000"/>
              </w:rPr>
              <w:t xml:space="preserve">ПК-3 </w:t>
            </w:r>
          </w:p>
          <w:p w14:paraId="4B3B2743" w14:textId="77777777" w:rsidR="00DA7268" w:rsidRPr="00313390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236AE2">
              <w:rPr>
                <w:bCs/>
                <w:color w:val="000000"/>
              </w:rPr>
              <w:t>Способен назначить лечение и контролировать его эффективность и безопасность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5E1F97" w14:textId="77777777" w:rsidR="00DA7268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14:paraId="30EEAD10" w14:textId="77777777" w:rsidR="00DA7268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14:paraId="4F72040C" w14:textId="77777777" w:rsidR="00DA7268" w:rsidRPr="00236AE2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  <w:r w:rsidRPr="00236AE2">
              <w:rPr>
                <w:b/>
                <w:bCs/>
                <w:color w:val="000000"/>
              </w:rPr>
              <w:t>ИД-1 ПК-3</w:t>
            </w:r>
          </w:p>
          <w:p w14:paraId="641213E7" w14:textId="77777777" w:rsidR="00DA7268" w:rsidRPr="00236AE2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  <w:p w14:paraId="24927311" w14:textId="77777777" w:rsidR="00DA7268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236AE2">
              <w:rPr>
                <w:bCs/>
                <w:color w:val="000000"/>
              </w:rPr>
              <w:t>Назначает лекарственные препараты, медицинские изделия и лечебное питание с учетом</w:t>
            </w:r>
            <w:r>
              <w:rPr>
                <w:bCs/>
                <w:color w:val="000000"/>
              </w:rPr>
              <w:t xml:space="preserve"> </w:t>
            </w:r>
            <w:r w:rsidRPr="00236AE2">
              <w:rPr>
                <w:bCs/>
                <w:color w:val="000000"/>
              </w:rPr>
              <w:t xml:space="preserve">диагноза, возраста и клинической картины болезни и в соответствии с действующими порядками оказания медицинской помощи, клиническими рекомендациями </w:t>
            </w:r>
            <w:r w:rsidRPr="00236AE2">
              <w:rPr>
                <w:bCs/>
                <w:color w:val="000000"/>
              </w:rPr>
              <w:lastRenderedPageBreak/>
              <w:t>(протоколами лечения) по вопросам оказания медицинской</w:t>
            </w:r>
            <w:r>
              <w:rPr>
                <w:bCs/>
                <w:color w:val="000000"/>
              </w:rPr>
              <w:t xml:space="preserve"> </w:t>
            </w:r>
            <w:r w:rsidRPr="00236AE2">
              <w:rPr>
                <w:bCs/>
                <w:color w:val="000000"/>
              </w:rPr>
              <w:t>помощи с учетом стандартов медицинской</w:t>
            </w:r>
            <w:r>
              <w:rPr>
                <w:bCs/>
                <w:color w:val="000000"/>
              </w:rPr>
              <w:t xml:space="preserve"> </w:t>
            </w:r>
            <w:r w:rsidRPr="00236AE2">
              <w:rPr>
                <w:bCs/>
                <w:color w:val="000000"/>
              </w:rPr>
              <w:t>помощи</w:t>
            </w:r>
          </w:p>
          <w:p w14:paraId="2155071A" w14:textId="77777777" w:rsidR="00DA7268" w:rsidRPr="00236AE2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</w:p>
          <w:p w14:paraId="55FE4590" w14:textId="77777777" w:rsidR="00DA7268" w:rsidRPr="00313390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</w:tr>
      <w:tr w:rsidR="00DA7268" w:rsidRPr="00313390" w14:paraId="3D5D3E64" w14:textId="77777777" w:rsidTr="00E92E1E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77B614" w14:textId="77777777" w:rsidR="00DA7268" w:rsidRPr="00236AE2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236AE2">
              <w:rPr>
                <w:b/>
                <w:bCs/>
                <w:color w:val="000000"/>
              </w:rPr>
              <w:lastRenderedPageBreak/>
              <w:t>знать</w:t>
            </w:r>
            <w:r w:rsidRPr="00236AE2">
              <w:rPr>
                <w:bCs/>
                <w:color w:val="000000"/>
              </w:rPr>
              <w:t xml:space="preserve">: современные методы применения лекарственных препаратов, медицинских </w:t>
            </w:r>
            <w:proofErr w:type="spellStart"/>
            <w:r w:rsidRPr="00236AE2">
              <w:rPr>
                <w:bCs/>
                <w:color w:val="000000"/>
              </w:rPr>
              <w:t>изде</w:t>
            </w:r>
            <w:proofErr w:type="spellEnd"/>
            <w:r w:rsidRPr="00236AE2">
              <w:rPr>
                <w:bCs/>
                <w:color w:val="000000"/>
              </w:rPr>
              <w:t>-</w:t>
            </w:r>
          </w:p>
          <w:p w14:paraId="0490FA41" w14:textId="77777777" w:rsidR="00DA7268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 w:rsidRPr="00F07564">
              <w:rPr>
                <w:bCs/>
                <w:color w:val="000000"/>
              </w:rPr>
              <w:t>лий</w:t>
            </w:r>
            <w:proofErr w:type="spellEnd"/>
            <w:r w:rsidRPr="00F07564">
              <w:rPr>
                <w:bCs/>
                <w:color w:val="000000"/>
              </w:rPr>
              <w:t xml:space="preserve"> и лечебного питания при заболеваниях и состояниях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 xml:space="preserve">у </w:t>
            </w:r>
            <w:r>
              <w:rPr>
                <w:bCs/>
                <w:color w:val="000000"/>
              </w:rPr>
              <w:t xml:space="preserve">пожилого </w:t>
            </w:r>
            <w:r w:rsidRPr="00F07564">
              <w:rPr>
                <w:bCs/>
                <w:color w:val="000000"/>
              </w:rPr>
              <w:t>пациента в соответствии с действующими порядками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помощи, клиническими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медицинской помощи; механизм действия лекарственных препаратов, медицинских изделий и лечебного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питания, медицинские показания и противопоказания к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их применению; осложнения, вызванные их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 xml:space="preserve">применением; </w:t>
            </w:r>
          </w:p>
          <w:p w14:paraId="48DD530C" w14:textId="77777777" w:rsidR="00DA7268" w:rsidRPr="00F07564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F07564">
              <w:rPr>
                <w:b/>
                <w:bCs/>
                <w:color w:val="000000"/>
              </w:rPr>
              <w:t>уметь</w:t>
            </w:r>
            <w:r w:rsidRPr="00F07564">
              <w:rPr>
                <w:bCs/>
                <w:color w:val="000000"/>
              </w:rPr>
              <w:t>: назначения лекарственных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препаратов, медицинских изделий и лечебного питания с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учетом диагноза, возраста и клинической картины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болезни и в соответствии с действующими порядками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помощи, клиническими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медицинской помощи;</w:t>
            </w:r>
          </w:p>
          <w:p w14:paraId="6DC7DF7A" w14:textId="77777777" w:rsidR="00DA7268" w:rsidRPr="00236AE2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F07564">
              <w:rPr>
                <w:b/>
                <w:bCs/>
                <w:color w:val="000000"/>
              </w:rPr>
              <w:t>владеть</w:t>
            </w:r>
            <w:r w:rsidRPr="00F07564">
              <w:rPr>
                <w:bCs/>
                <w:color w:val="000000"/>
              </w:rPr>
              <w:t>: навыками применения медицинских изделия в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 xml:space="preserve">соответствии с действующими порядками </w:t>
            </w:r>
            <w:proofErr w:type="gramStart"/>
            <w:r w:rsidRPr="00F07564">
              <w:rPr>
                <w:bCs/>
                <w:color w:val="000000"/>
              </w:rPr>
              <w:t>оказания</w:t>
            </w:r>
            <w:r>
              <w:rPr>
                <w:bCs/>
                <w:color w:val="000000"/>
              </w:rPr>
              <w:t xml:space="preserve">  </w:t>
            </w:r>
            <w:r w:rsidRPr="00F07564">
              <w:rPr>
                <w:bCs/>
                <w:color w:val="000000"/>
              </w:rPr>
              <w:t>медицинской</w:t>
            </w:r>
            <w:proofErr w:type="gramEnd"/>
            <w:r w:rsidRPr="00F07564">
              <w:rPr>
                <w:bCs/>
                <w:color w:val="000000"/>
              </w:rPr>
              <w:t>, клиническими рекомендациями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(протоколами лечения) по вопросам оказания</w:t>
            </w:r>
            <w:r>
              <w:rPr>
                <w:bCs/>
                <w:color w:val="000000"/>
              </w:rPr>
              <w:t xml:space="preserve"> </w:t>
            </w:r>
            <w:r w:rsidRPr="00F07564">
              <w:rPr>
                <w:bCs/>
                <w:color w:val="000000"/>
              </w:rPr>
              <w:t>медицинской помощи, помощи с учетом стандартов</w:t>
            </w:r>
          </w:p>
          <w:p w14:paraId="27D54FA5" w14:textId="77777777" w:rsidR="00DA7268" w:rsidRPr="00236AE2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</w:p>
        </w:tc>
      </w:tr>
      <w:tr w:rsidR="00DA7268" w:rsidRPr="00313390" w14:paraId="63E416A3" w14:textId="77777777" w:rsidTr="00E92E1E">
        <w:trPr>
          <w:trHeight w:val="1236"/>
          <w:tblCellSpacing w:w="0" w:type="dxa"/>
        </w:trPr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46D0" w14:textId="77777777" w:rsidR="00DA7268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</w:t>
            </w:r>
            <w:r w:rsidRPr="00236AE2">
              <w:rPr>
                <w:b/>
                <w:bCs/>
                <w:color w:val="000000"/>
              </w:rPr>
              <w:t xml:space="preserve">ПК-3 </w:t>
            </w:r>
          </w:p>
          <w:p w14:paraId="59BC7426" w14:textId="77777777" w:rsidR="00DA7268" w:rsidRPr="00236AE2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236AE2">
              <w:rPr>
                <w:bCs/>
                <w:color w:val="000000"/>
              </w:rPr>
              <w:t>Способен назначить лечение и контролировать его эффективность и безопасность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0C6CC" w14:textId="77777777" w:rsidR="00DA7268" w:rsidRPr="006200F6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>ИД-6 ПК-3</w:t>
            </w:r>
          </w:p>
          <w:p w14:paraId="579756A7" w14:textId="77777777" w:rsidR="00DA7268" w:rsidRPr="00236AE2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6200F6">
              <w:rPr>
                <w:bCs/>
                <w:color w:val="000000"/>
              </w:rPr>
              <w:t>Составляет план лечения заболевания и состояния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пациента с учетом диагноза, возраста пациента,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клинической картины заболевания в соответствии с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действующими порядками оказания медицинской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помощи, клиническими рекомендациями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(протоколами лечения) по вопросам оказания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</w:t>
            </w:r>
          </w:p>
        </w:tc>
      </w:tr>
      <w:tr w:rsidR="00DA7268" w:rsidRPr="00313390" w14:paraId="7F1F2F15" w14:textId="77777777" w:rsidTr="00E92E1E">
        <w:trPr>
          <w:trHeight w:val="1236"/>
          <w:tblCellSpacing w:w="0" w:type="dxa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5607A" w14:textId="77777777" w:rsidR="00DA7268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 xml:space="preserve">знать: </w:t>
            </w:r>
            <w:r w:rsidRPr="006200F6">
              <w:rPr>
                <w:bCs/>
                <w:color w:val="000000"/>
              </w:rPr>
              <w:t>современные методы применения лекарственных препаратов, медицинских изделий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лечебного питания при заболеваниях и состояниях у</w:t>
            </w:r>
            <w:r>
              <w:rPr>
                <w:bCs/>
                <w:color w:val="000000"/>
              </w:rPr>
              <w:t xml:space="preserve"> пожилого </w:t>
            </w:r>
            <w:r w:rsidRPr="006200F6">
              <w:rPr>
                <w:bCs/>
                <w:color w:val="000000"/>
              </w:rPr>
              <w:t>пациента в соответствии с действующими порядками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оказания медицинской помощи, клиническими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помощи; механизм действия лекарственных препаратов, медицинских изделий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лечебного питания, медицинские показания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противопоказания к их применению; осложнения,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вызванные их применением;</w:t>
            </w:r>
          </w:p>
          <w:p w14:paraId="40930C6D" w14:textId="77777777" w:rsidR="00DA7268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 xml:space="preserve"> уметь: </w:t>
            </w:r>
            <w:r w:rsidRPr="006200F6">
              <w:rPr>
                <w:bCs/>
                <w:color w:val="000000"/>
              </w:rPr>
              <w:t>определять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программу лечения </w:t>
            </w:r>
            <w:proofErr w:type="gramStart"/>
            <w:r>
              <w:rPr>
                <w:bCs/>
                <w:color w:val="000000"/>
              </w:rPr>
              <w:t xml:space="preserve">пожилого </w:t>
            </w:r>
            <w:r w:rsidRPr="006200F6">
              <w:rPr>
                <w:bCs/>
                <w:color w:val="000000"/>
              </w:rPr>
              <w:t xml:space="preserve"> пациента</w:t>
            </w:r>
            <w:proofErr w:type="gramEnd"/>
            <w:r w:rsidRPr="006200F6">
              <w:rPr>
                <w:bCs/>
                <w:color w:val="000000"/>
              </w:rPr>
              <w:t xml:space="preserve"> с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учетом диагноза, возраста, клинической картины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заболевания в соответствии с действующими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порядками оказания медицинской помощи,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клиническими рекомендациями (протоколами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лечения); </w:t>
            </w:r>
          </w:p>
          <w:p w14:paraId="64507ED9" w14:textId="77777777" w:rsidR="00DA7268" w:rsidRPr="006200F6" w:rsidRDefault="00DA7268" w:rsidP="00E92E1E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6200F6">
              <w:rPr>
                <w:b/>
                <w:bCs/>
                <w:color w:val="000000"/>
              </w:rPr>
              <w:t>владеть:</w:t>
            </w:r>
            <w:r w:rsidRPr="006200F6">
              <w:rPr>
                <w:bCs/>
                <w:color w:val="000000"/>
              </w:rPr>
              <w:t xml:space="preserve"> алгоритмом составления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комплексного плана лечения заболевания и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состояния </w:t>
            </w:r>
            <w:r>
              <w:rPr>
                <w:bCs/>
                <w:color w:val="000000"/>
              </w:rPr>
              <w:t xml:space="preserve">гериатрического </w:t>
            </w:r>
            <w:r w:rsidRPr="006200F6">
              <w:rPr>
                <w:bCs/>
                <w:color w:val="000000"/>
              </w:rPr>
              <w:t>пациента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 xml:space="preserve"> с учетом диагноза, возраста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пациента, клинической картины заболевания в соответствии с действующими порядками оказания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помощи, клиническими рекомендациями (протоколами лечения) по вопросам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оказания медицинской помощи с учетом стандартов</w:t>
            </w:r>
            <w:r>
              <w:rPr>
                <w:bCs/>
                <w:color w:val="000000"/>
              </w:rPr>
              <w:t xml:space="preserve"> </w:t>
            </w:r>
            <w:r w:rsidRPr="006200F6">
              <w:rPr>
                <w:bCs/>
                <w:color w:val="000000"/>
              </w:rPr>
              <w:t>медицинской помощи.</w:t>
            </w:r>
          </w:p>
        </w:tc>
      </w:tr>
    </w:tbl>
    <w:p w14:paraId="6A5E3A2D" w14:textId="77777777" w:rsidR="00DA7268" w:rsidRDefault="00DA7268" w:rsidP="00DA7268">
      <w:pPr>
        <w:shd w:val="clear" w:color="auto" w:fill="FFFFFF"/>
        <w:spacing w:before="100" w:beforeAutospacing="1" w:after="202"/>
        <w:jc w:val="both"/>
      </w:pPr>
    </w:p>
    <w:p w14:paraId="3BEAD2CC" w14:textId="77777777" w:rsidR="00DA7268" w:rsidRDefault="00DA7268" w:rsidP="00DA7268">
      <w:pPr>
        <w:spacing w:line="278" w:lineRule="auto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F63091">
        <w:rPr>
          <w:b/>
        </w:rPr>
        <w:t xml:space="preserve">. </w:t>
      </w:r>
      <w:proofErr w:type="gramStart"/>
      <w:r w:rsidRPr="00F63091">
        <w:rPr>
          <w:b/>
        </w:rPr>
        <w:t xml:space="preserve">МЕСТО </w:t>
      </w:r>
      <w:r>
        <w:rPr>
          <w:b/>
        </w:rPr>
        <w:t xml:space="preserve"> УЧЕБНОЙ</w:t>
      </w:r>
      <w:proofErr w:type="gramEnd"/>
      <w:r>
        <w:rPr>
          <w:b/>
        </w:rPr>
        <w:t xml:space="preserve"> </w:t>
      </w:r>
      <w:r w:rsidRPr="00F63091">
        <w:rPr>
          <w:b/>
        </w:rPr>
        <w:t>ДИСЦИПЛИНЫ  В СТРУКТУРЕ ОБРАЗОВАТЕЛЬНОЙ ПРОГРАММЫ</w:t>
      </w:r>
    </w:p>
    <w:p w14:paraId="3AA5BF04" w14:textId="77777777" w:rsidR="00DA7268" w:rsidRPr="00CC1529" w:rsidRDefault="00DA7268" w:rsidP="00DA7268">
      <w:pPr>
        <w:shd w:val="clear" w:color="auto" w:fill="FFFFFF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CC1529">
        <w:rPr>
          <w:rFonts w:eastAsiaTheme="minorEastAsia"/>
          <w:color w:val="000000"/>
        </w:rPr>
        <w:t>Ди</w:t>
      </w:r>
      <w:r>
        <w:rPr>
          <w:rFonts w:eastAsiaTheme="minorEastAsia"/>
          <w:color w:val="000000"/>
        </w:rPr>
        <w:t>с</w:t>
      </w:r>
      <w:r w:rsidRPr="00CC1529">
        <w:rPr>
          <w:rFonts w:eastAsiaTheme="minorEastAsia"/>
          <w:color w:val="000000"/>
        </w:rPr>
        <w:t xml:space="preserve">циплина «Основы </w:t>
      </w:r>
      <w:r>
        <w:rPr>
          <w:rFonts w:eastAsiaTheme="minorEastAsia"/>
          <w:color w:val="000000"/>
        </w:rPr>
        <w:t xml:space="preserve">геронтологии и </w:t>
      </w:r>
      <w:r w:rsidRPr="00CC1529">
        <w:rPr>
          <w:rFonts w:eastAsiaTheme="minorEastAsia"/>
          <w:color w:val="000000"/>
        </w:rPr>
        <w:t xml:space="preserve">гериатрии» относится к </w:t>
      </w:r>
      <w:r>
        <w:rPr>
          <w:rFonts w:eastAsiaTheme="minorEastAsia"/>
          <w:color w:val="000000"/>
        </w:rPr>
        <w:t xml:space="preserve">дисциплинам по выбору </w:t>
      </w:r>
      <w:proofErr w:type="gramStart"/>
      <w:r>
        <w:rPr>
          <w:rFonts w:eastAsiaTheme="minorEastAsia"/>
          <w:color w:val="000000"/>
        </w:rPr>
        <w:t xml:space="preserve">вариативной </w:t>
      </w:r>
      <w:r w:rsidRPr="00CC1529">
        <w:rPr>
          <w:rFonts w:eastAsiaTheme="minorEastAsia"/>
          <w:color w:val="000000"/>
        </w:rPr>
        <w:t xml:space="preserve"> части</w:t>
      </w:r>
      <w:proofErr w:type="gramEnd"/>
      <w:r>
        <w:rPr>
          <w:rFonts w:eastAsiaTheme="minorEastAsia"/>
          <w:color w:val="000000"/>
        </w:rPr>
        <w:t xml:space="preserve">  блока 1 «Дисциплины (модули)». </w:t>
      </w:r>
      <w:r w:rsidRPr="00CC1529">
        <w:rPr>
          <w:rFonts w:eastAsiaTheme="minorEastAsia"/>
          <w:color w:val="000000"/>
        </w:rPr>
        <w:t>Дисциплина является одной из завершающих обучение и логически связана со всеми нижеперечисленными дисциплинами.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3"/>
        <w:gridCol w:w="3736"/>
      </w:tblGrid>
      <w:tr w:rsidR="00DA7268" w:rsidRPr="006A6536" w14:paraId="5BEA89E1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DCD4E" w14:textId="77777777" w:rsidR="00DA7268" w:rsidRPr="006A6536" w:rsidRDefault="00DA7268" w:rsidP="00E92E1E">
            <w:pPr>
              <w:spacing w:line="278" w:lineRule="auto"/>
              <w:jc w:val="both"/>
              <w:rPr>
                <w:b/>
                <w:i/>
              </w:rPr>
            </w:pPr>
            <w:r>
              <w:t>Наименование дисциплин, знание которых используется при изучении дисциплины «</w:t>
            </w:r>
            <w:r w:rsidRPr="00CC1529">
              <w:rPr>
                <w:rFonts w:eastAsiaTheme="minorEastAsia"/>
                <w:color w:val="000000"/>
              </w:rPr>
              <w:t xml:space="preserve">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</w:t>
            </w:r>
            <w:r>
              <w:t>»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9DC70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>
              <w:t xml:space="preserve">Разделы, которые студенты должны знать для успешного усвоения дисциплины </w:t>
            </w:r>
            <w:r w:rsidRPr="00CC1529">
              <w:rPr>
                <w:rFonts w:eastAsiaTheme="minorEastAsia"/>
                <w:color w:val="000000"/>
              </w:rPr>
              <w:t xml:space="preserve">«Основы </w:t>
            </w:r>
            <w:r>
              <w:rPr>
                <w:rFonts w:eastAsiaTheme="minorEastAsia"/>
                <w:color w:val="000000"/>
              </w:rPr>
              <w:t xml:space="preserve">геронтологии и </w:t>
            </w:r>
            <w:r w:rsidRPr="00CC1529">
              <w:rPr>
                <w:rFonts w:eastAsiaTheme="minorEastAsia"/>
                <w:color w:val="000000"/>
              </w:rPr>
              <w:t>гериатрии»</w:t>
            </w:r>
          </w:p>
        </w:tc>
      </w:tr>
      <w:tr w:rsidR="00DA7268" w:rsidRPr="006A6536" w14:paraId="61E50FAA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86ABB" w14:textId="77777777" w:rsidR="00DA7268" w:rsidRDefault="00DA7268" w:rsidP="00E92E1E">
            <w:pPr>
              <w:spacing w:line="278" w:lineRule="auto"/>
              <w:jc w:val="both"/>
            </w:pPr>
            <w:r>
              <w:t>Анатомия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37AA5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 Анатомия и топография органов, морфологические изменения в зависимости от возраста</w:t>
            </w:r>
          </w:p>
        </w:tc>
      </w:tr>
      <w:tr w:rsidR="00DA7268" w:rsidRPr="006A6536" w14:paraId="6731EDA2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6D330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Гистология, эмбриология, цитология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09787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Гистологическое строение тканей организма с учетом возрастной перестройки</w:t>
            </w:r>
          </w:p>
        </w:tc>
      </w:tr>
      <w:tr w:rsidR="00DA7268" w:rsidRPr="006A6536" w14:paraId="49E414EF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646A8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Биологическая химия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1569A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Нормативы биохимических показателей физиологических </w:t>
            </w:r>
            <w:proofErr w:type="spellStart"/>
            <w:r w:rsidRPr="006A6536">
              <w:rPr>
                <w:rFonts w:eastAsiaTheme="minorEastAsia"/>
                <w:color w:val="000000"/>
              </w:rPr>
              <w:t>жидкостейв</w:t>
            </w:r>
            <w:proofErr w:type="spellEnd"/>
            <w:r w:rsidRPr="006A6536">
              <w:rPr>
                <w:rFonts w:eastAsiaTheme="minorEastAsia"/>
                <w:color w:val="000000"/>
              </w:rPr>
              <w:t xml:space="preserve"> зависимости от возраста</w:t>
            </w:r>
          </w:p>
        </w:tc>
      </w:tr>
      <w:tr w:rsidR="00DA7268" w:rsidRPr="006A6536" w14:paraId="3DD07ED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3E2A3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Нормальная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663A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Физи</w:t>
            </w:r>
            <w:r>
              <w:rPr>
                <w:rFonts w:eastAsiaTheme="minorEastAsia"/>
                <w:color w:val="000000"/>
              </w:rPr>
              <w:t xml:space="preserve">ологические константы </w:t>
            </w:r>
            <w:r w:rsidRPr="006A6536">
              <w:rPr>
                <w:rFonts w:eastAsiaTheme="minorEastAsia"/>
                <w:color w:val="000000"/>
              </w:rPr>
              <w:t xml:space="preserve"> органов</w:t>
            </w:r>
            <w:r>
              <w:rPr>
                <w:rFonts w:eastAsiaTheme="minorEastAsia"/>
                <w:color w:val="000000"/>
              </w:rPr>
              <w:t xml:space="preserve"> и систем</w:t>
            </w:r>
          </w:p>
        </w:tc>
      </w:tr>
      <w:tr w:rsidR="00DA7268" w:rsidRPr="006A6536" w14:paraId="7B04399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EA153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физиология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FAEDE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Патологическая физиология воспалительных, аллергических, дистрофических, атрофических и гипертрофических процессов при старении </w:t>
            </w:r>
          </w:p>
        </w:tc>
      </w:tr>
      <w:tr w:rsidR="00DA7268" w:rsidRPr="006A6536" w14:paraId="3CBDCD80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23683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225B7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Патологическая анатомия воспалительных, дистрофических, атрофических и гипертрофических процессов, развивающихся в пожилом и старческом возрасте</w:t>
            </w:r>
          </w:p>
        </w:tc>
      </w:tr>
      <w:tr w:rsidR="00DA7268" w:rsidRPr="006A6536" w14:paraId="6C33061C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17041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Микробиология, вирусология, иммунология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C55C3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Иммунитет и старение</w:t>
            </w:r>
          </w:p>
        </w:tc>
      </w:tr>
      <w:tr w:rsidR="00DA7268" w:rsidRPr="006A6536" w14:paraId="5B9449B7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E4C24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Пропедевтика внутренних болезней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BF78B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Специализированный гериатрический осмотр </w:t>
            </w:r>
          </w:p>
        </w:tc>
      </w:tr>
      <w:tr w:rsidR="00DA7268" w:rsidRPr="006A6536" w14:paraId="7C7444B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CD07D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Госпитальная  терапия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73189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proofErr w:type="spellStart"/>
            <w:r w:rsidRPr="006A6536">
              <w:rPr>
                <w:rFonts w:eastAsiaTheme="minorEastAsia"/>
                <w:color w:val="000000"/>
              </w:rPr>
              <w:t>Этиопатогенез</w:t>
            </w:r>
            <w:proofErr w:type="spellEnd"/>
            <w:r w:rsidRPr="006A6536">
              <w:rPr>
                <w:rFonts w:eastAsiaTheme="minorEastAsia"/>
                <w:color w:val="000000"/>
              </w:rPr>
              <w:t>, клинико-диагностические особенности, лечение, профилактика наиболее распространенных  возраст-ассоциированных заболеваний</w:t>
            </w:r>
          </w:p>
        </w:tc>
      </w:tr>
      <w:tr w:rsidR="00DA7268" w:rsidRPr="006A6536" w14:paraId="1063505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CE232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Гигиена с основами экологии человека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E572E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факторов окружающей среды на здоровье пожилого человека</w:t>
            </w:r>
          </w:p>
        </w:tc>
      </w:tr>
      <w:tr w:rsidR="00DA7268" w:rsidRPr="006A6536" w14:paraId="1BA09A6B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DB7CD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11508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DA7268" w:rsidRPr="006A6536" w14:paraId="3D920418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0AB6C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Гинекология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D430C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Влияние климакса на здоровье женщины</w:t>
            </w:r>
            <w:r>
              <w:rPr>
                <w:rFonts w:eastAsiaTheme="minorEastAsia"/>
                <w:color w:val="000000"/>
              </w:rPr>
              <w:t>. Опущение матки. Недержание мочи</w:t>
            </w:r>
          </w:p>
        </w:tc>
      </w:tr>
      <w:tr w:rsidR="00DA7268" w:rsidRPr="006A6536" w14:paraId="0B10F049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3D34E" w14:textId="77777777" w:rsidR="00DA7268" w:rsidRPr="006A6536" w:rsidRDefault="00DA7268" w:rsidP="00E92E1E">
            <w:pPr>
              <w:spacing w:before="100" w:beforeAutospacing="1" w:after="202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Онкология</w:t>
            </w:r>
          </w:p>
          <w:p w14:paraId="7EBE0EDB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CD840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Старение и рак. Онкологическая настороженность</w:t>
            </w:r>
            <w:r>
              <w:rPr>
                <w:rFonts w:eastAsiaTheme="minorEastAsia"/>
                <w:color w:val="000000"/>
              </w:rPr>
              <w:t>.</w:t>
            </w:r>
            <w:r>
              <w:t xml:space="preserve"> Клиника и диагностика онкологических заболеваний</w:t>
            </w:r>
          </w:p>
        </w:tc>
      </w:tr>
      <w:tr w:rsidR="00DA7268" w:rsidRPr="006A6536" w14:paraId="322ED484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EDC9D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Эндокринология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24070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Эндокринная патология при старении </w:t>
            </w:r>
          </w:p>
        </w:tc>
      </w:tr>
      <w:tr w:rsidR="00DA7268" w:rsidRPr="006A6536" w14:paraId="12978A53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B9EE6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Неврология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BBA50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Когнитивные нарушения</w:t>
            </w:r>
            <w:r>
              <w:rPr>
                <w:rFonts w:eastAsiaTheme="minorEastAsia"/>
                <w:color w:val="000000"/>
              </w:rPr>
              <w:t xml:space="preserve">, нарушения </w:t>
            </w:r>
            <w:proofErr w:type="gramStart"/>
            <w:r>
              <w:rPr>
                <w:rFonts w:eastAsiaTheme="minorEastAsia"/>
                <w:color w:val="000000"/>
              </w:rPr>
              <w:t xml:space="preserve">равновесия </w:t>
            </w:r>
            <w:r w:rsidRPr="006A6536">
              <w:rPr>
                <w:rFonts w:eastAsiaTheme="minorEastAsia"/>
                <w:color w:val="000000"/>
              </w:rPr>
              <w:t xml:space="preserve"> в</w:t>
            </w:r>
            <w:proofErr w:type="gramEnd"/>
            <w:r w:rsidRPr="006A6536">
              <w:rPr>
                <w:rFonts w:eastAsiaTheme="minorEastAsia"/>
                <w:color w:val="000000"/>
              </w:rPr>
              <w:t xml:space="preserve"> пожилом возрасте. Нейродегенеративные заболевания </w:t>
            </w:r>
          </w:p>
        </w:tc>
      </w:tr>
      <w:tr w:rsidR="00DA7268" w:rsidRPr="006A6536" w14:paraId="01096B11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23DFC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Офтальмология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0D05B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Возрастные нарушения зрительных функций</w:t>
            </w:r>
          </w:p>
          <w:p w14:paraId="74B5E46F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</w:p>
        </w:tc>
      </w:tr>
      <w:tr w:rsidR="00DA7268" w:rsidRPr="006A6536" w14:paraId="292BF47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D1EA6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Оториноларингология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DBE57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Снижение слуха в процессе  старения</w:t>
            </w:r>
          </w:p>
        </w:tc>
      </w:tr>
      <w:tr w:rsidR="00DA7268" w:rsidRPr="006A6536" w14:paraId="1831E8A3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E1914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Психиатрия и наркология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4CF4F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 xml:space="preserve">Нарушения психической сферы  в пожилом и старческом возрасте </w:t>
            </w:r>
          </w:p>
        </w:tc>
      </w:tr>
      <w:tr w:rsidR="00DA7268" w:rsidRPr="006A6536" w14:paraId="2BEDCB16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66E03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Инфекционные болезни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736CA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Лихорадка при инфекционных заболеваниях, новая коронавирусная инфекция</w:t>
            </w:r>
          </w:p>
        </w:tc>
      </w:tr>
      <w:tr w:rsidR="00DA7268" w:rsidRPr="006A6536" w14:paraId="71C76B39" w14:textId="77777777" w:rsidTr="00E92E1E">
        <w:trPr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4CD74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Клиническая фармакология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AB966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Особенности фармакокинетики и фармакодинамики основных групп лекарственных препаратов</w:t>
            </w:r>
            <w:r>
              <w:rPr>
                <w:rFonts w:eastAsiaTheme="minorEastAsia"/>
                <w:color w:val="000000"/>
              </w:rPr>
              <w:t xml:space="preserve"> при старении</w:t>
            </w:r>
          </w:p>
        </w:tc>
      </w:tr>
      <w:tr w:rsidR="00DA7268" w:rsidRPr="006A6536" w14:paraId="4C64AF63" w14:textId="77777777" w:rsidTr="00E92E1E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95C80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Урология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E5878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Недержание мочи</w:t>
            </w:r>
          </w:p>
        </w:tc>
      </w:tr>
      <w:tr w:rsidR="00DA7268" w:rsidRPr="006A6536" w14:paraId="70975575" w14:textId="77777777" w:rsidTr="00E92E1E">
        <w:trPr>
          <w:trHeight w:val="456"/>
          <w:tblCellSpacing w:w="0" w:type="dxa"/>
        </w:trPr>
        <w:tc>
          <w:tcPr>
            <w:tcW w:w="3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940DB" w14:textId="77777777" w:rsidR="00DA7268" w:rsidRPr="006A6536" w:rsidRDefault="00DA7268" w:rsidP="00E92E1E">
            <w:pPr>
              <w:spacing w:before="100" w:beforeAutospacing="1" w:after="100" w:afterAutospacing="1" w:line="276" w:lineRule="auto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color w:val="000000"/>
              </w:rPr>
              <w:t>Общественное здоровье и здравоохранение</w:t>
            </w:r>
          </w:p>
        </w:tc>
        <w:tc>
          <w:tcPr>
            <w:tcW w:w="2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9EDDE" w14:textId="77777777" w:rsidR="00DA7268" w:rsidRPr="006A6536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6A6536">
              <w:rPr>
                <w:rFonts w:eastAsiaTheme="minorEastAsia"/>
                <w:bCs/>
              </w:rPr>
              <w:t xml:space="preserve">Демографические, социально-гигиенические аспекты постарения населения.  Правовые основы гериатрической </w:t>
            </w:r>
            <w:proofErr w:type="gramStart"/>
            <w:r w:rsidRPr="006A6536">
              <w:rPr>
                <w:rFonts w:eastAsiaTheme="minorEastAsia"/>
                <w:bCs/>
              </w:rPr>
              <w:t>помощи  в</w:t>
            </w:r>
            <w:proofErr w:type="gramEnd"/>
            <w:r w:rsidRPr="006A6536">
              <w:rPr>
                <w:rFonts w:eastAsiaTheme="minorEastAsia"/>
                <w:bCs/>
              </w:rPr>
              <w:t xml:space="preserve"> РФ. </w:t>
            </w:r>
          </w:p>
        </w:tc>
      </w:tr>
    </w:tbl>
    <w:p w14:paraId="78B6546C" w14:textId="77777777" w:rsidR="00DA7268" w:rsidRDefault="00DA7268" w:rsidP="00DA7268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5D1BB3C" w14:textId="77777777" w:rsidR="00DA7268" w:rsidRDefault="00DA7268" w:rsidP="00DA7268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A0893FC" w14:textId="77777777" w:rsidR="00DA7268" w:rsidRPr="00F63091" w:rsidRDefault="00DA7268" w:rsidP="00DA7268">
      <w:pPr>
        <w:pStyle w:val="a8"/>
        <w:spacing w:after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6309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ТРУДОЕМКОСТЬ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F63091">
        <w:rPr>
          <w:rFonts w:ascii="Times New Roman" w:hAnsi="Times New Roman"/>
          <w:b/>
          <w:sz w:val="24"/>
          <w:szCs w:val="24"/>
        </w:rPr>
        <w:t xml:space="preserve"> ДИСЦИПЛИНЫ</w:t>
      </w:r>
      <w:proofErr w:type="gramEnd"/>
      <w:r w:rsidRPr="00F63091">
        <w:rPr>
          <w:rFonts w:ascii="Times New Roman" w:hAnsi="Times New Roman"/>
          <w:b/>
          <w:sz w:val="24"/>
          <w:szCs w:val="24"/>
        </w:rPr>
        <w:t xml:space="preserve"> И ВИДЫ </w:t>
      </w:r>
      <w:r>
        <w:rPr>
          <w:rFonts w:ascii="Times New Roman" w:hAnsi="Times New Roman"/>
          <w:b/>
          <w:sz w:val="24"/>
          <w:szCs w:val="24"/>
        </w:rPr>
        <w:t xml:space="preserve"> КОНТАКТНОЙ </w:t>
      </w:r>
      <w:r w:rsidRPr="00F63091">
        <w:rPr>
          <w:rFonts w:ascii="Times New Roman" w:hAnsi="Times New Roman"/>
          <w:b/>
          <w:sz w:val="24"/>
          <w:szCs w:val="24"/>
        </w:rPr>
        <w:t xml:space="preserve"> РАБОТЫ</w:t>
      </w:r>
    </w:p>
    <w:p w14:paraId="16220450" w14:textId="77777777" w:rsidR="00DA7268" w:rsidRPr="00F63091" w:rsidRDefault="00DA7268" w:rsidP="00DA7268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F63091">
        <w:rPr>
          <w:b/>
        </w:rPr>
        <w:t>Общая труд</w:t>
      </w:r>
      <w:r>
        <w:rPr>
          <w:b/>
        </w:rPr>
        <w:t>оемкость дисциплины составляет 2 зачетные единицы</w:t>
      </w:r>
    </w:p>
    <w:p w14:paraId="320C3BC4" w14:textId="77777777" w:rsidR="00DA7268" w:rsidRPr="00F63091" w:rsidRDefault="00DA7268" w:rsidP="00DA7268">
      <w:pPr>
        <w:spacing w:line="276" w:lineRule="auto"/>
        <w:ind w:firstLine="709"/>
        <w:jc w:val="both"/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8"/>
        <w:gridCol w:w="1260"/>
        <w:gridCol w:w="1277"/>
      </w:tblGrid>
      <w:tr w:rsidR="00DA7268" w:rsidRPr="00F63091" w14:paraId="611CE127" w14:textId="77777777" w:rsidTr="00E92E1E">
        <w:trPr>
          <w:gridAfter w:val="1"/>
          <w:wAfter w:w="813" w:type="pct"/>
          <w:trHeight w:val="458"/>
        </w:trPr>
        <w:tc>
          <w:tcPr>
            <w:tcW w:w="3385" w:type="pct"/>
            <w:vMerge w:val="restart"/>
            <w:hideMark/>
          </w:tcPr>
          <w:p w14:paraId="1A5DABB7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Вид учебной работы</w:t>
            </w:r>
          </w:p>
        </w:tc>
        <w:tc>
          <w:tcPr>
            <w:tcW w:w="802" w:type="pct"/>
            <w:vMerge w:val="restart"/>
            <w:hideMark/>
          </w:tcPr>
          <w:p w14:paraId="16915955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 w:rsidRPr="00F63091">
              <w:rPr>
                <w:color w:val="000000"/>
              </w:rPr>
              <w:t>Всего часов</w:t>
            </w:r>
          </w:p>
        </w:tc>
      </w:tr>
      <w:tr w:rsidR="00DA7268" w:rsidRPr="00F63091" w14:paraId="783128E3" w14:textId="77777777" w:rsidTr="00E92E1E">
        <w:trPr>
          <w:trHeight w:val="234"/>
        </w:trPr>
        <w:tc>
          <w:tcPr>
            <w:tcW w:w="3385" w:type="pct"/>
            <w:vMerge/>
            <w:vAlign w:val="center"/>
            <w:hideMark/>
          </w:tcPr>
          <w:p w14:paraId="2BF675C1" w14:textId="77777777" w:rsidR="00DA7268" w:rsidRPr="00F63091" w:rsidRDefault="00DA7268" w:rsidP="00E92E1E">
            <w:pPr>
              <w:rPr>
                <w:color w:val="000000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14:paraId="291025C3" w14:textId="77777777" w:rsidR="00DA7268" w:rsidRPr="00F63091" w:rsidRDefault="00DA7268" w:rsidP="00E92E1E">
            <w:pPr>
              <w:rPr>
                <w:color w:val="000000"/>
              </w:rPr>
            </w:pPr>
          </w:p>
        </w:tc>
        <w:tc>
          <w:tcPr>
            <w:tcW w:w="813" w:type="pct"/>
          </w:tcPr>
          <w:p w14:paraId="6B85699A" w14:textId="77777777" w:rsidR="00DA7268" w:rsidRPr="004C123F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  <w:r>
              <w:rPr>
                <w:color w:val="000000"/>
                <w:lang w:val="en-US"/>
              </w:rPr>
              <w:t xml:space="preserve"> XI</w:t>
            </w:r>
          </w:p>
        </w:tc>
      </w:tr>
      <w:tr w:rsidR="00DA7268" w:rsidRPr="00F63091" w14:paraId="2CCABC19" w14:textId="77777777" w:rsidTr="00E92E1E">
        <w:trPr>
          <w:trHeight w:val="240"/>
        </w:trPr>
        <w:tc>
          <w:tcPr>
            <w:tcW w:w="3385" w:type="pct"/>
            <w:shd w:val="clear" w:color="auto" w:fill="E0E0E0"/>
            <w:hideMark/>
          </w:tcPr>
          <w:p w14:paraId="10FA74B1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 w:rsidRPr="00F63091">
              <w:rPr>
                <w:b/>
                <w:color w:val="000000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802" w:type="pct"/>
            <w:shd w:val="clear" w:color="auto" w:fill="E0E0E0"/>
          </w:tcPr>
          <w:p w14:paraId="735B7740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3" w:type="pct"/>
            <w:shd w:val="clear" w:color="auto" w:fill="E0E0E0"/>
          </w:tcPr>
          <w:p w14:paraId="16FAC0FF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DA7268" w:rsidRPr="00F63091" w14:paraId="7D27A3E0" w14:textId="77777777" w:rsidTr="00E92E1E">
        <w:tc>
          <w:tcPr>
            <w:tcW w:w="3385" w:type="pct"/>
            <w:hideMark/>
          </w:tcPr>
          <w:p w14:paraId="789ECD2A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Лекции (Л)</w:t>
            </w:r>
          </w:p>
        </w:tc>
        <w:tc>
          <w:tcPr>
            <w:tcW w:w="802" w:type="pct"/>
          </w:tcPr>
          <w:p w14:paraId="7F31CC66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3" w:type="pct"/>
          </w:tcPr>
          <w:p w14:paraId="347B66E8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A7268" w:rsidRPr="00F63091" w14:paraId="663EA249" w14:textId="77777777" w:rsidTr="00E92E1E">
        <w:tc>
          <w:tcPr>
            <w:tcW w:w="3385" w:type="pct"/>
            <w:hideMark/>
          </w:tcPr>
          <w:p w14:paraId="74C6C128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Практические занятия (ПЗ)</w:t>
            </w:r>
          </w:p>
        </w:tc>
        <w:tc>
          <w:tcPr>
            <w:tcW w:w="802" w:type="pct"/>
          </w:tcPr>
          <w:p w14:paraId="07ED143F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3" w:type="pct"/>
          </w:tcPr>
          <w:p w14:paraId="2D2E59FA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A7268" w:rsidRPr="00F63091" w14:paraId="057AB112" w14:textId="77777777" w:rsidTr="00E92E1E">
        <w:trPr>
          <w:trHeight w:val="138"/>
        </w:trPr>
        <w:tc>
          <w:tcPr>
            <w:tcW w:w="3385" w:type="pct"/>
            <w:shd w:val="clear" w:color="auto" w:fill="E7E6E6"/>
            <w:hideMark/>
          </w:tcPr>
          <w:p w14:paraId="0BE4BBE4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 w:rsidRPr="00AC099C">
              <w:rPr>
                <w:b/>
                <w:color w:val="000000"/>
              </w:rPr>
              <w:t>Внеаудиторная работа</w:t>
            </w:r>
            <w:r w:rsidRPr="00F63091">
              <w:rPr>
                <w:color w:val="000000"/>
              </w:rPr>
              <w:t xml:space="preserve"> (всего), в т.ч.:</w:t>
            </w:r>
          </w:p>
        </w:tc>
        <w:tc>
          <w:tcPr>
            <w:tcW w:w="802" w:type="pct"/>
          </w:tcPr>
          <w:p w14:paraId="6108C67C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13" w:type="pct"/>
          </w:tcPr>
          <w:p w14:paraId="28B366C7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A7268" w:rsidRPr="00F63091" w14:paraId="5DA426CE" w14:textId="77777777" w:rsidTr="00E92E1E">
        <w:tc>
          <w:tcPr>
            <w:tcW w:w="3385" w:type="pct"/>
            <w:shd w:val="clear" w:color="auto" w:fill="E0E0E0"/>
            <w:hideMark/>
          </w:tcPr>
          <w:p w14:paraId="4EE7ABAC" w14:textId="77777777" w:rsidR="00DA7268" w:rsidRPr="00F63091" w:rsidRDefault="00DA7268" w:rsidP="00E92E1E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802" w:type="pct"/>
            <w:shd w:val="clear" w:color="auto" w:fill="E0E0E0"/>
          </w:tcPr>
          <w:p w14:paraId="28B1BECD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13" w:type="pct"/>
            <w:shd w:val="clear" w:color="auto" w:fill="E0E0E0"/>
          </w:tcPr>
          <w:p w14:paraId="45F185BB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DA7268" w:rsidRPr="00F63091" w14:paraId="3D2FE645" w14:textId="77777777" w:rsidTr="00E92E1E">
        <w:tc>
          <w:tcPr>
            <w:tcW w:w="3385" w:type="pct"/>
            <w:hideMark/>
          </w:tcPr>
          <w:p w14:paraId="7D719ECC" w14:textId="77777777" w:rsidR="00DA7268" w:rsidRPr="00F63091" w:rsidRDefault="00DA7268" w:rsidP="00E92E1E">
            <w:pPr>
              <w:pStyle w:val="af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F63091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ов, устных докладов</w:t>
            </w:r>
          </w:p>
        </w:tc>
        <w:tc>
          <w:tcPr>
            <w:tcW w:w="802" w:type="pct"/>
          </w:tcPr>
          <w:p w14:paraId="0AE602E1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14:paraId="35093480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A7268" w:rsidRPr="00F63091" w14:paraId="22071DD7" w14:textId="77777777" w:rsidTr="00E92E1E">
        <w:tc>
          <w:tcPr>
            <w:tcW w:w="3385" w:type="pct"/>
          </w:tcPr>
          <w:p w14:paraId="71A1C1C0" w14:textId="77777777" w:rsidR="00DA7268" w:rsidRPr="00F63091" w:rsidRDefault="00DA7268" w:rsidP="00E92E1E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Учебная история болезни</w:t>
            </w:r>
            <w:r>
              <w:rPr>
                <w:i/>
                <w:color w:val="000000"/>
              </w:rPr>
              <w:t>(карта КГО)</w:t>
            </w:r>
          </w:p>
        </w:tc>
        <w:tc>
          <w:tcPr>
            <w:tcW w:w="802" w:type="pct"/>
          </w:tcPr>
          <w:p w14:paraId="6592D709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14:paraId="4D5070E0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7268" w:rsidRPr="00F63091" w14:paraId="56721984" w14:textId="77777777" w:rsidTr="00E92E1E">
        <w:tc>
          <w:tcPr>
            <w:tcW w:w="3385" w:type="pct"/>
          </w:tcPr>
          <w:p w14:paraId="06107A21" w14:textId="77777777" w:rsidR="00DA7268" w:rsidRPr="00F63091" w:rsidRDefault="00DA7268" w:rsidP="00E92E1E">
            <w:pPr>
              <w:pStyle w:val="af"/>
              <w:rPr>
                <w:i/>
                <w:color w:val="000000"/>
              </w:rPr>
            </w:pPr>
            <w:r w:rsidRPr="00F63091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802" w:type="pct"/>
          </w:tcPr>
          <w:p w14:paraId="412A003B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13" w:type="pct"/>
          </w:tcPr>
          <w:p w14:paraId="0357B2C6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A7268" w:rsidRPr="00F63091" w14:paraId="474BB4F0" w14:textId="77777777" w:rsidTr="00E92E1E">
        <w:tc>
          <w:tcPr>
            <w:tcW w:w="3385" w:type="pct"/>
          </w:tcPr>
          <w:p w14:paraId="7249B0A5" w14:textId="77777777" w:rsidR="00DA7268" w:rsidRPr="00F63091" w:rsidRDefault="00DA7268" w:rsidP="00E92E1E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Изучение литературы, </w:t>
            </w:r>
            <w:proofErr w:type="spellStart"/>
            <w:r>
              <w:rPr>
                <w:i/>
                <w:color w:val="000000"/>
              </w:rPr>
              <w:t>клин.рекомендаций</w:t>
            </w:r>
            <w:proofErr w:type="spellEnd"/>
          </w:p>
        </w:tc>
        <w:tc>
          <w:tcPr>
            <w:tcW w:w="802" w:type="pct"/>
          </w:tcPr>
          <w:p w14:paraId="100AA607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3" w:type="pct"/>
          </w:tcPr>
          <w:p w14:paraId="0390063B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7268" w:rsidRPr="00F63091" w14:paraId="56DF6D5D" w14:textId="77777777" w:rsidTr="00E92E1E">
        <w:tc>
          <w:tcPr>
            <w:tcW w:w="3385" w:type="pct"/>
            <w:hideMark/>
          </w:tcPr>
          <w:p w14:paraId="3E693B2C" w14:textId="77777777" w:rsidR="00DA7268" w:rsidRPr="00F63091" w:rsidRDefault="00DA7268" w:rsidP="00E92E1E">
            <w:pPr>
              <w:pStyle w:val="a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Подготовка мультимедийных  презентаций</w:t>
            </w:r>
          </w:p>
        </w:tc>
        <w:tc>
          <w:tcPr>
            <w:tcW w:w="802" w:type="pct"/>
          </w:tcPr>
          <w:p w14:paraId="660FD49C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3" w:type="pct"/>
          </w:tcPr>
          <w:p w14:paraId="085C4568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</w:p>
        </w:tc>
      </w:tr>
      <w:tr w:rsidR="00DA7268" w:rsidRPr="00F63091" w14:paraId="1D7413AD" w14:textId="77777777" w:rsidTr="00E92E1E">
        <w:tc>
          <w:tcPr>
            <w:tcW w:w="3385" w:type="pct"/>
            <w:hideMark/>
          </w:tcPr>
          <w:p w14:paraId="547366AB" w14:textId="77777777" w:rsidR="00DA7268" w:rsidRPr="005A05C0" w:rsidRDefault="00DA7268" w:rsidP="00E92E1E">
            <w:pPr>
              <w:pStyle w:val="af"/>
              <w:rPr>
                <w:i/>
                <w:color w:val="000000"/>
              </w:rPr>
            </w:pPr>
            <w:r w:rsidRPr="005A05C0">
              <w:rPr>
                <w:i/>
              </w:rPr>
              <w:t>Работа с ресурсами ЭИОС ДГМУ</w:t>
            </w:r>
          </w:p>
        </w:tc>
        <w:tc>
          <w:tcPr>
            <w:tcW w:w="802" w:type="pct"/>
          </w:tcPr>
          <w:p w14:paraId="6A369ED0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3" w:type="pct"/>
          </w:tcPr>
          <w:p w14:paraId="4C777298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     18</w:t>
            </w:r>
          </w:p>
        </w:tc>
      </w:tr>
      <w:tr w:rsidR="00DA7268" w:rsidRPr="00F63091" w14:paraId="28251E61" w14:textId="77777777" w:rsidTr="00E92E1E">
        <w:tc>
          <w:tcPr>
            <w:tcW w:w="3385" w:type="pct"/>
          </w:tcPr>
          <w:p w14:paraId="0923A141" w14:textId="77777777" w:rsidR="00DA7268" w:rsidRPr="005A05C0" w:rsidRDefault="00DA7268" w:rsidP="00E92E1E">
            <w:pPr>
              <w:pStyle w:val="af"/>
              <w:rPr>
                <w:i/>
              </w:rPr>
            </w:pPr>
            <w:r>
              <w:t>Подготовка к клинической конференции</w:t>
            </w:r>
          </w:p>
        </w:tc>
        <w:tc>
          <w:tcPr>
            <w:tcW w:w="802" w:type="pct"/>
          </w:tcPr>
          <w:p w14:paraId="36EDE014" w14:textId="77777777" w:rsidR="00DA7268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3" w:type="pct"/>
          </w:tcPr>
          <w:p w14:paraId="5EBA3236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</w:tc>
      </w:tr>
      <w:tr w:rsidR="00DA7268" w:rsidRPr="00F63091" w14:paraId="784C9B9B" w14:textId="77777777" w:rsidTr="00E92E1E">
        <w:tc>
          <w:tcPr>
            <w:tcW w:w="3385" w:type="pct"/>
          </w:tcPr>
          <w:p w14:paraId="330B4422" w14:textId="77777777" w:rsidR="00DA7268" w:rsidRPr="005A05C0" w:rsidRDefault="00DA7268" w:rsidP="00E92E1E">
            <w:pPr>
              <w:pStyle w:val="af"/>
              <w:rPr>
                <w:i/>
              </w:rPr>
            </w:pPr>
            <w:r>
              <w:t xml:space="preserve">Практическая подготовка в </w:t>
            </w:r>
            <w:proofErr w:type="spellStart"/>
            <w:r>
              <w:t>симуляционном</w:t>
            </w:r>
            <w:proofErr w:type="spellEnd"/>
            <w:r>
              <w:t xml:space="preserve"> центре</w:t>
            </w:r>
          </w:p>
        </w:tc>
        <w:tc>
          <w:tcPr>
            <w:tcW w:w="802" w:type="pct"/>
          </w:tcPr>
          <w:p w14:paraId="52419E79" w14:textId="77777777" w:rsidR="00DA7268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3" w:type="pct"/>
          </w:tcPr>
          <w:p w14:paraId="3A6964CB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</w:tc>
      </w:tr>
      <w:tr w:rsidR="00DA7268" w:rsidRPr="00F63091" w14:paraId="57A62D03" w14:textId="77777777" w:rsidTr="00E92E1E">
        <w:tc>
          <w:tcPr>
            <w:tcW w:w="3385" w:type="pct"/>
            <w:shd w:val="clear" w:color="auto" w:fill="E7E6E6"/>
            <w:hideMark/>
          </w:tcPr>
          <w:p w14:paraId="2DFA7DAC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  <w:r w:rsidRPr="00F63091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802" w:type="pct"/>
          </w:tcPr>
          <w:p w14:paraId="7DB40CC4" w14:textId="77777777" w:rsidR="00DA7268" w:rsidRPr="008A4179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14:paraId="7F5AC0DF" w14:textId="77777777" w:rsidR="00DA7268" w:rsidRPr="00873CBC" w:rsidRDefault="00DA7268" w:rsidP="00E92E1E">
            <w:pPr>
              <w:pStyle w:val="af"/>
              <w:rPr>
                <w:color w:val="000000"/>
                <w:lang w:val="en-US"/>
              </w:rPr>
            </w:pPr>
          </w:p>
        </w:tc>
      </w:tr>
      <w:tr w:rsidR="00DA7268" w:rsidRPr="00F63091" w14:paraId="572138BC" w14:textId="77777777" w:rsidTr="00E92E1E">
        <w:trPr>
          <w:trHeight w:val="418"/>
        </w:trPr>
        <w:tc>
          <w:tcPr>
            <w:tcW w:w="3385" w:type="pct"/>
            <w:shd w:val="clear" w:color="auto" w:fill="E0E0E0"/>
            <w:hideMark/>
          </w:tcPr>
          <w:p w14:paraId="1D19ABA0" w14:textId="77777777" w:rsidR="00DA7268" w:rsidRPr="00F63091" w:rsidRDefault="00DA7268" w:rsidP="00E92E1E">
            <w:pPr>
              <w:pStyle w:val="af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Общая   трудоемкость:                                          </w:t>
            </w:r>
          </w:p>
        </w:tc>
        <w:tc>
          <w:tcPr>
            <w:tcW w:w="802" w:type="pct"/>
            <w:shd w:val="clear" w:color="auto" w:fill="E0E0E0"/>
          </w:tcPr>
          <w:p w14:paraId="7CD9E34D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</w:p>
        </w:tc>
        <w:tc>
          <w:tcPr>
            <w:tcW w:w="813" w:type="pct"/>
            <w:shd w:val="clear" w:color="auto" w:fill="E0E0E0"/>
          </w:tcPr>
          <w:p w14:paraId="4DF1FA6E" w14:textId="77777777" w:rsidR="00DA7268" w:rsidRPr="00F63091" w:rsidRDefault="00DA7268" w:rsidP="00E92E1E">
            <w:pPr>
              <w:pStyle w:val="af"/>
              <w:rPr>
                <w:color w:val="000000"/>
              </w:rPr>
            </w:pPr>
          </w:p>
        </w:tc>
      </w:tr>
      <w:tr w:rsidR="00DA7268" w:rsidRPr="00F63091" w14:paraId="50391E2C" w14:textId="77777777" w:rsidTr="00E92E1E">
        <w:trPr>
          <w:trHeight w:val="345"/>
        </w:trPr>
        <w:tc>
          <w:tcPr>
            <w:tcW w:w="3385" w:type="pct"/>
            <w:shd w:val="clear" w:color="auto" w:fill="FFFFFF"/>
            <w:vAlign w:val="center"/>
            <w:hideMark/>
          </w:tcPr>
          <w:p w14:paraId="308A57EB" w14:textId="77777777" w:rsidR="00DA7268" w:rsidRPr="00F63091" w:rsidRDefault="00DA7268" w:rsidP="00E92E1E">
            <w:pPr>
              <w:rPr>
                <w:color w:val="000000"/>
              </w:rPr>
            </w:pPr>
            <w:r w:rsidRPr="00F63091">
              <w:rPr>
                <w:color w:val="000000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802" w:type="pct"/>
          </w:tcPr>
          <w:p w14:paraId="465BA11F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14:paraId="4440F86E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" w:type="pct"/>
          </w:tcPr>
          <w:p w14:paraId="0B876975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14:paraId="64E56AA5" w14:textId="77777777" w:rsidR="00DA7268" w:rsidRPr="00F63091" w:rsidRDefault="00DA7268" w:rsidP="00E92E1E">
            <w:pPr>
              <w:pStyle w:val="a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3A475CD8" w14:textId="77777777" w:rsidR="00DA7268" w:rsidRPr="00F63091" w:rsidRDefault="00DA7268" w:rsidP="00DA7268">
      <w:pPr>
        <w:spacing w:line="276" w:lineRule="auto"/>
        <w:ind w:firstLine="709"/>
        <w:jc w:val="both"/>
        <w:rPr>
          <w:i/>
        </w:rPr>
      </w:pPr>
    </w:p>
    <w:p w14:paraId="5EC1A2A8" w14:textId="77777777" w:rsidR="00DA7268" w:rsidRPr="00F63091" w:rsidRDefault="00DA7268" w:rsidP="00DA7268">
      <w:pPr>
        <w:spacing w:line="276" w:lineRule="auto"/>
        <w:ind w:firstLine="709"/>
        <w:jc w:val="both"/>
        <w:rPr>
          <w:i/>
        </w:rPr>
      </w:pPr>
    </w:p>
    <w:p w14:paraId="4589FF37" w14:textId="77777777" w:rsidR="00DA7268" w:rsidRDefault="00DA7268" w:rsidP="00DA7268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A10C84E" w14:textId="77777777" w:rsidR="00DA7268" w:rsidRDefault="00DA7268" w:rsidP="00DA7268">
      <w:pPr>
        <w:pStyle w:val="a8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630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17B52">
        <w:rPr>
          <w:rFonts w:ascii="Times New Roman" w:hAnsi="Times New Roman"/>
          <w:b/>
        </w:rPr>
        <w:t>СТРУКТУРА  И</w:t>
      </w:r>
      <w:proofErr w:type="gramEnd"/>
      <w:r>
        <w:rPr>
          <w:rFonts w:ascii="Times New Roman" w:hAnsi="Times New Roman"/>
          <w:b/>
        </w:rPr>
        <w:t xml:space="preserve"> </w:t>
      </w:r>
      <w:r w:rsidRPr="00117B5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 w:rsidRPr="00F63091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УЧЕБНОЙ ДИСЦИПЛИНЫ</w:t>
      </w:r>
    </w:p>
    <w:p w14:paraId="50E144AE" w14:textId="77777777" w:rsidR="00DA7268" w:rsidRPr="00F63091" w:rsidRDefault="00DA7268" w:rsidP="00DA7268">
      <w:pPr>
        <w:pStyle w:val="a8"/>
        <w:numPr>
          <w:ilvl w:val="1"/>
          <w:numId w:val="2"/>
        </w:numPr>
        <w:spacing w:after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Разделы дисциплины (модуля) и компетенции, которые формируются при их изучении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662"/>
        <w:gridCol w:w="4985"/>
        <w:gridCol w:w="1905"/>
      </w:tblGrid>
      <w:tr w:rsidR="00DA7268" w:rsidRPr="00117B52" w14:paraId="3901A488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BA13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 xml:space="preserve">№ </w:t>
            </w:r>
          </w:p>
          <w:p w14:paraId="4F335633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раздела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C08F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2C94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Содержание раздела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2B6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Код</w:t>
            </w:r>
            <w:r>
              <w:rPr>
                <w:rFonts w:eastAsiaTheme="minorEastAsia"/>
                <w:sz w:val="22"/>
                <w:szCs w:val="22"/>
              </w:rPr>
              <w:t xml:space="preserve"> и наименование индикатора  достижения </w:t>
            </w:r>
            <w:r w:rsidRPr="00117B52">
              <w:rPr>
                <w:rFonts w:eastAsiaTheme="minorEastAsia"/>
                <w:sz w:val="22"/>
                <w:szCs w:val="22"/>
              </w:rPr>
              <w:t>компетенции</w:t>
            </w:r>
          </w:p>
        </w:tc>
      </w:tr>
      <w:tr w:rsidR="00DA7268" w:rsidRPr="00117B52" w14:paraId="6370052C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D9E4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EA9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Медико-социальные и </w:t>
            </w:r>
            <w:proofErr w:type="spellStart"/>
            <w:r>
              <w:rPr>
                <w:rFonts w:eastAsiaTheme="minorEastAsia"/>
                <w:b/>
              </w:rPr>
              <w:t>организа-</w:t>
            </w:r>
            <w:r w:rsidRPr="00117B52">
              <w:rPr>
                <w:rFonts w:eastAsiaTheme="minorEastAsia"/>
                <w:b/>
              </w:rPr>
              <w:t>ционные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gramStart"/>
            <w:r w:rsidRPr="00117B52">
              <w:rPr>
                <w:rFonts w:eastAsiaTheme="minorEastAsia"/>
                <w:b/>
              </w:rPr>
              <w:t>аспекты  гериатрии</w:t>
            </w:r>
            <w:proofErr w:type="gramEnd"/>
          </w:p>
          <w:p w14:paraId="58995106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5E6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>1.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1.Демографические</w:t>
            </w:r>
            <w:proofErr w:type="gramEnd"/>
            <w:r w:rsidRPr="00117B52">
              <w:rPr>
                <w:rFonts w:eastAsiaTheme="minorEastAsia"/>
                <w:color w:val="000000"/>
              </w:rPr>
              <w:t>, социологические, вопросы старости и старения.</w:t>
            </w:r>
          </w:p>
          <w:p w14:paraId="2D743F8E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Демографическая ситуация в России. Доля пожилого населения в общей структуре населения РФ и РД.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t>Рост доли людей старше 80 лет и долгожителей в РФ и РД. Социально-демографические и социально-гигиенические проблемы общества в сторону его постарения. Показатели демографического старения. Динамика постарения населения и его региональные особенности. Основные причины постарения населения (падение рождаемости, снижение смертности и др.).</w:t>
            </w:r>
            <w:r>
              <w:rPr>
                <w:rFonts w:eastAsiaTheme="minorEastAsia"/>
              </w:rPr>
              <w:t xml:space="preserve"> </w:t>
            </w:r>
            <w:r w:rsidRPr="00117B52">
              <w:rPr>
                <w:rFonts w:eastAsiaTheme="minorEastAsia"/>
              </w:rPr>
              <w:lastRenderedPageBreak/>
              <w:t>Положение старого человека в семье и обществе. Эйджизм.</w:t>
            </w:r>
          </w:p>
          <w:p w14:paraId="5FB6EA80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1.2.</w:t>
            </w:r>
            <w:r w:rsidRPr="00117B52">
              <w:rPr>
                <w:rFonts w:eastAsiaTheme="minorEastAsia"/>
                <w:color w:val="000000"/>
              </w:rPr>
              <w:t xml:space="preserve"> Организация медико-социально</w:t>
            </w:r>
            <w:r>
              <w:rPr>
                <w:rFonts w:eastAsiaTheme="minorEastAsia"/>
                <w:color w:val="000000"/>
              </w:rPr>
              <w:t>й помощи</w:t>
            </w:r>
            <w:r w:rsidRPr="00117B52">
              <w:rPr>
                <w:rFonts w:eastAsiaTheme="minorEastAsia"/>
                <w:color w:val="000000"/>
              </w:rPr>
              <w:t xml:space="preserve"> л</w:t>
            </w:r>
            <w:r>
              <w:rPr>
                <w:rFonts w:eastAsiaTheme="minorEastAsia"/>
                <w:color w:val="000000"/>
              </w:rPr>
              <w:t xml:space="preserve">ицам </w:t>
            </w:r>
            <w:r w:rsidRPr="00117B52">
              <w:rPr>
                <w:rFonts w:eastAsiaTheme="minorEastAsia"/>
                <w:color w:val="000000"/>
              </w:rPr>
              <w:t>пожилого и старческого возраста.</w:t>
            </w:r>
          </w:p>
          <w:p w14:paraId="074F0805" w14:textId="77777777" w:rsidR="00DA7268" w:rsidRPr="00D81C38" w:rsidRDefault="00DA7268" w:rsidP="00E92E1E">
            <w:pPr>
              <w:pStyle w:val="35"/>
              <w:spacing w:before="240" w:line="240" w:lineRule="auto"/>
              <w:ind w:left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Современная модель гериатрической службы. Федеральный проект «Старшее поколение» Национального проекта «Демография». Трехуровневая модель </w:t>
            </w:r>
            <w:proofErr w:type="gramStart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>организации  гериатрической</w:t>
            </w:r>
            <w:proofErr w:type="gramEnd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 службы. </w:t>
            </w:r>
            <w:proofErr w:type="gramStart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>Задачи  по</w:t>
            </w:r>
            <w:proofErr w:type="gramEnd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 улучшению здоровья и демографических показателей населения РФ. </w:t>
            </w:r>
            <w:proofErr w:type="gramStart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>Основные документы</w:t>
            </w:r>
            <w:proofErr w:type="gramEnd"/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 регламентирующие работу гериатрической службы в России. «Порядок оказания помощи по профилю гериатрия». «Стратегия действий в интересах граждан пожилого и старческого возраста до 2025г.». Особенности состояния здоровья людей старческого возраста: интеллектуально-когнитивные, психологические, медицинские. Медицинские проблемы пожилых и старых людей. </w:t>
            </w:r>
            <w:r w:rsidRPr="00D81C38">
              <w:rPr>
                <w:rFonts w:ascii="Times New Roman" w:hAnsi="Times New Roman"/>
                <w:sz w:val="24"/>
                <w:szCs w:val="24"/>
              </w:rPr>
              <w:t xml:space="preserve">Специфические показатели здоровья: прогрессивная потеря подвижности, способности к самообслуживанию. </w:t>
            </w:r>
            <w:r w:rsidRPr="00D81C38">
              <w:rPr>
                <w:rFonts w:ascii="Times New Roman" w:eastAsiaTheme="minorEastAsia" w:hAnsi="Times New Roman"/>
                <w:sz w:val="24"/>
                <w:szCs w:val="24"/>
              </w:rPr>
              <w:t xml:space="preserve">Социально-значимые заболевания пожилого и старческого возраста.  </w:t>
            </w:r>
          </w:p>
          <w:p w14:paraId="7DF36148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D81C38">
              <w:rPr>
                <w:rFonts w:eastAsiaTheme="minorEastAsia"/>
              </w:rPr>
              <w:t>Обоснование необходимости, принципы организации гериатрической помощи, потребность в медицинском и социально-бытовом обслуживании. Межведомственное</w:t>
            </w:r>
            <w:r>
              <w:rPr>
                <w:rFonts w:eastAsiaTheme="minorEastAsia"/>
              </w:rPr>
              <w:t xml:space="preserve"> в</w:t>
            </w:r>
            <w:r w:rsidRPr="00117B52">
              <w:rPr>
                <w:rFonts w:eastAsiaTheme="minorEastAsia"/>
              </w:rPr>
              <w:t xml:space="preserve">заимодействие лечебно-профилактических учреждений с органами социальной защиты, с общественными организациями. </w:t>
            </w:r>
            <w:r>
              <w:rPr>
                <w:rFonts w:eastAsiaTheme="minorEastAsia"/>
              </w:rPr>
              <w:t xml:space="preserve">Формирование системы </w:t>
            </w:r>
            <w:proofErr w:type="gramStart"/>
            <w:r w:rsidRPr="00117B52">
              <w:rPr>
                <w:rFonts w:eastAsiaTheme="minorEastAsia"/>
              </w:rPr>
              <w:t>долговременного  ухода</w:t>
            </w:r>
            <w:proofErr w:type="gramEnd"/>
            <w:r>
              <w:rPr>
                <w:rFonts w:eastAsiaTheme="minorEastAsia"/>
              </w:rPr>
              <w:t xml:space="preserve"> в РФ</w:t>
            </w:r>
            <w:r w:rsidRPr="00117B52">
              <w:rPr>
                <w:rFonts w:eastAsiaTheme="minorEastAsia"/>
              </w:rPr>
              <w:t xml:space="preserve">. Центры социального обслуживания, центры реабилитации инвалидов, гериатрические стационары, стационары дневного пребывания, госпитали ветеранов войн, дома-интернаты. </w:t>
            </w:r>
            <w:r w:rsidRPr="00C036CD">
              <w:t>Волонтерские движения.</w:t>
            </w:r>
            <w:r>
              <w:t xml:space="preserve"> </w:t>
            </w:r>
            <w:proofErr w:type="spellStart"/>
            <w:r>
              <w:t>Серебрянное</w:t>
            </w:r>
            <w:proofErr w:type="spellEnd"/>
            <w:r>
              <w:t xml:space="preserve"> </w:t>
            </w:r>
            <w:proofErr w:type="spellStart"/>
            <w:r>
              <w:t>волонтерство</w:t>
            </w:r>
            <w:proofErr w:type="spellEnd"/>
            <w:r>
              <w:t xml:space="preserve">. </w:t>
            </w:r>
            <w:r w:rsidRPr="00117B52">
              <w:rPr>
                <w:rFonts w:eastAsiaTheme="minorEastAsia"/>
              </w:rPr>
              <w:t xml:space="preserve">Участковый терапевт, врач общей практики, врач-гериатр – ведущие специалисты по ведению пожилых и старых людей. Врач-гериатр и его обязанности. </w:t>
            </w:r>
            <w:proofErr w:type="spellStart"/>
            <w:r w:rsidRPr="00117B52">
              <w:rPr>
                <w:rFonts w:eastAsiaTheme="minorEastAsia"/>
              </w:rPr>
              <w:t>Профстандарт</w:t>
            </w:r>
            <w:proofErr w:type="spellEnd"/>
            <w:r w:rsidRPr="00117B52">
              <w:rPr>
                <w:rFonts w:eastAsiaTheme="minorEastAsia"/>
              </w:rPr>
              <w:t xml:space="preserve"> «Врач-гериатр». Командный подход в гериатрии. </w:t>
            </w:r>
          </w:p>
          <w:p w14:paraId="7CE81392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lastRenderedPageBreak/>
              <w:t>1.3.</w:t>
            </w:r>
            <w:r w:rsidRPr="00117B52">
              <w:rPr>
                <w:rFonts w:eastAsiaTheme="minorEastAsia"/>
                <w:color w:val="000000"/>
              </w:rPr>
              <w:t xml:space="preserve"> Медицинская психология, этика и деонтология в гериатрии</w:t>
            </w:r>
            <w:r w:rsidRPr="00117B52">
              <w:rPr>
                <w:rFonts w:eastAsiaTheme="minorEastAsia"/>
              </w:rPr>
              <w:t xml:space="preserve">. </w:t>
            </w:r>
          </w:p>
          <w:p w14:paraId="6E43B129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>Врачебная этика в гериатрии. Особенности общения с пожилым пациентом. Психология старческого возраста. Защита пациентов от лекарственной, диагностической, физиотерапевтической патологии. Профилактика ятрогенных болезней. Особенности медицинского такта, уважение, сочувствие. Врачебная тайна. Формы и методы работы персонала с родственниками больного. Сохранение привычек больного. Поощрение инициативы больного к самообслуживанию.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C1B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ИД-2ОПК-2</w:t>
            </w:r>
          </w:p>
        </w:tc>
      </w:tr>
      <w:tr w:rsidR="00DA7268" w:rsidRPr="00117B52" w14:paraId="5BCD4F1D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601E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7C2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  <w:p w14:paraId="003286CC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101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2.1. Современные геронтологические </w:t>
            </w:r>
            <w:proofErr w:type="spellStart"/>
            <w:proofErr w:type="gramStart"/>
            <w:r w:rsidRPr="00117B52">
              <w:rPr>
                <w:rFonts w:eastAsiaTheme="minorEastAsia"/>
                <w:color w:val="000000"/>
              </w:rPr>
              <w:t>концепции.Теории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 старения.</w:t>
            </w:r>
          </w:p>
          <w:p w14:paraId="51E9B33D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Определение геронтологии и гериатрии. История геронтологии и гериатрии. </w:t>
            </w:r>
            <w:r>
              <w:rPr>
                <w:rFonts w:eastAsiaTheme="minorEastAsia"/>
              </w:rPr>
              <w:t xml:space="preserve">Вклад отечественных ученых в мировую геронтологическую науку (И. Мечников, </w:t>
            </w:r>
            <w:proofErr w:type="spellStart"/>
            <w:r>
              <w:rPr>
                <w:rFonts w:eastAsiaTheme="minorEastAsia"/>
              </w:rPr>
              <w:t>В.Фролькис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В.Дильман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А.Оловников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В.Скулачев</w:t>
            </w:r>
            <w:proofErr w:type="spellEnd"/>
            <w:r>
              <w:rPr>
                <w:rFonts w:eastAsiaTheme="minorEastAsia"/>
              </w:rPr>
              <w:t xml:space="preserve">). </w:t>
            </w:r>
            <w:r w:rsidRPr="00117B52">
              <w:rPr>
                <w:rFonts w:eastAsiaTheme="minorEastAsia"/>
              </w:rPr>
              <w:t xml:space="preserve">Основные научные направления современной геронтологии и перспективы их развития. Старение и болезни. Понятие о процессах </w:t>
            </w:r>
            <w:proofErr w:type="spellStart"/>
            <w:r w:rsidRPr="00117B52">
              <w:rPr>
                <w:rFonts w:eastAsiaTheme="minorEastAsia"/>
              </w:rPr>
              <w:t>антистарения</w:t>
            </w:r>
            <w:proofErr w:type="spellEnd"/>
            <w:r w:rsidRPr="00117B52">
              <w:rPr>
                <w:rFonts w:eastAsiaTheme="minorEastAsia"/>
              </w:rPr>
              <w:t xml:space="preserve">. Представление о физиологическом, преждевременном, патологическом старении. Прогерии. </w:t>
            </w:r>
            <w:r>
              <w:rPr>
                <w:rFonts w:eastAsiaTheme="minorEastAsia"/>
              </w:rPr>
              <w:t xml:space="preserve">Прогерии детей и взрослых. </w:t>
            </w:r>
            <w:r w:rsidRPr="00117B52">
              <w:rPr>
                <w:rFonts w:eastAsiaTheme="minorEastAsia"/>
              </w:rPr>
              <w:t xml:space="preserve">Понятие «здоровья» в старости. </w:t>
            </w:r>
            <w:r>
              <w:rPr>
                <w:rFonts w:eastAsiaTheme="minorEastAsia"/>
              </w:rPr>
              <w:t xml:space="preserve">Благополучное старение. </w:t>
            </w:r>
            <w:r w:rsidRPr="00117B52">
              <w:rPr>
                <w:rFonts w:eastAsiaTheme="minorEastAsia"/>
              </w:rPr>
              <w:t>Биологический возраст, методы его определения. Календарный возраст.</w:t>
            </w:r>
          </w:p>
          <w:p w14:paraId="0D8E0527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</w:rPr>
              <w:t xml:space="preserve">Теории старения: теории ошибок, генетические теории, </w:t>
            </w:r>
            <w:proofErr w:type="spellStart"/>
            <w:r w:rsidRPr="00117B52">
              <w:rPr>
                <w:rFonts w:eastAsiaTheme="minorEastAsia"/>
              </w:rPr>
              <w:t>регуляторно</w:t>
            </w:r>
            <w:proofErr w:type="spellEnd"/>
            <w:r w:rsidRPr="00117B52">
              <w:rPr>
                <w:rFonts w:eastAsiaTheme="minorEastAsia"/>
              </w:rPr>
              <w:t xml:space="preserve">-адаптационные, иммунологические, нейроэндокринные, </w:t>
            </w:r>
            <w:proofErr w:type="spellStart"/>
            <w:r w:rsidRPr="00117B52">
              <w:rPr>
                <w:rFonts w:eastAsiaTheme="minorEastAsia"/>
              </w:rPr>
              <w:t>теломерная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инфламэйджинг</w:t>
            </w:r>
            <w:proofErr w:type="spellEnd"/>
            <w:r w:rsidRPr="00117B52">
              <w:rPr>
                <w:rFonts w:eastAsiaTheme="minorEastAsia"/>
              </w:rPr>
              <w:t xml:space="preserve"> и др.</w:t>
            </w:r>
          </w:p>
          <w:p w14:paraId="1C68626A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2.2. Особенности структурно-функциональных изменений </w:t>
            </w:r>
            <w:proofErr w:type="gramStart"/>
            <w:r w:rsidRPr="00117B52">
              <w:rPr>
                <w:rFonts w:eastAsiaTheme="minorEastAsia"/>
                <w:color w:val="000000"/>
              </w:rPr>
              <w:t>клеток,  органов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и систем при старении.</w:t>
            </w:r>
          </w:p>
          <w:p w14:paraId="6B944DA7" w14:textId="77777777" w:rsidR="00DA7268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 Морфологические изменения клетки в процессе старения. Старение клетки, субклеточных структур, ядра, митохондрий, </w:t>
            </w:r>
            <w:proofErr w:type="gramStart"/>
            <w:r w:rsidRPr="00117B52">
              <w:rPr>
                <w:rFonts w:eastAsiaTheme="minorEastAsia"/>
                <w:color w:val="000000"/>
              </w:rPr>
              <w:lastRenderedPageBreak/>
              <w:t xml:space="preserve">эндоплазматического  </w:t>
            </w:r>
            <w:proofErr w:type="spellStart"/>
            <w:r w:rsidRPr="00117B52">
              <w:rPr>
                <w:rFonts w:eastAsiaTheme="minorEastAsia"/>
                <w:color w:val="000000"/>
              </w:rPr>
              <w:t>ретикулу</w:t>
            </w:r>
            <w:r>
              <w:rPr>
                <w:rFonts w:eastAsiaTheme="minorEastAsia"/>
                <w:color w:val="000000"/>
              </w:rPr>
              <w:t>у</w:t>
            </w:r>
            <w:r w:rsidRPr="00117B52">
              <w:rPr>
                <w:rFonts w:eastAsiaTheme="minorEastAsia"/>
                <w:color w:val="000000"/>
              </w:rPr>
              <w:t>ма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Сенесцентные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клетки. Понятие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аутофагии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Старение клеточных мембран и их специализированных структур. Старение волокнистых структур, коллагена, ретикулина, эластина.</w:t>
            </w:r>
            <w:r>
              <w:rPr>
                <w:rFonts w:eastAsiaTheme="minorEastAsia"/>
                <w:color w:val="000000"/>
              </w:rPr>
              <w:t xml:space="preserve"> Возрастная дегидратация. </w:t>
            </w:r>
            <w:r w:rsidRPr="00117B52">
              <w:rPr>
                <w:rFonts w:eastAsiaTheme="minorEastAsia"/>
                <w:color w:val="000000"/>
              </w:rPr>
              <w:t>Атрофия, гипотрофия, дистрофия, ишемия</w:t>
            </w:r>
            <w:r>
              <w:rPr>
                <w:rFonts w:eastAsiaTheme="minorEastAsia"/>
                <w:color w:val="000000"/>
              </w:rPr>
              <w:t>, гипоксия</w:t>
            </w:r>
            <w:r w:rsidRPr="00117B52">
              <w:rPr>
                <w:rFonts w:eastAsiaTheme="minorEastAsia"/>
                <w:color w:val="000000"/>
              </w:rPr>
              <w:t xml:space="preserve">.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диспротеинозов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(амилоидоза, гиалиноза), пигментных нарушений.</w:t>
            </w:r>
            <w:r>
              <w:rPr>
                <w:rFonts w:eastAsiaTheme="minorEastAsia"/>
                <w:color w:val="000000"/>
              </w:rPr>
              <w:t xml:space="preserve"> Отложение пигментов.</w:t>
            </w:r>
          </w:p>
          <w:p w14:paraId="3373F502" w14:textId="77777777" w:rsidR="00DA7268" w:rsidRDefault="00DA7268" w:rsidP="00E92E1E">
            <w:pPr>
              <w:jc w:val="both"/>
              <w:rPr>
                <w:color w:val="000000"/>
              </w:rPr>
            </w:pPr>
            <w:proofErr w:type="gramStart"/>
            <w:r w:rsidRPr="00117B52">
              <w:rPr>
                <w:rFonts w:eastAsiaTheme="minorEastAsia"/>
                <w:color w:val="000000"/>
              </w:rPr>
              <w:t>Морфофункциональные  изменения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органов и систем при старении.  Изменения сердечно-сосудистой, дыхательной, пищеварительной, мочеполовой, нервной, </w:t>
            </w:r>
            <w:proofErr w:type="gramStart"/>
            <w:r w:rsidRPr="00117B52">
              <w:rPr>
                <w:rFonts w:eastAsiaTheme="minorEastAsia"/>
                <w:color w:val="000000"/>
              </w:rPr>
              <w:t>эндокринной,  костно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-мышечной, половой  систем, органов кроветворения, слуха, зрения при старении. </w:t>
            </w:r>
            <w:r>
              <w:rPr>
                <w:rFonts w:eastAsiaTheme="minorEastAsia"/>
                <w:color w:val="000000"/>
              </w:rPr>
              <w:t xml:space="preserve">(понятие «сенильное сердце», «сенильное легкое» и др.) </w:t>
            </w:r>
            <w:r w:rsidRPr="00117B52">
              <w:rPr>
                <w:rFonts w:eastAsiaTheme="minorEastAsia"/>
                <w:color w:val="000000"/>
              </w:rPr>
              <w:t xml:space="preserve">Особенности расстройств кровообращения, микроциркуляции, лимфообращения. </w:t>
            </w:r>
            <w:r>
              <w:rPr>
                <w:color w:val="000000"/>
              </w:rPr>
              <w:t>Старение кожи. Механизмы терморегуляции, обмен веществ при старении. Система крови при старении.</w:t>
            </w:r>
          </w:p>
          <w:p w14:paraId="028B1297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  <w:p w14:paraId="2C54DB8F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2.</w:t>
            </w:r>
            <w:proofErr w:type="gramStart"/>
            <w:r w:rsidRPr="00117B52">
              <w:rPr>
                <w:rFonts w:eastAsiaTheme="minorEastAsia"/>
                <w:color w:val="000000"/>
              </w:rPr>
              <w:t>3.Возрастные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особенности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общепатологических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процессов. Особенности регенераторных, репаративных и опухолевых процессов. Старение иммунной системы. Общие закономерности изменения системы иммунитета при старении. Возрастной иммунный дефицит. Аутоиммунные синдромы в позднем возрасте Особенности течения инфекционных болезней в старости. Возрастные изменения системы иммунитета и опухоли. </w:t>
            </w:r>
            <w:r>
              <w:rPr>
                <w:rFonts w:eastAsiaTheme="minorEastAsia"/>
                <w:color w:val="000000"/>
              </w:rPr>
              <w:t xml:space="preserve">Рак и старение. </w:t>
            </w:r>
            <w:proofErr w:type="spellStart"/>
            <w:r w:rsidRPr="00117B52">
              <w:rPr>
                <w:rFonts w:eastAsiaTheme="minorEastAsia" w:cstheme="minorBidi"/>
              </w:rPr>
              <w:t>Полиморбидность</w:t>
            </w:r>
            <w:proofErr w:type="spellEnd"/>
            <w:r w:rsidRPr="00117B52">
              <w:rPr>
                <w:rFonts w:eastAsiaTheme="minorEastAsia" w:cstheme="minorBidi"/>
              </w:rPr>
              <w:t>. Особенности течения заболеваний у пожилых. Взаимовлияние заболеваний.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956" w14:textId="77777777" w:rsidR="00DA7268" w:rsidRPr="00171870" w:rsidRDefault="00DA7268" w:rsidP="00E92E1E">
            <w:r w:rsidRPr="00171870">
              <w:lastRenderedPageBreak/>
              <w:t>ИД-1 ОПК 5</w:t>
            </w:r>
          </w:p>
          <w:p w14:paraId="66D9A7A9" w14:textId="77777777" w:rsidR="00DA7268" w:rsidRPr="00171870" w:rsidRDefault="00DA7268" w:rsidP="00E92E1E">
            <w:pPr>
              <w:spacing w:after="200" w:line="276" w:lineRule="auto"/>
            </w:pPr>
            <w:r w:rsidRPr="00171870">
              <w:t>ИД-2 ОПК 5</w:t>
            </w:r>
          </w:p>
          <w:p w14:paraId="4701DC0E" w14:textId="77777777" w:rsidR="00DA7268" w:rsidRPr="00171870" w:rsidRDefault="00DA7268" w:rsidP="00E92E1E">
            <w:pPr>
              <w:widowControl w:val="0"/>
              <w:tabs>
                <w:tab w:val="left" w:pos="2256"/>
                <w:tab w:val="left" w:pos="2633"/>
                <w:tab w:val="left" w:pos="4371"/>
                <w:tab w:val="left" w:pos="5889"/>
                <w:tab w:val="left" w:pos="7497"/>
              </w:tabs>
              <w:jc w:val="both"/>
              <w:rPr>
                <w:color w:val="000000"/>
              </w:rPr>
            </w:pPr>
            <w:r w:rsidRPr="00171870">
              <w:rPr>
                <w:bCs/>
                <w:color w:val="000000"/>
              </w:rPr>
              <w:t>ИД-3 ОПК-5</w:t>
            </w:r>
            <w:r w:rsidRPr="00171870">
              <w:rPr>
                <w:color w:val="000000"/>
              </w:rPr>
              <w:t xml:space="preserve"> </w:t>
            </w:r>
          </w:p>
          <w:p w14:paraId="2D63E0E0" w14:textId="77777777" w:rsidR="00DA7268" w:rsidRDefault="00DA7268" w:rsidP="00E92E1E">
            <w:pPr>
              <w:spacing w:after="200" w:line="276" w:lineRule="auto"/>
            </w:pPr>
          </w:p>
          <w:p w14:paraId="6BB6B868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DA7268" w:rsidRPr="00117B52" w14:paraId="2DE88A9C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E393" w14:textId="77777777" w:rsidR="00DA7268" w:rsidRPr="00117B52" w:rsidRDefault="00DA7268" w:rsidP="00E92E1E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8A7" w14:textId="77777777" w:rsidR="00DA7268" w:rsidRPr="00117B52" w:rsidRDefault="00DA7268" w:rsidP="00E92E1E">
            <w:pPr>
              <w:spacing w:before="24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Основные </w:t>
            </w: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г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ериатри</w:t>
            </w:r>
            <w:r>
              <w:rPr>
                <w:rFonts w:eastAsia="Calibri"/>
                <w:b/>
                <w:color w:val="000000"/>
                <w:lang w:eastAsia="en-US"/>
              </w:rPr>
              <w:t>чес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кие</w:t>
            </w:r>
            <w:proofErr w:type="gramEnd"/>
            <w:r w:rsidRPr="00117B52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  <w:proofErr w:type="spellStart"/>
            <w:r w:rsidRPr="00117B52">
              <w:rPr>
                <w:rFonts w:eastAsia="Calibri"/>
                <w:b/>
                <w:color w:val="000000"/>
                <w:lang w:eastAsia="en-US"/>
              </w:rPr>
              <w:t>синдро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>-</w:t>
            </w:r>
            <w:r w:rsidRPr="00117B52">
              <w:rPr>
                <w:rFonts w:eastAsia="Calibri"/>
                <w:b/>
                <w:color w:val="000000"/>
                <w:lang w:eastAsia="en-US"/>
              </w:rPr>
              <w:t>мы.</w:t>
            </w:r>
          </w:p>
          <w:p w14:paraId="35469806" w14:textId="77777777" w:rsidR="00DA7268" w:rsidRPr="00117B52" w:rsidRDefault="00DA7268" w:rsidP="00E92E1E">
            <w:pPr>
              <w:spacing w:before="240" w:after="120"/>
              <w:rPr>
                <w:rFonts w:eastAsia="Calibri"/>
                <w:sz w:val="16"/>
                <w:szCs w:val="16"/>
                <w:lang w:eastAsia="en-US"/>
              </w:rPr>
            </w:pPr>
            <w:r w:rsidRPr="00117B52">
              <w:rPr>
                <w:rFonts w:eastAsia="Calibri"/>
                <w:b/>
                <w:lang w:eastAsia="en-US"/>
              </w:rPr>
              <w:t>Комплек</w:t>
            </w:r>
            <w:r>
              <w:rPr>
                <w:rFonts w:eastAsia="Calibri"/>
                <w:b/>
                <w:lang w:eastAsia="en-US"/>
              </w:rPr>
              <w:t xml:space="preserve">сная </w:t>
            </w:r>
            <w:proofErr w:type="spellStart"/>
            <w:r w:rsidRPr="00117B52">
              <w:rPr>
                <w:rFonts w:eastAsia="Calibri"/>
                <w:b/>
                <w:lang w:eastAsia="en-US"/>
              </w:rPr>
              <w:t>гериатри</w:t>
            </w:r>
            <w:r>
              <w:rPr>
                <w:rFonts w:eastAsia="Calibri"/>
                <w:b/>
                <w:lang w:eastAsia="en-US"/>
              </w:rPr>
              <w:t>чес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r w:rsidRPr="00117B52">
              <w:rPr>
                <w:rFonts w:eastAsia="Calibri"/>
                <w:b/>
                <w:lang w:eastAsia="en-US"/>
              </w:rPr>
              <w:lastRenderedPageBreak/>
              <w:t xml:space="preserve">кая оценка пациента.  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159" w14:textId="77777777" w:rsidR="00DA7268" w:rsidRDefault="00DA7268" w:rsidP="00E92E1E">
            <w:pPr>
              <w:spacing w:after="200" w:line="276" w:lineRule="auto"/>
              <w:rPr>
                <w:rFonts w:eastAsiaTheme="minorEastAsia" w:cstheme="minorBidi"/>
              </w:rPr>
            </w:pPr>
            <w:r w:rsidRPr="00117B52">
              <w:rPr>
                <w:rFonts w:eastAsiaTheme="minorEastAsia" w:cstheme="minorBidi"/>
              </w:rPr>
              <w:lastRenderedPageBreak/>
              <w:t>3.1.</w:t>
            </w:r>
            <w:r>
              <w:rPr>
                <w:rFonts w:eastAsiaTheme="minorEastAsia" w:cstheme="minorBidi"/>
              </w:rPr>
              <w:t xml:space="preserve"> Пропедевтические </w:t>
            </w:r>
            <w:proofErr w:type="gramStart"/>
            <w:r>
              <w:rPr>
                <w:rFonts w:eastAsiaTheme="minorEastAsia" w:cstheme="minorBidi"/>
              </w:rPr>
              <w:t>основы  гериатрии</w:t>
            </w:r>
            <w:proofErr w:type="gramEnd"/>
            <w:r>
              <w:rPr>
                <w:rFonts w:eastAsiaTheme="minorEastAsia" w:cstheme="minorBidi"/>
              </w:rPr>
              <w:t xml:space="preserve">. </w:t>
            </w:r>
          </w:p>
          <w:p w14:paraId="5331D4FF" w14:textId="77777777" w:rsidR="00DA7268" w:rsidRDefault="00DA7268" w:rsidP="00E92E1E">
            <w:pPr>
              <w:jc w:val="both"/>
              <w:rPr>
                <w:color w:val="000000"/>
              </w:rPr>
            </w:pPr>
            <w:r w:rsidRPr="00C036CD">
              <w:rPr>
                <w:color w:val="000000"/>
              </w:rPr>
              <w:t>Пропедевтические умения в диагностике гериатрических пациентов.</w:t>
            </w:r>
            <w:r>
              <w:rPr>
                <w:color w:val="000000"/>
              </w:rPr>
              <w:t xml:space="preserve"> Сбор медицинской информации. </w:t>
            </w:r>
            <w:proofErr w:type="spellStart"/>
            <w:r>
              <w:rPr>
                <w:color w:val="000000"/>
              </w:rPr>
              <w:t>Физикальный</w:t>
            </w:r>
            <w:proofErr w:type="spellEnd"/>
            <w:r>
              <w:rPr>
                <w:color w:val="000000"/>
              </w:rPr>
              <w:t xml:space="preserve"> статус. Сознание. Антропометрия. Сила мышц. Оценка лабораторных показателей. </w:t>
            </w:r>
          </w:p>
          <w:p w14:paraId="39C5299B" w14:textId="77777777" w:rsidR="00DA7268" w:rsidRPr="00117B52" w:rsidRDefault="00DA7268" w:rsidP="00E92E1E">
            <w:pPr>
              <w:spacing w:after="120"/>
              <w:jc w:val="both"/>
              <w:rPr>
                <w:rFonts w:eastAsia="Calibri"/>
              </w:rPr>
            </w:pPr>
            <w:r w:rsidRPr="00117B52">
              <w:rPr>
                <w:rFonts w:eastAsia="Calibri"/>
                <w:snapToGrid w:val="0"/>
              </w:rPr>
              <w:t>3.2. Синдром старческой астении (ССА)</w:t>
            </w:r>
            <w:r w:rsidRPr="00117B52">
              <w:rPr>
                <w:rFonts w:eastAsia="Calibri"/>
              </w:rPr>
              <w:t xml:space="preserve">. </w:t>
            </w:r>
            <w:r w:rsidRPr="00117B52">
              <w:rPr>
                <w:rFonts w:eastAsia="Calibri"/>
                <w:snapToGrid w:val="0"/>
              </w:rPr>
              <w:t xml:space="preserve">Причины возникновения. Клиника. </w:t>
            </w:r>
            <w:r w:rsidRPr="00117B52">
              <w:rPr>
                <w:rFonts w:eastAsia="Calibri"/>
                <w:snapToGrid w:val="0"/>
              </w:rPr>
              <w:lastRenderedPageBreak/>
              <w:t xml:space="preserve">Диагностика. Скрининг «Возраст не помеха». </w:t>
            </w:r>
            <w:r>
              <w:rPr>
                <w:rFonts w:eastAsia="Calibri"/>
                <w:snapToGrid w:val="0"/>
              </w:rPr>
              <w:t>Комплексная гериатрическая оценка (</w:t>
            </w:r>
            <w:r w:rsidRPr="00117B52">
              <w:rPr>
                <w:rFonts w:eastAsia="Calibri"/>
                <w:snapToGrid w:val="0"/>
              </w:rPr>
              <w:t>КГО</w:t>
            </w:r>
            <w:r>
              <w:rPr>
                <w:rFonts w:eastAsia="Calibri"/>
                <w:snapToGrid w:val="0"/>
              </w:rPr>
              <w:t>)</w:t>
            </w:r>
            <w:r w:rsidRPr="00117B52">
              <w:rPr>
                <w:rFonts w:eastAsia="Calibri"/>
                <w:snapToGrid w:val="0"/>
              </w:rPr>
              <w:t>. Профилактика и реабилитация</w:t>
            </w:r>
            <w:r>
              <w:rPr>
                <w:rFonts w:eastAsia="Calibri"/>
                <w:snapToGrid w:val="0"/>
              </w:rPr>
              <w:t xml:space="preserve"> больных с ССА</w:t>
            </w:r>
            <w:r w:rsidRPr="00117B52">
              <w:rPr>
                <w:rFonts w:eastAsia="Calibri"/>
                <w:snapToGrid w:val="0"/>
              </w:rPr>
              <w:t xml:space="preserve">. </w:t>
            </w:r>
            <w:r w:rsidRPr="00117B52">
              <w:rPr>
                <w:rFonts w:eastAsia="Calibri"/>
              </w:rPr>
              <w:t>Гериатрический патронаж – ведущий инструмент при синдроме старческой астении. Диспансерное наблюдение при ССА. Протоколы ведения больных при старческой астении: Клинические рекомендации (2020г.</w:t>
            </w:r>
            <w:proofErr w:type="gramStart"/>
            <w:r w:rsidRPr="00117B52">
              <w:rPr>
                <w:rFonts w:eastAsia="Calibri"/>
              </w:rPr>
              <w:t>),  Стандарт</w:t>
            </w:r>
            <w:proofErr w:type="gramEnd"/>
            <w:r>
              <w:rPr>
                <w:rFonts w:eastAsia="Calibri"/>
              </w:rPr>
              <w:t xml:space="preserve"> </w:t>
            </w:r>
            <w:r w:rsidRPr="00117B52">
              <w:rPr>
                <w:rFonts w:eastAsia="Calibri"/>
              </w:rPr>
              <w:t>ведения больных при ССА.</w:t>
            </w:r>
          </w:p>
          <w:p w14:paraId="5BD9F985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 w:cstheme="minorBidi"/>
                <w:b/>
              </w:rPr>
              <w:t>3.3.</w:t>
            </w:r>
            <w:r w:rsidRPr="00117B52">
              <w:rPr>
                <w:rFonts w:eastAsiaTheme="minorEastAsia" w:cstheme="minorBidi"/>
              </w:rPr>
              <w:t xml:space="preserve"> Основные гериатриче</w:t>
            </w:r>
            <w:r>
              <w:rPr>
                <w:rFonts w:eastAsiaTheme="minorEastAsia" w:cstheme="minorBidi"/>
              </w:rPr>
              <w:t>ские синдромы-гиганты гериатрии</w:t>
            </w:r>
            <w:r w:rsidRPr="00117B52">
              <w:rPr>
                <w:rFonts w:eastAsiaTheme="minorEastAsia" w:cstheme="minorBidi"/>
              </w:rPr>
              <w:t xml:space="preserve"> (недержание мочи, падения, деменция, депрессия). Диагностика гериатрических синдромов. </w:t>
            </w:r>
            <w:proofErr w:type="spellStart"/>
            <w:r w:rsidRPr="00117B52">
              <w:rPr>
                <w:rFonts w:eastAsiaTheme="minorEastAsia" w:cstheme="minorBidi"/>
              </w:rPr>
              <w:t>Мальнутриция</w:t>
            </w:r>
            <w:proofErr w:type="spellEnd"/>
            <w:r w:rsidRPr="00117B52">
              <w:rPr>
                <w:rFonts w:eastAsiaTheme="minorEastAsia" w:cstheme="minorBidi"/>
              </w:rPr>
              <w:t>, запоры,</w:t>
            </w:r>
            <w:r>
              <w:rPr>
                <w:rFonts w:eastAsiaTheme="minorEastAsia" w:cstheme="minorBidi"/>
              </w:rPr>
              <w:t xml:space="preserve"> анемия, </w:t>
            </w:r>
            <w:proofErr w:type="spellStart"/>
            <w:r>
              <w:rPr>
                <w:rFonts w:eastAsiaTheme="minorEastAsia" w:cstheme="minorBidi"/>
              </w:rPr>
              <w:t>саркопения</w:t>
            </w:r>
            <w:proofErr w:type="spellEnd"/>
            <w:r>
              <w:rPr>
                <w:rFonts w:eastAsiaTheme="minorEastAsia" w:cstheme="minorBidi"/>
              </w:rPr>
              <w:t>,</w:t>
            </w:r>
            <w:r w:rsidRPr="00117B52">
              <w:rPr>
                <w:rFonts w:eastAsiaTheme="minorEastAsia" w:cstheme="minorBidi"/>
              </w:rPr>
              <w:t xml:space="preserve"> сенсорные дефициты, одиночество, анорексия, </w:t>
            </w:r>
            <w:proofErr w:type="spellStart"/>
            <w:r w:rsidRPr="00117B52">
              <w:rPr>
                <w:rFonts w:eastAsiaTheme="minorEastAsia" w:cstheme="minorBidi"/>
              </w:rPr>
              <w:t>синкопальные</w:t>
            </w:r>
            <w:proofErr w:type="spellEnd"/>
            <w:r w:rsidRPr="00117B52">
              <w:rPr>
                <w:rFonts w:eastAsiaTheme="minorEastAsia" w:cstheme="minorBidi"/>
              </w:rPr>
              <w:t xml:space="preserve"> состояния, пролежни, ХСН, полипрагмазия, хронический болевой синдром. Профилактика и лечение гериатрических синдромов. </w:t>
            </w:r>
            <w:r w:rsidRPr="00117B52">
              <w:rPr>
                <w:rFonts w:eastAsiaTheme="minorEastAsia"/>
                <w:color w:val="000000"/>
              </w:rPr>
              <w:t>Анемия - как гериатрический синдром</w:t>
            </w:r>
            <w:r>
              <w:rPr>
                <w:rFonts w:eastAsiaTheme="minorEastAsia"/>
                <w:color w:val="000000"/>
              </w:rPr>
              <w:t xml:space="preserve"> и </w:t>
            </w:r>
            <w:r w:rsidRPr="00117B52">
              <w:rPr>
                <w:rFonts w:eastAsiaTheme="minorEastAsia"/>
                <w:color w:val="000000"/>
              </w:rPr>
              <w:t>фактор отягощения возр</w:t>
            </w:r>
            <w:r>
              <w:rPr>
                <w:rFonts w:eastAsiaTheme="minorEastAsia"/>
                <w:color w:val="000000"/>
              </w:rPr>
              <w:t xml:space="preserve">аст-ассоциированных заболеваний и синдромов. </w:t>
            </w:r>
            <w:r w:rsidRPr="00117B52">
              <w:rPr>
                <w:rFonts w:eastAsiaTheme="minorEastAsia"/>
                <w:color w:val="000000"/>
              </w:rPr>
              <w:t>Профилактика.</w:t>
            </w:r>
            <w:r>
              <w:rPr>
                <w:rFonts w:eastAsiaTheme="minorEastAsia"/>
                <w:color w:val="000000"/>
              </w:rPr>
              <w:t xml:space="preserve"> </w:t>
            </w:r>
            <w:r w:rsidRPr="00117B52">
              <w:rPr>
                <w:rFonts w:eastAsiaTheme="minorEastAsia"/>
                <w:color w:val="000000"/>
              </w:rPr>
              <w:t xml:space="preserve">Полипрагмазия. Критерии STOPР/START. Терапия острой и хронической боли у пожилых. </w:t>
            </w:r>
          </w:p>
          <w:p w14:paraId="544657D4" w14:textId="77777777" w:rsidR="00DA7268" w:rsidRPr="00F22FF2" w:rsidRDefault="00DA7268" w:rsidP="00E92E1E">
            <w:pPr>
              <w:spacing w:before="240" w:after="120"/>
              <w:jc w:val="both"/>
              <w:rPr>
                <w:rFonts w:eastAsia="Calibri"/>
                <w:lang w:eastAsia="en-US"/>
              </w:rPr>
            </w:pPr>
            <w:r w:rsidRPr="00117B52">
              <w:rPr>
                <w:rFonts w:eastAsia="Calibri"/>
                <w:lang w:eastAsia="en-US"/>
              </w:rPr>
              <w:t>3.4. Комплексная гериатрическая оценка пациента (КГО).   Домены КГО. Роль среднего медперсонала в выполнении КГО. Клинические тесты в гериатрии.</w:t>
            </w:r>
            <w:r>
              <w:rPr>
                <w:rFonts w:eastAsia="Calibri"/>
                <w:lang w:eastAsia="en-US"/>
              </w:rPr>
              <w:t xml:space="preserve"> Оценка функционального, физического, </w:t>
            </w:r>
            <w:proofErr w:type="spellStart"/>
            <w:r>
              <w:rPr>
                <w:rFonts w:eastAsia="Calibri"/>
                <w:lang w:eastAsia="en-US"/>
              </w:rPr>
              <w:t>нутритивного</w:t>
            </w:r>
            <w:proofErr w:type="spellEnd"/>
            <w:r>
              <w:rPr>
                <w:rFonts w:eastAsia="Calibri"/>
                <w:lang w:eastAsia="en-US"/>
              </w:rPr>
              <w:t xml:space="preserve"> и социального статуса пациентов с помощью клинических шкал.</w:t>
            </w:r>
            <w:r w:rsidRPr="00117B52">
              <w:rPr>
                <w:rFonts w:eastAsia="Calibri"/>
                <w:lang w:eastAsia="en-US"/>
              </w:rPr>
              <w:t xml:space="preserve"> Шкалы оценки риска падений, риска </w:t>
            </w:r>
            <w:proofErr w:type="spellStart"/>
            <w:r w:rsidRPr="00117B52">
              <w:rPr>
                <w:rFonts w:eastAsia="Calibri"/>
                <w:lang w:eastAsia="en-US"/>
              </w:rPr>
              <w:t>мальнутриции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117B52">
              <w:rPr>
                <w:rFonts w:eastAsia="Calibri"/>
                <w:lang w:val="en-US" w:eastAsia="en-US"/>
              </w:rPr>
              <w:t>MNA</w:t>
            </w:r>
            <w:r w:rsidRPr="00117B52">
              <w:rPr>
                <w:rFonts w:eastAsia="Calibri"/>
                <w:lang w:eastAsia="en-US"/>
              </w:rPr>
              <w:t xml:space="preserve">, делирия, шкалы оценки спутанности сознания, шкалы тревожности, депрессии, </w:t>
            </w:r>
            <w:proofErr w:type="gramStart"/>
            <w:r w:rsidRPr="00117B52">
              <w:rPr>
                <w:rFonts w:eastAsia="Calibri"/>
                <w:lang w:eastAsia="en-US"/>
              </w:rPr>
              <w:t>MMSE,  инд</w:t>
            </w:r>
            <w:r>
              <w:rPr>
                <w:rFonts w:eastAsia="Calibri"/>
                <w:lang w:eastAsia="en-US"/>
              </w:rPr>
              <w:t>екс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Бартел</w:t>
            </w:r>
            <w:proofErr w:type="spellEnd"/>
            <w:r>
              <w:rPr>
                <w:rFonts w:eastAsia="Calibri"/>
                <w:lang w:eastAsia="en-US"/>
              </w:rPr>
              <w:t xml:space="preserve">, шкала </w:t>
            </w:r>
            <w:proofErr w:type="spellStart"/>
            <w:r>
              <w:rPr>
                <w:rFonts w:eastAsia="Calibri"/>
                <w:lang w:eastAsia="en-US"/>
              </w:rPr>
              <w:t>Лоутона</w:t>
            </w:r>
            <w:proofErr w:type="spellEnd"/>
            <w:r>
              <w:rPr>
                <w:rFonts w:eastAsia="Calibri"/>
                <w:lang w:eastAsia="en-US"/>
              </w:rPr>
              <w:t xml:space="preserve"> и др. Оценка сенсорных нарушений.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B2A" w14:textId="77777777" w:rsidR="00DA7268" w:rsidRPr="00171870" w:rsidRDefault="00DA7268" w:rsidP="00E92E1E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</w:p>
          <w:p w14:paraId="1EE45A5C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 ОПК-2</w:t>
            </w:r>
          </w:p>
          <w:p w14:paraId="396B3591" w14:textId="77777777" w:rsidR="00DA7268" w:rsidRPr="0058242B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58242B">
              <w:rPr>
                <w:bCs/>
                <w:color w:val="000000"/>
              </w:rPr>
              <w:t>ИД-1 ПК-3</w:t>
            </w:r>
          </w:p>
          <w:p w14:paraId="60F2D3B7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ИД-2 ПК-3</w:t>
            </w:r>
          </w:p>
          <w:p w14:paraId="5EB0FDBA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 ПК-3</w:t>
            </w:r>
          </w:p>
          <w:p w14:paraId="4702B823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ИД-2 ПК-4</w:t>
            </w:r>
          </w:p>
          <w:p w14:paraId="4E5F0250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ИД-3-ПК-4</w:t>
            </w:r>
          </w:p>
        </w:tc>
      </w:tr>
      <w:tr w:rsidR="00DA7268" w:rsidRPr="00117B52" w14:paraId="556496F8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4A74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sz w:val="22"/>
                <w:szCs w:val="22"/>
              </w:rPr>
              <w:lastRenderedPageBreak/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1E6F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17B52">
              <w:rPr>
                <w:rFonts w:eastAsiaTheme="minorEastAsia"/>
                <w:b/>
                <w:color w:val="000000"/>
              </w:rPr>
              <w:t>Профилакти</w:t>
            </w:r>
            <w:r>
              <w:rPr>
                <w:rFonts w:eastAsiaTheme="minorEastAsia"/>
                <w:b/>
                <w:color w:val="000000"/>
              </w:rPr>
              <w:t>ческая геронтология и гериатрия</w:t>
            </w:r>
            <w:r w:rsidRPr="00117B52">
              <w:rPr>
                <w:rFonts w:eastAsiaTheme="minorEastAsia"/>
                <w:b/>
                <w:color w:val="000000"/>
              </w:rPr>
              <w:t xml:space="preserve"> 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3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035"/>
            </w:tblGrid>
            <w:tr w:rsidR="00DA7268" w:rsidRPr="00117B52" w14:paraId="0A87CAB9" w14:textId="77777777" w:rsidTr="00E92E1E">
              <w:tc>
                <w:tcPr>
                  <w:tcW w:w="12035" w:type="dxa"/>
                </w:tcPr>
                <w:p w14:paraId="1A473715" w14:textId="77777777" w:rsidR="00DA7268" w:rsidRPr="00D56298" w:rsidRDefault="00DA7268" w:rsidP="00E92E1E">
                  <w:pPr>
                    <w:jc w:val="both"/>
                    <w:rPr>
                      <w:rFonts w:eastAsiaTheme="minorEastAsia"/>
                      <w:color w:val="000000"/>
                    </w:rPr>
                  </w:pPr>
                  <w:r>
                    <w:rPr>
                      <w:rFonts w:eastAsiaTheme="minorEastAsia"/>
                      <w:color w:val="000000"/>
                    </w:rPr>
                    <w:t xml:space="preserve">4. </w:t>
                  </w:r>
                  <w:r w:rsidRPr="00D56298">
                    <w:rPr>
                      <w:rFonts w:eastAsiaTheme="minorEastAsia"/>
                      <w:color w:val="000000"/>
                    </w:rPr>
                    <w:t xml:space="preserve">Профилактическая геронтология и гериатрия. </w:t>
                  </w:r>
                </w:p>
                <w:p w14:paraId="3918E14B" w14:textId="77777777" w:rsidR="00DA7268" w:rsidRPr="00117B52" w:rsidRDefault="00DA7268" w:rsidP="00E92E1E">
                  <w:pPr>
                    <w:jc w:val="both"/>
                    <w:rPr>
                      <w:rFonts w:eastAsiaTheme="minorEastAsia"/>
                      <w:color w:val="000000"/>
                    </w:rPr>
                  </w:pPr>
                  <w:r w:rsidRPr="002522E8">
                    <w:rPr>
                      <w:rFonts w:eastAsiaTheme="minorEastAsia"/>
                    </w:rPr>
                    <w:t>Способы профилактики старения</w:t>
                  </w:r>
                  <w:r>
                    <w:rPr>
                      <w:rFonts w:eastAsiaTheme="minorEastAsia"/>
                    </w:rPr>
                    <w:t>.</w:t>
                  </w:r>
                </w:p>
              </w:tc>
            </w:tr>
          </w:tbl>
          <w:p w14:paraId="1678D1D5" w14:textId="77777777" w:rsidR="00DA7268" w:rsidRPr="00117B52" w:rsidRDefault="00DA7268" w:rsidP="00E92E1E">
            <w:pPr>
              <w:spacing w:after="20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  <w:proofErr w:type="gramStart"/>
            <w:r>
              <w:rPr>
                <w:rFonts w:eastAsiaTheme="minorEastAsia"/>
              </w:rPr>
              <w:t>1.Ак</w:t>
            </w:r>
            <w:r w:rsidRPr="00117B52">
              <w:rPr>
                <w:rFonts w:eastAsiaTheme="minorEastAsia"/>
              </w:rPr>
              <w:t>тивное</w:t>
            </w:r>
            <w:proofErr w:type="gramEnd"/>
            <w:r w:rsidRPr="00117B52">
              <w:rPr>
                <w:rFonts w:eastAsiaTheme="minorEastAsia"/>
              </w:rPr>
              <w:t xml:space="preserve"> долголетие-стратегия современной геронтологии. Профилактика старения – </w:t>
            </w:r>
            <w:r w:rsidRPr="00117B52">
              <w:rPr>
                <w:rFonts w:eastAsiaTheme="minorEastAsia"/>
                <w:lang w:val="en-US"/>
              </w:rPr>
              <w:t>anti</w:t>
            </w:r>
            <w:r w:rsidRPr="00117B52">
              <w:rPr>
                <w:rFonts w:eastAsiaTheme="minorEastAsia"/>
              </w:rPr>
              <w:t>-</w:t>
            </w:r>
            <w:r w:rsidRPr="00117B52">
              <w:rPr>
                <w:rFonts w:eastAsiaTheme="minorEastAsia"/>
                <w:lang w:val="en-US"/>
              </w:rPr>
              <w:t>age</w:t>
            </w:r>
            <w:r w:rsidRPr="00117B52">
              <w:rPr>
                <w:rFonts w:eastAsiaTheme="minorEastAsia"/>
              </w:rPr>
              <w:t xml:space="preserve"> медицина - новое направление медицины. Взаимосвязь образа жизни и здоровья</w:t>
            </w:r>
            <w:r w:rsidRPr="00117B52">
              <w:rPr>
                <w:rFonts w:eastAsiaTheme="minorEastAsia"/>
                <w:b/>
              </w:rPr>
              <w:t xml:space="preserve">. </w:t>
            </w:r>
            <w:r w:rsidRPr="00117B52">
              <w:rPr>
                <w:rFonts w:eastAsiaTheme="minorEastAsia"/>
                <w:color w:val="000000"/>
              </w:rPr>
              <w:t xml:space="preserve"> Современные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геронтотехнологии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r w:rsidRPr="00117B52">
              <w:rPr>
                <w:rFonts w:eastAsiaTheme="minorEastAsia"/>
              </w:rPr>
              <w:t xml:space="preserve">Замедление процессов старения. Профилактика заболеваний. </w:t>
            </w:r>
            <w:r w:rsidRPr="00117B52">
              <w:rPr>
                <w:rFonts w:eastAsiaTheme="minorEastAsia"/>
                <w:color w:val="000000"/>
              </w:rPr>
              <w:t>Ка</w:t>
            </w:r>
            <w:r>
              <w:rPr>
                <w:rFonts w:eastAsiaTheme="minorEastAsia"/>
                <w:color w:val="000000"/>
              </w:rPr>
              <w:t>р</w:t>
            </w:r>
            <w:r w:rsidRPr="00117B52">
              <w:rPr>
                <w:rFonts w:eastAsiaTheme="minorEastAsia"/>
                <w:color w:val="000000"/>
              </w:rPr>
              <w:t xml:space="preserve">диоваскулярная </w:t>
            </w:r>
            <w:proofErr w:type="gramStart"/>
            <w:r w:rsidRPr="00117B52">
              <w:rPr>
                <w:rFonts w:eastAsiaTheme="minorEastAsia"/>
                <w:color w:val="000000"/>
              </w:rPr>
              <w:t xml:space="preserve">профилактика  </w:t>
            </w:r>
            <w:proofErr w:type="spellStart"/>
            <w:r w:rsidRPr="00117B52">
              <w:rPr>
                <w:rFonts w:eastAsiaTheme="minorEastAsia"/>
                <w:color w:val="000000"/>
              </w:rPr>
              <w:lastRenderedPageBreak/>
              <w:t>ионкопрофилактика</w:t>
            </w:r>
            <w:proofErr w:type="spellEnd"/>
            <w:proofErr w:type="gramEnd"/>
            <w:r w:rsidRPr="00117B52">
              <w:rPr>
                <w:rFonts w:eastAsiaTheme="minorEastAsia"/>
                <w:color w:val="000000"/>
              </w:rPr>
              <w:t xml:space="preserve"> – основные направления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геропрофилактики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</w:p>
          <w:p w14:paraId="34169BD1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 xml:space="preserve">4.2. Лекарственные и нелекарственные методы предупреждения преждевременного старения.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 xml:space="preserve">.  Лекарственные средства различных </w:t>
            </w:r>
            <w:proofErr w:type="spellStart"/>
            <w:proofErr w:type="gramStart"/>
            <w:r w:rsidRPr="00117B52">
              <w:rPr>
                <w:rFonts w:eastAsiaTheme="minorEastAsia"/>
              </w:rPr>
              <w:t>фармгрупп</w:t>
            </w:r>
            <w:proofErr w:type="spellEnd"/>
            <w:r w:rsidRPr="00117B52">
              <w:rPr>
                <w:rFonts w:eastAsiaTheme="minorEastAsia"/>
              </w:rPr>
              <w:t>,  как</w:t>
            </w:r>
            <w:proofErr w:type="gramEnd"/>
            <w:r w:rsidRPr="00117B52">
              <w:rPr>
                <w:rFonts w:eastAsiaTheme="minorEastAsia"/>
              </w:rPr>
              <w:t xml:space="preserve"> потенциальные </w:t>
            </w:r>
            <w:proofErr w:type="spellStart"/>
            <w:r w:rsidRPr="00117B52">
              <w:rPr>
                <w:rFonts w:eastAsiaTheme="minorEastAsia"/>
              </w:rPr>
              <w:t>геропротекторы</w:t>
            </w:r>
            <w:proofErr w:type="spellEnd"/>
            <w:r w:rsidRPr="00117B52">
              <w:rPr>
                <w:rFonts w:eastAsiaTheme="minorEastAsia"/>
              </w:rPr>
              <w:t>. Антиоксиданты.</w:t>
            </w:r>
            <w:r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117B52">
              <w:rPr>
                <w:rFonts w:eastAsiaTheme="minorEastAsia"/>
                <w:color w:val="000000"/>
              </w:rPr>
              <w:t>Энтеросорбенты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Химические средства различных групп. Витамины. Гормоны.  Микроэлементы. Адаптогены. Биостимуляторы, препараты клеточной и тканевой терапии. Пептиды. Средства и способы воздействия на иммунную систему. </w:t>
            </w:r>
          </w:p>
          <w:p w14:paraId="626466AF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>4.3. Гигиена и питание в пожилом и старческом возрасте.</w:t>
            </w:r>
          </w:p>
          <w:p w14:paraId="40C42589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proofErr w:type="spellStart"/>
            <w:r w:rsidRPr="00117B52">
              <w:rPr>
                <w:rFonts w:eastAsiaTheme="minorEastAsia"/>
              </w:rPr>
              <w:t>Геронтогигиена</w:t>
            </w:r>
            <w:proofErr w:type="spellEnd"/>
            <w:r w:rsidRPr="00117B52">
              <w:rPr>
                <w:rFonts w:eastAsiaTheme="minorEastAsia"/>
              </w:rPr>
              <w:t xml:space="preserve">: понятие, основные направления. Санитарно-гигиенические требования, предъявляемые к окружающей пожилого и старого человека среде. Безопасная терапевтическая среда. Роль питания в поддержании здоровья. Принципы правильного питания. </w:t>
            </w:r>
            <w:r w:rsidRPr="00117B52">
              <w:rPr>
                <w:rFonts w:eastAsiaTheme="minorEastAsia"/>
                <w:color w:val="000000"/>
              </w:rPr>
              <w:t xml:space="preserve">Рациональное питание пожилого и старого человека. Принципы </w:t>
            </w:r>
            <w:proofErr w:type="spellStart"/>
            <w:r w:rsidRPr="00117B52">
              <w:rPr>
                <w:rFonts w:eastAsiaTheme="minorEastAsia"/>
                <w:color w:val="000000"/>
              </w:rPr>
              <w:t>геродиететики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Рациональный подбор продуктов питания старших возрастных групп. Ограничение калорийности. Роль витаминного и микроэлементного состава пищи. Алиментарные факторы в развитии атеросклероза, диабета, остеопороза, анемии. Диетотерапия в пожилом и старческом возрасте при основных заболеваниях. Применение лечебных минеральных вод.</w:t>
            </w:r>
          </w:p>
          <w:p w14:paraId="3FE0CA11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  <w:color w:val="000000"/>
              </w:rPr>
              <w:t xml:space="preserve">4.4. Немедикаментозные методы и средства в профилактике преждевременного старения и продления жизни. </w:t>
            </w:r>
          </w:p>
          <w:p w14:paraId="2DB4CB17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Theme="minorEastAsia"/>
              </w:rPr>
              <w:t>Физические упражнения как средство профилактики старения.</w:t>
            </w:r>
            <w:r w:rsidRPr="00117B52">
              <w:rPr>
                <w:rFonts w:eastAsiaTheme="minorEastAsia"/>
                <w:color w:val="000000"/>
              </w:rPr>
              <w:t xml:space="preserve"> Лечебная физкультура в гериатрии. Принципы; показания и противопоказания к лечебной физкультуре. Формы применения лечебной физкультуры. Лечебная гимнастика. Водная аэробика. Ходьба, терренкур, туризм. </w:t>
            </w:r>
            <w:r w:rsidRPr="00117B52">
              <w:rPr>
                <w:rFonts w:eastAsiaTheme="minorEastAsia"/>
                <w:color w:val="000000"/>
              </w:rPr>
              <w:lastRenderedPageBreak/>
              <w:t>Механотерапия, трудотерапия. ЛФК при распространенных заболеваниях.</w:t>
            </w:r>
          </w:p>
          <w:p w14:paraId="0BDFEDD3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117B52">
              <w:rPr>
                <w:rFonts w:eastAsiaTheme="minorEastAsia"/>
                <w:color w:val="000000"/>
              </w:rPr>
              <w:t xml:space="preserve">Физиотерапевтические </w:t>
            </w:r>
            <w:proofErr w:type="gramStart"/>
            <w:r w:rsidRPr="00117B52">
              <w:rPr>
                <w:rFonts w:eastAsiaTheme="minorEastAsia"/>
                <w:color w:val="000000"/>
              </w:rPr>
              <w:t>методы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пожилом и старческом возрасте. </w:t>
            </w:r>
            <w:r>
              <w:rPr>
                <w:rFonts w:eastAsiaTheme="minorEastAsia"/>
                <w:color w:val="000000"/>
              </w:rPr>
              <w:t>Методы с</w:t>
            </w:r>
            <w:r w:rsidRPr="00117B52">
              <w:rPr>
                <w:rFonts w:eastAsiaTheme="minorEastAsia"/>
                <w:color w:val="000000"/>
              </w:rPr>
              <w:t>анаторно-курортно</w:t>
            </w:r>
            <w:r>
              <w:rPr>
                <w:rFonts w:eastAsiaTheme="minorEastAsia"/>
                <w:color w:val="000000"/>
              </w:rPr>
              <w:t>го лечения</w:t>
            </w:r>
            <w:r w:rsidRPr="00117B52">
              <w:rPr>
                <w:rFonts w:eastAsiaTheme="minorEastAsia"/>
                <w:color w:val="000000"/>
              </w:rPr>
              <w:t xml:space="preserve">. Психотерапия. Традиционная китайская и тибетская медицина. Апитерапия. Гирудотерапия. Лечение хронических заболеваний в гериатрии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фитосредствами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Фитопрофилактика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старения.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189" w14:textId="77777777" w:rsidR="00DA7268" w:rsidRPr="00171870" w:rsidRDefault="00DA7268" w:rsidP="00E92E1E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14:paraId="097D1BFF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ИД-2ОПК-5</w:t>
            </w:r>
          </w:p>
          <w:p w14:paraId="1FA7B418" w14:textId="77777777" w:rsidR="00DA7268" w:rsidRPr="00171870" w:rsidRDefault="00DA7268" w:rsidP="00E92E1E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ИД-2ОПК-7</w:t>
            </w:r>
          </w:p>
          <w:p w14:paraId="7FB4C7DE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DA7268" w:rsidRPr="00117B52" w14:paraId="0AD97512" w14:textId="77777777" w:rsidTr="00E92E1E">
        <w:trPr>
          <w:trHeight w:val="77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083BC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A7C65" w14:textId="77777777" w:rsidR="00DA7268" w:rsidRDefault="00DA7268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Наиболее распространенные воз-</w:t>
            </w:r>
            <w:proofErr w:type="spellStart"/>
            <w:r>
              <w:rPr>
                <w:rFonts w:eastAsia="Calibri"/>
                <w:b/>
                <w:lang w:eastAsia="en-US"/>
              </w:rPr>
              <w:t>раст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>
              <w:rPr>
                <w:rFonts w:eastAsia="Calibri"/>
                <w:b/>
                <w:lang w:eastAsia="en-US"/>
              </w:rPr>
              <w:t>ассоци-ированные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заболевания</w:t>
            </w:r>
          </w:p>
          <w:p w14:paraId="7012F1E6" w14:textId="77777777" w:rsidR="00DA7268" w:rsidRPr="00117B52" w:rsidRDefault="00DA7268" w:rsidP="00E92E1E">
            <w:pPr>
              <w:spacing w:before="240" w:after="12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70223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Pr="00117B52">
              <w:rPr>
                <w:rFonts w:eastAsiaTheme="minorEastAsia"/>
                <w:color w:val="000000"/>
              </w:rPr>
              <w:t>.</w:t>
            </w:r>
            <w:proofErr w:type="gramStart"/>
            <w:r w:rsidRPr="00117B52">
              <w:rPr>
                <w:rFonts w:eastAsiaTheme="minorEastAsia"/>
                <w:color w:val="000000"/>
              </w:rPr>
              <w:t>1.Особенности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болезней органов дыхания в пожилом и старческом возрасте. </w:t>
            </w:r>
            <w:r w:rsidRPr="00117B52">
              <w:rPr>
                <w:rFonts w:eastAsiaTheme="minorEastAsia"/>
              </w:rPr>
              <w:t xml:space="preserve">Сенильное легкое как фактор, предрасполагающий к заболеваниям органов дыхания. Пневмонии. Этиология. Классификация, особенности клиники, диагностики. Осложнения. Лечение. Уход. Профилактика. Новая коронавирусная инфекция (НКВИ) у пожилых. Гериатрические подходы в ведении больных НКВИ. </w:t>
            </w:r>
          </w:p>
          <w:p w14:paraId="5079BCAD" w14:textId="77777777" w:rsidR="00DA7268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</w:t>
            </w:r>
            <w:r w:rsidRPr="00117B52">
              <w:rPr>
                <w:rFonts w:eastAsiaTheme="minorEastAsia"/>
                <w:color w:val="000000"/>
              </w:rPr>
              <w:t>.2. Особенности болезней сердечно-сосудистой системы в пожилом и старческом возрасте</w:t>
            </w:r>
            <w:r w:rsidRPr="00117B52"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  <w:color w:val="000000"/>
              </w:rPr>
              <w:t xml:space="preserve">Артериальная гипертензия у пожилых. </w:t>
            </w:r>
            <w:r w:rsidRPr="00117B52">
              <w:rPr>
                <w:rFonts w:eastAsiaTheme="minorEastAsia"/>
                <w:color w:val="000000"/>
              </w:rPr>
              <w:t xml:space="preserve"> Особенности гипотензивной </w:t>
            </w:r>
            <w:proofErr w:type="gramStart"/>
            <w:r w:rsidRPr="00117B52">
              <w:rPr>
                <w:rFonts w:eastAsiaTheme="minorEastAsia"/>
                <w:color w:val="000000"/>
              </w:rPr>
              <w:t>терапии  в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 пожилом и старческом возрасте и при старческой астении.</w:t>
            </w:r>
            <w:r>
              <w:rPr>
                <w:rFonts w:eastAsiaTheme="minorEastAsia"/>
                <w:color w:val="000000"/>
              </w:rPr>
              <w:t xml:space="preserve"> Неотложная помощь при гипертоническом кризе пожилых.</w:t>
            </w:r>
          </w:p>
          <w:p w14:paraId="69480905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5.</w:t>
            </w:r>
            <w:proofErr w:type="gramStart"/>
            <w:r>
              <w:rPr>
                <w:rFonts w:eastAsiaTheme="minorEastAsia"/>
                <w:color w:val="000000"/>
              </w:rPr>
              <w:t>3.</w:t>
            </w:r>
            <w:r w:rsidRPr="00117B52">
              <w:rPr>
                <w:rFonts w:eastAsiaTheme="minorEastAsia"/>
              </w:rPr>
              <w:t>Остеопороз</w:t>
            </w:r>
            <w:proofErr w:type="gramEnd"/>
            <w:r w:rsidRPr="00117B5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и остеоартрит в контексте ССА. </w:t>
            </w:r>
            <w:r w:rsidRPr="00117B52">
              <w:rPr>
                <w:rFonts w:eastAsiaTheme="minorEastAsia"/>
                <w:color w:val="000000"/>
              </w:rPr>
              <w:t xml:space="preserve">Системный остеопороз как причина возрастных изменений опорно-двигательного аппарата. </w:t>
            </w:r>
            <w:r w:rsidRPr="00117B52">
              <w:rPr>
                <w:rFonts w:eastAsiaTheme="minorEastAsia"/>
              </w:rPr>
              <w:t xml:space="preserve">Диагностика, методы лечения и профилактики остеопороза. Предупреждение </w:t>
            </w:r>
            <w:proofErr w:type="gramStart"/>
            <w:r w:rsidRPr="00117B52">
              <w:rPr>
                <w:rFonts w:eastAsiaTheme="minorEastAsia"/>
              </w:rPr>
              <w:t xml:space="preserve">падений </w:t>
            </w:r>
            <w:r>
              <w:rPr>
                <w:rFonts w:eastAsiaTheme="minorEastAsia"/>
              </w:rPr>
              <w:t xml:space="preserve"> и</w:t>
            </w:r>
            <w:proofErr w:type="gramEnd"/>
            <w:r>
              <w:rPr>
                <w:rFonts w:eastAsiaTheme="minorEastAsia"/>
              </w:rPr>
              <w:t xml:space="preserve"> переломов у пожилых. Комплексная </w:t>
            </w:r>
            <w:proofErr w:type="gramStart"/>
            <w:r w:rsidRPr="00117B52">
              <w:rPr>
                <w:rFonts w:eastAsiaTheme="minorEastAsia"/>
              </w:rPr>
              <w:t>Программа  профилактики</w:t>
            </w:r>
            <w:proofErr w:type="gramEnd"/>
            <w:r w:rsidRPr="00117B52">
              <w:rPr>
                <w:rFonts w:eastAsiaTheme="minorEastAsia"/>
              </w:rPr>
              <w:t xml:space="preserve"> падений и переломов. </w:t>
            </w:r>
            <w:r>
              <w:rPr>
                <w:rFonts w:eastAsiaTheme="minorEastAsia"/>
              </w:rPr>
              <w:t xml:space="preserve">Открытие </w:t>
            </w:r>
            <w:r w:rsidRPr="00117B52">
              <w:rPr>
                <w:rFonts w:eastAsiaTheme="minorEastAsia"/>
              </w:rPr>
              <w:t>Кабинет</w:t>
            </w:r>
            <w:r>
              <w:rPr>
                <w:rFonts w:eastAsiaTheme="minorEastAsia"/>
              </w:rPr>
              <w:t>ов</w:t>
            </w:r>
            <w:r w:rsidRPr="00117B52">
              <w:rPr>
                <w:rFonts w:eastAsiaTheme="minorEastAsia"/>
              </w:rPr>
              <w:t xml:space="preserve"> профилактики падений.  Шкалы </w:t>
            </w:r>
            <w:r>
              <w:rPr>
                <w:rFonts w:eastAsiaTheme="minorEastAsia"/>
              </w:rPr>
              <w:t>оценки риска падений и переломов Морсе и FRAX.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EEC4C" w14:textId="77777777" w:rsidR="00DA7268" w:rsidRPr="00171870" w:rsidRDefault="00DA7268" w:rsidP="00E92E1E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14:paraId="050BCD2B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ИД-2ОПК-5</w:t>
            </w:r>
          </w:p>
          <w:p w14:paraId="30CAAEE2" w14:textId="77777777" w:rsidR="00DA7268" w:rsidRPr="00171870" w:rsidRDefault="00DA7268" w:rsidP="00E92E1E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ИД-2ОПК-7</w:t>
            </w:r>
          </w:p>
          <w:p w14:paraId="6AA3D9C8" w14:textId="77777777" w:rsidR="00DA7268" w:rsidRPr="0058242B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58242B">
              <w:rPr>
                <w:bCs/>
                <w:color w:val="000000"/>
              </w:rPr>
              <w:t>ИД-1 ПК-3</w:t>
            </w:r>
          </w:p>
          <w:p w14:paraId="2AE6CB03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ИД-2 ПК-3</w:t>
            </w:r>
          </w:p>
          <w:p w14:paraId="73070781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 ПК-3</w:t>
            </w:r>
          </w:p>
          <w:p w14:paraId="6FB7E2C3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ИД-6 ПК-3</w:t>
            </w:r>
          </w:p>
          <w:p w14:paraId="7C833943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ИД-2 ПК-4</w:t>
            </w:r>
          </w:p>
          <w:p w14:paraId="5138CB3B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ИД-3-ПК-4</w:t>
            </w:r>
          </w:p>
        </w:tc>
      </w:tr>
      <w:tr w:rsidR="00DA7268" w:rsidRPr="00117B52" w14:paraId="1EFEBC56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6D3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AD7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117B52">
              <w:rPr>
                <w:rFonts w:eastAsiaTheme="minorEastAsia"/>
                <w:b/>
              </w:rPr>
              <w:t>Невроло</w:t>
            </w:r>
            <w:r>
              <w:rPr>
                <w:rFonts w:eastAsiaTheme="minorEastAsia"/>
                <w:b/>
              </w:rPr>
              <w:t>гиче</w:t>
            </w:r>
            <w:r w:rsidRPr="00117B52">
              <w:rPr>
                <w:rFonts w:eastAsiaTheme="minorEastAsia"/>
                <w:b/>
              </w:rPr>
              <w:t>ские</w:t>
            </w:r>
            <w:r>
              <w:rPr>
                <w:rFonts w:eastAsiaTheme="minorEastAsia"/>
                <w:b/>
              </w:rPr>
              <w:t xml:space="preserve">, </w:t>
            </w:r>
            <w:proofErr w:type="spellStart"/>
            <w:r>
              <w:rPr>
                <w:rFonts w:eastAsiaTheme="minorEastAsia"/>
                <w:b/>
              </w:rPr>
              <w:t>психо</w:t>
            </w:r>
            <w:proofErr w:type="spellEnd"/>
            <w:r>
              <w:rPr>
                <w:rFonts w:eastAsiaTheme="minorEastAsia"/>
                <w:b/>
              </w:rPr>
              <w:t xml:space="preserve">- </w:t>
            </w:r>
            <w:proofErr w:type="spellStart"/>
            <w:r w:rsidRPr="00117B52">
              <w:rPr>
                <w:rFonts w:eastAsiaTheme="minorEastAsia"/>
                <w:b/>
              </w:rPr>
              <w:t>эмо</w:t>
            </w:r>
            <w:r>
              <w:rPr>
                <w:rFonts w:eastAsiaTheme="minorEastAsia"/>
                <w:b/>
              </w:rPr>
              <w:t>циональ-</w:t>
            </w:r>
            <w:r w:rsidRPr="00117B52">
              <w:rPr>
                <w:rFonts w:eastAsiaTheme="minorEastAsia"/>
                <w:b/>
              </w:rPr>
              <w:t>ные</w:t>
            </w:r>
            <w:proofErr w:type="spellEnd"/>
            <w:r w:rsidRPr="00117B52">
              <w:rPr>
                <w:rFonts w:eastAsiaTheme="minorEastAsia"/>
                <w:b/>
              </w:rPr>
              <w:t xml:space="preserve"> </w:t>
            </w:r>
            <w:proofErr w:type="spellStart"/>
            <w:proofErr w:type="gramStart"/>
            <w:r w:rsidRPr="00117B52">
              <w:rPr>
                <w:rFonts w:eastAsiaTheme="minorEastAsia"/>
                <w:b/>
              </w:rPr>
              <w:t>наруше</w:t>
            </w:r>
            <w:r>
              <w:rPr>
                <w:rFonts w:eastAsiaTheme="minorEastAsia"/>
                <w:b/>
              </w:rPr>
              <w:t>-</w:t>
            </w:r>
            <w:r w:rsidRPr="00117B52">
              <w:rPr>
                <w:rFonts w:eastAsiaTheme="minorEastAsia"/>
                <w:b/>
              </w:rPr>
              <w:lastRenderedPageBreak/>
              <w:t>ния</w:t>
            </w:r>
            <w:proofErr w:type="spellEnd"/>
            <w:proofErr w:type="gramEnd"/>
            <w:r>
              <w:rPr>
                <w:rFonts w:eastAsiaTheme="minorEastAsia"/>
                <w:b/>
              </w:rPr>
              <w:t xml:space="preserve"> в </w:t>
            </w:r>
            <w:proofErr w:type="spellStart"/>
            <w:r>
              <w:rPr>
                <w:rFonts w:eastAsiaTheme="minorEastAsia"/>
                <w:b/>
              </w:rPr>
              <w:t>пожи</w:t>
            </w:r>
            <w:proofErr w:type="spellEnd"/>
            <w:r>
              <w:rPr>
                <w:rFonts w:eastAsiaTheme="minorEastAsia"/>
                <w:b/>
              </w:rPr>
              <w:t>-лом</w:t>
            </w:r>
            <w:r w:rsidRPr="00117B52">
              <w:rPr>
                <w:rFonts w:eastAsiaTheme="minorEastAsia"/>
                <w:b/>
              </w:rPr>
              <w:t xml:space="preserve"> возрасте</w:t>
            </w:r>
          </w:p>
          <w:p w14:paraId="10E929F3" w14:textId="77777777" w:rsidR="00DA7268" w:rsidRPr="00117B52" w:rsidRDefault="00DA7268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</w:p>
          <w:p w14:paraId="5BFAF976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7D2" w14:textId="77777777" w:rsidR="00DA7268" w:rsidRDefault="00DA7268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>6</w:t>
            </w:r>
            <w:r w:rsidRPr="00117B52">
              <w:rPr>
                <w:rFonts w:eastAsiaTheme="minorEastAsia"/>
                <w:color w:val="000000"/>
              </w:rPr>
              <w:t xml:space="preserve">.1. Когнитивные нарушения. Диагностика. Лечение. Лекарственные и нелекарственные методы </w:t>
            </w:r>
            <w:r>
              <w:rPr>
                <w:rFonts w:eastAsiaTheme="minorEastAsia"/>
                <w:color w:val="000000"/>
              </w:rPr>
              <w:t>профилактики и лечения</w:t>
            </w:r>
            <w:r w:rsidRPr="00117B52">
              <w:rPr>
                <w:rFonts w:eastAsiaTheme="minorEastAsia"/>
                <w:color w:val="000000"/>
              </w:rPr>
              <w:t xml:space="preserve"> когнитивных нарушений.   </w:t>
            </w:r>
          </w:p>
          <w:p w14:paraId="47D5E8F7" w14:textId="77777777" w:rsidR="00DA7268" w:rsidRPr="00117B52" w:rsidRDefault="00DA7268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lastRenderedPageBreak/>
              <w:t xml:space="preserve">6.2. </w:t>
            </w:r>
            <w:r w:rsidRPr="00117B52">
              <w:rPr>
                <w:rFonts w:eastAsiaTheme="minorEastAsia"/>
                <w:color w:val="000000"/>
              </w:rPr>
              <w:t>Деменции. Причины. Диа</w:t>
            </w:r>
            <w:r>
              <w:rPr>
                <w:rFonts w:eastAsiaTheme="minorEastAsia"/>
                <w:color w:val="000000"/>
              </w:rPr>
              <w:t xml:space="preserve">гностика. Лечение. </w:t>
            </w:r>
            <w:r w:rsidRPr="00117B52">
              <w:rPr>
                <w:rFonts w:eastAsiaTheme="minorEastAsia"/>
                <w:color w:val="000000"/>
              </w:rPr>
              <w:t xml:space="preserve">Программа профилактики когнитивных нарушений. Кабинеты нарушений памяти.  Первично-дегенеративные заболевания головного мозга. Болезни Альцгеймера, Пика, Паркинсона. Клинические проявления. Диагностика. Подходы к терапии. </w:t>
            </w:r>
          </w:p>
          <w:p w14:paraId="74573839" w14:textId="77777777" w:rsidR="00DA7268" w:rsidRPr="00117B52" w:rsidRDefault="00DA7268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  <w:r w:rsidRPr="00117B52">
              <w:rPr>
                <w:rFonts w:eastAsiaTheme="minorEastAsia"/>
                <w:color w:val="000000"/>
              </w:rPr>
              <w:t xml:space="preserve">.3. </w:t>
            </w:r>
            <w:r>
              <w:rPr>
                <w:rFonts w:eastAsiaTheme="minorEastAsia"/>
                <w:color w:val="000000"/>
              </w:rPr>
              <w:t>Гериатрический д</w:t>
            </w:r>
            <w:r w:rsidRPr="00117B52">
              <w:rPr>
                <w:rFonts w:eastAsiaTheme="minorEastAsia"/>
                <w:color w:val="000000"/>
              </w:rPr>
              <w:t>елирий. Причины развития. Диагностика. Шкалы. ШОСС. Шкала ажитации. Клиника. Профилактика и лечение.</w:t>
            </w:r>
          </w:p>
          <w:p w14:paraId="5114E382" w14:textId="77777777" w:rsidR="00DA7268" w:rsidRDefault="00DA7268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  <w:r w:rsidRPr="00117B52">
              <w:rPr>
                <w:rFonts w:eastAsiaTheme="minorEastAsia"/>
                <w:color w:val="000000"/>
              </w:rPr>
              <w:t xml:space="preserve">.4. Тревожно-депрессивные расстройства у пожилых. Депрессии позднего возраста. Причины. </w:t>
            </w:r>
            <w:proofErr w:type="spellStart"/>
            <w:r w:rsidRPr="00117B52">
              <w:rPr>
                <w:rFonts w:eastAsiaTheme="minorEastAsia"/>
                <w:color w:val="000000"/>
              </w:rPr>
              <w:t>Соматоформные</w:t>
            </w:r>
            <w:proofErr w:type="spellEnd"/>
            <w:r w:rsidRPr="00117B52">
              <w:rPr>
                <w:rFonts w:eastAsiaTheme="minorEastAsia"/>
                <w:color w:val="000000"/>
              </w:rPr>
              <w:t xml:space="preserve"> расстройства. Клиника, диагностика, подходы к лечению.</w:t>
            </w:r>
          </w:p>
          <w:p w14:paraId="2968D55C" w14:textId="77777777" w:rsidR="00DA7268" w:rsidRPr="00117B52" w:rsidRDefault="00DA7268" w:rsidP="00E92E1E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  <w:r w:rsidRPr="00117B52">
              <w:rPr>
                <w:rFonts w:eastAsiaTheme="minorEastAsia"/>
                <w:color w:val="000000"/>
              </w:rPr>
              <w:t xml:space="preserve">.5. </w:t>
            </w:r>
            <w:proofErr w:type="spellStart"/>
            <w:r w:rsidRPr="00117B52">
              <w:rPr>
                <w:rFonts w:eastAsiaTheme="minorEastAsia"/>
                <w:color w:val="000000"/>
              </w:rPr>
              <w:t>Инсомнии</w:t>
            </w:r>
            <w:proofErr w:type="spellEnd"/>
            <w:r w:rsidRPr="00117B52">
              <w:rPr>
                <w:rFonts w:eastAsiaTheme="minorEastAsia"/>
                <w:color w:val="000000"/>
              </w:rPr>
              <w:t>.  Причины. Профилактика. Лечение.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9D0" w14:textId="77777777" w:rsidR="00DA7268" w:rsidRPr="00171870" w:rsidRDefault="00DA7268" w:rsidP="00E92E1E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14:paraId="378F9DAA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 ОПК-5</w:t>
            </w:r>
          </w:p>
          <w:p w14:paraId="1BA05914" w14:textId="77777777" w:rsidR="00DA7268" w:rsidRPr="00171870" w:rsidRDefault="00DA7268" w:rsidP="00E92E1E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 ОПК-7</w:t>
            </w:r>
          </w:p>
          <w:p w14:paraId="71861154" w14:textId="77777777" w:rsidR="00DA7268" w:rsidRPr="0058242B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58242B">
              <w:rPr>
                <w:bCs/>
                <w:color w:val="000000"/>
              </w:rPr>
              <w:t>ИД-1 ПК-3</w:t>
            </w:r>
          </w:p>
          <w:p w14:paraId="3F53C524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ИД-2 ПК-3</w:t>
            </w:r>
          </w:p>
          <w:p w14:paraId="0BBED936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 ПК-3</w:t>
            </w:r>
          </w:p>
          <w:p w14:paraId="339FAC02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ИД-2 ПК-4</w:t>
            </w:r>
          </w:p>
          <w:p w14:paraId="0F9695D5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ИД-3-ПК-4</w:t>
            </w:r>
          </w:p>
        </w:tc>
      </w:tr>
      <w:tr w:rsidR="00DA7268" w:rsidRPr="00117B52" w14:paraId="5DDFF4FD" w14:textId="77777777" w:rsidTr="00E92E1E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EC4F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DF6" w14:textId="77777777" w:rsidR="00DA7268" w:rsidRPr="00117B52" w:rsidRDefault="00DA7268" w:rsidP="00E92E1E">
            <w:pPr>
              <w:spacing w:after="120"/>
              <w:jc w:val="both"/>
              <w:rPr>
                <w:rFonts w:eastAsiaTheme="minorEastAsia"/>
                <w:b/>
              </w:rPr>
            </w:pPr>
            <w:r>
              <w:rPr>
                <w:rFonts w:eastAsia="Calibri"/>
                <w:b/>
              </w:rPr>
              <w:t xml:space="preserve">Уход, </w:t>
            </w:r>
            <w:proofErr w:type="spellStart"/>
            <w:r>
              <w:rPr>
                <w:rFonts w:eastAsia="Calibri"/>
                <w:b/>
              </w:rPr>
              <w:t>реаби-литация</w:t>
            </w:r>
            <w:proofErr w:type="spellEnd"/>
            <w:r>
              <w:rPr>
                <w:rFonts w:eastAsia="Calibri"/>
                <w:b/>
              </w:rPr>
              <w:t>, п</w:t>
            </w:r>
            <w:r w:rsidRPr="00117B52">
              <w:rPr>
                <w:rFonts w:eastAsia="Calibri"/>
                <w:b/>
              </w:rPr>
              <w:t>ал</w:t>
            </w:r>
            <w:r>
              <w:rPr>
                <w:rFonts w:eastAsia="Calibri"/>
                <w:b/>
              </w:rPr>
              <w:t>-</w:t>
            </w:r>
            <w:proofErr w:type="spellStart"/>
            <w:r w:rsidRPr="00117B52">
              <w:rPr>
                <w:rFonts w:eastAsia="Calibri"/>
                <w:b/>
              </w:rPr>
              <w:t>ли</w:t>
            </w:r>
            <w:r>
              <w:rPr>
                <w:rFonts w:eastAsia="Calibri"/>
                <w:b/>
              </w:rPr>
              <w:t>а</w:t>
            </w:r>
            <w:r w:rsidRPr="00117B52">
              <w:rPr>
                <w:rFonts w:eastAsia="Calibri"/>
                <w:b/>
              </w:rPr>
              <w:t>тивная</w:t>
            </w:r>
            <w:proofErr w:type="spellEnd"/>
            <w:r w:rsidRPr="00117B52">
              <w:rPr>
                <w:rFonts w:eastAsia="Calibri"/>
                <w:b/>
              </w:rPr>
              <w:t xml:space="preserve"> помощь </w:t>
            </w:r>
            <w:r>
              <w:rPr>
                <w:rFonts w:eastAsia="Calibri"/>
                <w:b/>
              </w:rPr>
              <w:t xml:space="preserve">в </w:t>
            </w:r>
            <w:proofErr w:type="spellStart"/>
            <w:r>
              <w:rPr>
                <w:rFonts w:eastAsia="Calibri"/>
                <w:b/>
              </w:rPr>
              <w:t>гериатричес</w:t>
            </w:r>
            <w:proofErr w:type="spellEnd"/>
            <w:r>
              <w:rPr>
                <w:rFonts w:eastAsia="Calibri"/>
                <w:b/>
              </w:rPr>
              <w:t xml:space="preserve">-кой </w:t>
            </w:r>
            <w:proofErr w:type="spellStart"/>
            <w:r>
              <w:rPr>
                <w:rFonts w:eastAsia="Calibri"/>
                <w:b/>
              </w:rPr>
              <w:t>прак</w:t>
            </w:r>
            <w:proofErr w:type="spellEnd"/>
            <w:r>
              <w:rPr>
                <w:rFonts w:eastAsia="Calibri"/>
                <w:b/>
              </w:rPr>
              <w:t>-тике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959" w14:textId="77777777" w:rsidR="00DA7268" w:rsidRDefault="00DA7268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Theme="minorEastAsia"/>
                <w:color w:val="000000"/>
              </w:rPr>
              <w:t>7.1.</w:t>
            </w:r>
            <w:r w:rsidRPr="00117B52">
              <w:rPr>
                <w:rFonts w:eastAsiaTheme="minorEastAsia"/>
                <w:color w:val="000000"/>
              </w:rPr>
              <w:t xml:space="preserve"> Уход за больными с хроническими заболеваниями. </w:t>
            </w:r>
            <w:r w:rsidRPr="00117B52">
              <w:rPr>
                <w:rFonts w:eastAsia="Calibri"/>
              </w:rPr>
              <w:t xml:space="preserve">Организация системы долговременного ухода в РФ. Типирование. </w:t>
            </w:r>
          </w:p>
          <w:p w14:paraId="26D8833A" w14:textId="77777777" w:rsidR="00DA7268" w:rsidRPr="00117B52" w:rsidRDefault="00DA7268" w:rsidP="00E92E1E">
            <w:pPr>
              <w:spacing w:after="120"/>
              <w:jc w:val="both"/>
              <w:rPr>
                <w:rFonts w:eastAsiaTheme="minorEastAsia"/>
                <w:color w:val="000000"/>
              </w:rPr>
            </w:pPr>
            <w:r w:rsidRPr="00117B52">
              <w:rPr>
                <w:rFonts w:eastAsia="Calibri"/>
              </w:rPr>
              <w:t xml:space="preserve">Уход за </w:t>
            </w:r>
            <w:r>
              <w:rPr>
                <w:rFonts w:eastAsia="Calibri"/>
              </w:rPr>
              <w:t>ослабленными и тяжелобольными</w:t>
            </w:r>
            <w:r w:rsidRPr="00117B52">
              <w:rPr>
                <w:rFonts w:eastAsia="Calibri"/>
              </w:rPr>
              <w:t xml:space="preserve"> старыми людьми. Профилактика пролежней. </w:t>
            </w:r>
            <w:r w:rsidRPr="00117B52">
              <w:rPr>
                <w:rFonts w:eastAsiaTheme="minorEastAsia"/>
                <w:color w:val="000000"/>
              </w:rPr>
              <w:t>Уход за умирающими больными.</w:t>
            </w:r>
          </w:p>
          <w:p w14:paraId="5B2EFE04" w14:textId="77777777" w:rsidR="00DA7268" w:rsidRPr="00117B52" w:rsidRDefault="00DA7268" w:rsidP="00E92E1E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Theme="minorEastAsia"/>
                <w:color w:val="000000"/>
              </w:rPr>
              <w:t>7.</w:t>
            </w:r>
            <w:proofErr w:type="gramStart"/>
            <w:r>
              <w:rPr>
                <w:rFonts w:eastAsiaTheme="minorEastAsia"/>
                <w:color w:val="000000"/>
              </w:rPr>
              <w:t>2.</w:t>
            </w:r>
            <w:r w:rsidRPr="00117B52">
              <w:rPr>
                <w:rFonts w:eastAsia="Calibri"/>
              </w:rPr>
              <w:t>Геронтологическая</w:t>
            </w:r>
            <w:proofErr w:type="gramEnd"/>
            <w:r w:rsidRPr="00117B52">
              <w:rPr>
                <w:rFonts w:eastAsia="Calibri"/>
              </w:rPr>
              <w:t xml:space="preserve"> реабилитация: реактивация, ресоциализация, реинтеграция, ревитализация как основные составляющие процесса восстановления, поддержания и сохранения самостоятельности, независимости пожилых и старых людей. Социальные аспекты гериатрического ухода и медицинской реабилитации пожилых и старых людей, в т.ч. и с семьей. Программы активизации пожилых и старых людей, ограниченных в передвижении и самостоятельности. Обеспечение вспомогательными средствами для улучшения возможностей самообслуживания.  Волонтерские движения. Реабилитация онкологических больных. Реабилитация больных с деменцией.</w:t>
            </w:r>
          </w:p>
          <w:tbl>
            <w:tblPr>
              <w:tblW w:w="1198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985"/>
            </w:tblGrid>
            <w:tr w:rsidR="00DA7268" w:rsidRPr="00117B52" w14:paraId="3DF61030" w14:textId="77777777" w:rsidTr="00E92E1E">
              <w:tc>
                <w:tcPr>
                  <w:tcW w:w="11985" w:type="dxa"/>
                </w:tcPr>
                <w:p w14:paraId="34D3D744" w14:textId="77777777" w:rsidR="00DA7268" w:rsidRPr="00117B52" w:rsidRDefault="00DA7268" w:rsidP="00E92E1E">
                  <w:pPr>
                    <w:spacing w:after="200" w:line="276" w:lineRule="auto"/>
                    <w:rPr>
                      <w:rFonts w:eastAsiaTheme="minorEastAsia"/>
                      <w:color w:val="000000"/>
                    </w:rPr>
                  </w:pPr>
                  <w:proofErr w:type="spellStart"/>
                  <w:r>
                    <w:rPr>
                      <w:rFonts w:eastAsiaTheme="minorEastAsia" w:cstheme="minorBidi"/>
                    </w:rPr>
                    <w:t>Эрготерапия</w:t>
                  </w:r>
                  <w:proofErr w:type="spellEnd"/>
                  <w:r>
                    <w:rPr>
                      <w:rFonts w:eastAsiaTheme="minorEastAsia" w:cstheme="minorBidi"/>
                    </w:rPr>
                    <w:t xml:space="preserve">. </w:t>
                  </w:r>
                  <w:r w:rsidRPr="00117B52">
                    <w:rPr>
                      <w:rFonts w:eastAsiaTheme="minorEastAsia" w:cstheme="minorBidi"/>
                    </w:rPr>
                    <w:t>Реминисцентная терапия.</w:t>
                  </w:r>
                </w:p>
              </w:tc>
            </w:tr>
          </w:tbl>
          <w:p w14:paraId="23D7DC07" w14:textId="77777777" w:rsidR="00DA7268" w:rsidRPr="00117B52" w:rsidRDefault="00DA7268" w:rsidP="00E92E1E">
            <w:pPr>
              <w:spacing w:after="120"/>
              <w:jc w:val="both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7.</w:t>
            </w:r>
            <w:proofErr w:type="gramStart"/>
            <w:r>
              <w:rPr>
                <w:rFonts w:eastAsiaTheme="minorEastAsia"/>
                <w:color w:val="000000"/>
              </w:rPr>
              <w:t>3.</w:t>
            </w:r>
            <w:r w:rsidRPr="00117B52">
              <w:rPr>
                <w:rFonts w:eastAsiaTheme="minorEastAsia"/>
                <w:color w:val="000000"/>
              </w:rPr>
              <w:t>Паллиативная</w:t>
            </w:r>
            <w:proofErr w:type="gramEnd"/>
            <w:r w:rsidRPr="00117B52">
              <w:rPr>
                <w:rFonts w:eastAsiaTheme="minorEastAsia"/>
                <w:color w:val="000000"/>
              </w:rPr>
              <w:t xml:space="preserve"> помощь в гериатрии.</w:t>
            </w:r>
            <w:r>
              <w:rPr>
                <w:rFonts w:eastAsiaTheme="minorEastAsia"/>
                <w:color w:val="000000"/>
              </w:rPr>
              <w:t xml:space="preserve"> Паллиативная помощь при деменции. </w:t>
            </w:r>
            <w:r w:rsidRPr="00117B52">
              <w:rPr>
                <w:rFonts w:eastAsiaTheme="minorEastAsia"/>
                <w:color w:val="000000"/>
              </w:rPr>
              <w:t xml:space="preserve">Волонтерство в паллиативной медицине. Хосписы. Духовная поддержка тяжелобольных и умирающих. </w:t>
            </w:r>
            <w:r w:rsidRPr="00117B52">
              <w:rPr>
                <w:rFonts w:eastAsiaTheme="minorEastAsia"/>
              </w:rPr>
              <w:t xml:space="preserve">Истощение. </w:t>
            </w:r>
            <w:r w:rsidRPr="00117B52">
              <w:rPr>
                <w:rFonts w:eastAsiaTheme="minorEastAsia"/>
              </w:rPr>
              <w:lastRenderedPageBreak/>
              <w:t xml:space="preserve">Причины. Диагностика. Лечение. Профилактика. Питание. Фармакотерапия. </w:t>
            </w:r>
            <w:r w:rsidRPr="00117B52">
              <w:rPr>
                <w:rFonts w:eastAsiaTheme="minorEastAsia"/>
                <w:color w:val="000000"/>
              </w:rPr>
              <w:t xml:space="preserve">Лечение боли в паллиативной практике. Лестница обезболивания ВОЗ.  Симптоматическая терапия </w:t>
            </w:r>
            <w:r>
              <w:rPr>
                <w:rFonts w:eastAsiaTheme="minorEastAsia"/>
                <w:color w:val="000000"/>
              </w:rPr>
              <w:t xml:space="preserve">в </w:t>
            </w:r>
            <w:r w:rsidRPr="00117B52">
              <w:rPr>
                <w:rFonts w:eastAsiaTheme="minorEastAsia"/>
                <w:color w:val="000000"/>
              </w:rPr>
              <w:t xml:space="preserve">паллиативной </w:t>
            </w:r>
            <w:r>
              <w:rPr>
                <w:rFonts w:eastAsiaTheme="minorEastAsia"/>
                <w:color w:val="000000"/>
              </w:rPr>
              <w:t>практике</w:t>
            </w:r>
            <w:r w:rsidRPr="00117B52">
              <w:rPr>
                <w:rFonts w:eastAsia="Calibri"/>
              </w:rPr>
              <w:t xml:space="preserve">.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32C" w14:textId="77777777" w:rsidR="00DA7268" w:rsidRPr="00171870" w:rsidRDefault="00DA7268" w:rsidP="00E92E1E">
            <w:pPr>
              <w:spacing w:after="160" w:line="259" w:lineRule="auto"/>
              <w:rPr>
                <w:rFonts w:eastAsiaTheme="minorEastAsia"/>
              </w:rPr>
            </w:pPr>
            <w:r w:rsidRPr="00171870">
              <w:rPr>
                <w:bCs/>
                <w:iCs/>
                <w:color w:val="000000"/>
              </w:rPr>
              <w:lastRenderedPageBreak/>
              <w:t>ИД-3 ОПК-4</w:t>
            </w:r>
            <w:r w:rsidRPr="00171870">
              <w:rPr>
                <w:rFonts w:eastAsiaTheme="minorEastAsia"/>
              </w:rPr>
              <w:t xml:space="preserve"> </w:t>
            </w:r>
          </w:p>
          <w:p w14:paraId="22EC4587" w14:textId="77777777" w:rsidR="00DA7268" w:rsidRPr="00171870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 w:rsidRPr="00171870">
              <w:rPr>
                <w:rFonts w:eastAsiaTheme="minorEastAsia"/>
              </w:rPr>
              <w:t>ИД-2ОПК-5</w:t>
            </w:r>
          </w:p>
          <w:p w14:paraId="5D341E03" w14:textId="77777777" w:rsidR="00DA7268" w:rsidRPr="00171870" w:rsidRDefault="00DA7268" w:rsidP="00E92E1E">
            <w:pPr>
              <w:spacing w:after="160" w:line="259" w:lineRule="auto"/>
              <w:rPr>
                <w:bCs/>
                <w:iCs/>
                <w:color w:val="000000"/>
              </w:rPr>
            </w:pPr>
            <w:r w:rsidRPr="00171870">
              <w:rPr>
                <w:rFonts w:eastAsiaTheme="minorEastAsia"/>
              </w:rPr>
              <w:t>ИД-2ОПК-7</w:t>
            </w:r>
          </w:p>
          <w:p w14:paraId="33704E5B" w14:textId="77777777" w:rsidR="00DA7268" w:rsidRPr="0058242B" w:rsidRDefault="00DA7268" w:rsidP="00E92E1E">
            <w:pPr>
              <w:widowControl w:val="0"/>
              <w:jc w:val="both"/>
              <w:rPr>
                <w:bCs/>
                <w:color w:val="000000"/>
              </w:rPr>
            </w:pPr>
            <w:r w:rsidRPr="0058242B">
              <w:rPr>
                <w:bCs/>
                <w:color w:val="000000"/>
              </w:rPr>
              <w:t>ИД-1 ПК-3</w:t>
            </w:r>
          </w:p>
          <w:p w14:paraId="767AB6CC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ИД-2 ПК-3</w:t>
            </w:r>
          </w:p>
          <w:p w14:paraId="5CC3A3B9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 ПК-3</w:t>
            </w:r>
          </w:p>
          <w:p w14:paraId="586CD489" w14:textId="77777777" w:rsidR="00DA7268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ИД-2 ПК-4</w:t>
            </w:r>
          </w:p>
          <w:p w14:paraId="62226DED" w14:textId="77777777" w:rsidR="00DA7268" w:rsidRPr="00117B52" w:rsidRDefault="00DA7268" w:rsidP="00E92E1E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ИД-3-ПК-4</w:t>
            </w:r>
          </w:p>
        </w:tc>
      </w:tr>
    </w:tbl>
    <w:p w14:paraId="73C66A38" w14:textId="77777777" w:rsidR="00DA7268" w:rsidRDefault="00DA7268" w:rsidP="00DA7268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</w:p>
    <w:p w14:paraId="1DE5DE28" w14:textId="77777777" w:rsidR="00DA7268" w:rsidRPr="00117B52" w:rsidRDefault="00DA7268" w:rsidP="00DA7268">
      <w:pPr>
        <w:spacing w:after="200" w:line="276" w:lineRule="auto"/>
        <w:ind w:left="720"/>
        <w:contextualSpacing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5.2. </w:t>
      </w:r>
      <w:r w:rsidRPr="00117B52">
        <w:rPr>
          <w:rFonts w:eastAsia="Calibri"/>
          <w:b/>
          <w:color w:val="000000"/>
          <w:lang w:eastAsia="en-US"/>
        </w:rPr>
        <w:t xml:space="preserve">Разделы </w:t>
      </w:r>
      <w:proofErr w:type="gramStart"/>
      <w:r w:rsidRPr="00117B52">
        <w:rPr>
          <w:rFonts w:eastAsia="Calibri"/>
          <w:b/>
          <w:color w:val="000000"/>
          <w:lang w:eastAsia="en-US"/>
        </w:rPr>
        <w:t>дисциплины  и</w:t>
      </w:r>
      <w:proofErr w:type="gramEnd"/>
      <w:r w:rsidRPr="00117B52">
        <w:rPr>
          <w:rFonts w:eastAsia="Calibri"/>
          <w:b/>
          <w:color w:val="000000"/>
          <w:lang w:eastAsia="en-US"/>
        </w:rPr>
        <w:t xml:space="preserve"> трудоемкость по видам учебной работы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534"/>
        <w:gridCol w:w="692"/>
        <w:gridCol w:w="830"/>
        <w:gridCol w:w="1106"/>
        <w:gridCol w:w="832"/>
      </w:tblGrid>
      <w:tr w:rsidR="00DA7268" w:rsidRPr="00117B52" w14:paraId="5D35F1DE" w14:textId="77777777" w:rsidTr="00E92E1E">
        <w:trPr>
          <w:trHeight w:val="465"/>
        </w:trPr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6918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№ раздела</w:t>
            </w:r>
          </w:p>
        </w:tc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78EA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Наименование раздела дисциплины</w:t>
            </w: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F85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A7268" w:rsidRPr="00117B52" w14:paraId="2C491DAB" w14:textId="77777777" w:rsidTr="00E92E1E">
        <w:trPr>
          <w:trHeight w:val="36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C675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7D87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63CF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 xml:space="preserve">Аудиторная 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3C5C7" w14:textId="77777777" w:rsidR="00DA7268" w:rsidRPr="009343EA" w:rsidRDefault="00DA7268" w:rsidP="00E92E1E">
            <w:pPr>
              <w:spacing w:after="200" w:line="276" w:lineRule="auto"/>
              <w:rPr>
                <w:rFonts w:eastAsiaTheme="minorEastAsia"/>
                <w:i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 xml:space="preserve">Внеаудиторная </w:t>
            </w:r>
          </w:p>
          <w:p w14:paraId="0A074B5F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СРО</w:t>
            </w:r>
          </w:p>
        </w:tc>
        <w:tc>
          <w:tcPr>
            <w:tcW w:w="464" w:type="pct"/>
            <w:vMerge w:val="restart"/>
            <w:tcBorders>
              <w:top w:val="nil"/>
            </w:tcBorders>
            <w:shd w:val="clear" w:color="auto" w:fill="auto"/>
          </w:tcPr>
          <w:p w14:paraId="54E33A87" w14:textId="77777777" w:rsidR="00DA7268" w:rsidRPr="009343EA" w:rsidRDefault="00DA7268" w:rsidP="00E92E1E">
            <w:pPr>
              <w:spacing w:after="200" w:line="276" w:lineRule="auto"/>
              <w:rPr>
                <w:rFonts w:eastAsiaTheme="minorHAnsi"/>
              </w:rPr>
            </w:pPr>
            <w:r w:rsidRPr="009343EA">
              <w:rPr>
                <w:rFonts w:eastAsiaTheme="minorHAnsi"/>
              </w:rPr>
              <w:t xml:space="preserve">Итого </w:t>
            </w:r>
          </w:p>
        </w:tc>
      </w:tr>
      <w:tr w:rsidR="00DA7268" w:rsidRPr="00117B52" w14:paraId="21680668" w14:textId="77777777" w:rsidTr="00E92E1E">
        <w:trPr>
          <w:trHeight w:val="342"/>
        </w:trPr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EDAF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0DC5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0512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80D3" w14:textId="77777777" w:rsidR="00DA7268" w:rsidRPr="009343EA" w:rsidRDefault="00DA7268" w:rsidP="00E92E1E">
            <w:pPr>
              <w:spacing w:after="200" w:line="276" w:lineRule="auto"/>
              <w:ind w:right="-108"/>
              <w:jc w:val="center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ПЗ</w:t>
            </w: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1CC6BE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7012152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DA7268" w:rsidRPr="00117B52" w14:paraId="339E1E87" w14:textId="77777777" w:rsidTr="00E92E1E">
        <w:trPr>
          <w:trHeight w:val="90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7F6D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1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28E" w14:textId="77777777" w:rsidR="00DA7268" w:rsidRPr="009343EA" w:rsidRDefault="00DA7268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Медико-социальные и организационные аспекты 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FC7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45FE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CCD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51EA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7</w:t>
            </w:r>
          </w:p>
        </w:tc>
      </w:tr>
      <w:tr w:rsidR="00DA7268" w:rsidRPr="00117B52" w14:paraId="2553D750" w14:textId="77777777" w:rsidTr="00E92E1E">
        <w:trPr>
          <w:trHeight w:val="58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F471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2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3E7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Теоретические основы геронтологии и гериатрии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805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D03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3B8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C90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DA7268" w:rsidRPr="00117B52" w14:paraId="32BD96F6" w14:textId="77777777" w:rsidTr="00E92E1E">
        <w:trPr>
          <w:trHeight w:val="1469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D7FB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3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956" w14:textId="77777777" w:rsidR="00DA7268" w:rsidRPr="009343EA" w:rsidRDefault="00DA7268" w:rsidP="00E92E1E">
            <w:pPr>
              <w:spacing w:before="24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Основные г</w:t>
            </w:r>
            <w:r w:rsidRPr="009343EA">
              <w:rPr>
                <w:rFonts w:eastAsia="Calibri"/>
                <w:b/>
                <w:color w:val="000000"/>
                <w:lang w:eastAsia="en-US"/>
              </w:rPr>
              <w:t>ериатрические синдромы</w:t>
            </w:r>
          </w:p>
          <w:p w14:paraId="30C6E814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</w:rPr>
              <w:t>Комплексная гериатрическая оценка пациента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6F4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A79F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E3C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25D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DA7268" w:rsidRPr="00117B52" w14:paraId="6BA3D186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38A8" w14:textId="77777777" w:rsidR="00DA7268" w:rsidRPr="009343EA" w:rsidRDefault="00DA7268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9343EA">
              <w:rPr>
                <w:rFonts w:eastAsiaTheme="minorEastAsia"/>
                <w:color w:val="000000"/>
                <w:lang w:eastAsia="en-US"/>
              </w:rPr>
              <w:t>4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DFB" w14:textId="77777777" w:rsidR="00DA7268" w:rsidRPr="009343EA" w:rsidRDefault="00DA7268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 w:rsidRPr="009343EA">
              <w:rPr>
                <w:rFonts w:eastAsia="Calibri"/>
                <w:b/>
                <w:color w:val="000000"/>
                <w:lang w:eastAsia="en-US"/>
              </w:rPr>
              <w:t xml:space="preserve">Профилактическая геронтология и гериатрия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B76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6F7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4F1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28C4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12</w:t>
            </w:r>
          </w:p>
        </w:tc>
      </w:tr>
      <w:tr w:rsidR="00DA7268" w:rsidRPr="00117B52" w14:paraId="44650674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84C" w14:textId="77777777" w:rsidR="00DA7268" w:rsidRPr="009343EA" w:rsidRDefault="00DA7268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5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1D67" w14:textId="77777777" w:rsidR="00DA7268" w:rsidRPr="009343EA" w:rsidRDefault="00DA7268" w:rsidP="00E92E1E">
            <w:pPr>
              <w:spacing w:before="240" w:after="1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Наиболее распространенные возраст-ассоциированные заболевания пожилых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F2F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4F4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72E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E93" w14:textId="77777777" w:rsidR="00DA7268" w:rsidRPr="009343EA" w:rsidRDefault="00DA7268" w:rsidP="00E92E1E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11</w:t>
            </w:r>
          </w:p>
        </w:tc>
      </w:tr>
      <w:tr w:rsidR="00DA7268" w:rsidRPr="00117B52" w14:paraId="30F2B6E2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5CF0" w14:textId="77777777" w:rsidR="00DA7268" w:rsidRPr="009343EA" w:rsidRDefault="00DA7268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6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A5C" w14:textId="77777777" w:rsidR="00DA7268" w:rsidRPr="009343EA" w:rsidRDefault="00DA7268" w:rsidP="00E92E1E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9343EA">
              <w:rPr>
                <w:rFonts w:eastAsiaTheme="minorEastAsia"/>
                <w:b/>
              </w:rPr>
              <w:t>Неврологические и психоэмоциональные нарушения в пожилом возрасте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8F9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239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F6A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CA7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13</w:t>
            </w:r>
          </w:p>
        </w:tc>
      </w:tr>
      <w:tr w:rsidR="00DA7268" w:rsidRPr="00117B52" w14:paraId="72F750E4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CB60" w14:textId="77777777" w:rsidR="00DA7268" w:rsidRPr="009343EA" w:rsidRDefault="00DA7268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>
              <w:rPr>
                <w:rFonts w:eastAsiaTheme="minorEastAsia"/>
                <w:color w:val="000000"/>
                <w:lang w:eastAsia="en-US"/>
              </w:rPr>
              <w:t>7</w:t>
            </w: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0275" w14:textId="77777777" w:rsidR="00DA7268" w:rsidRPr="009343EA" w:rsidRDefault="00DA7268" w:rsidP="00E92E1E">
            <w:pPr>
              <w:spacing w:after="120"/>
              <w:jc w:val="both"/>
              <w:rPr>
                <w:rFonts w:eastAsia="Calibri"/>
                <w:b/>
              </w:rPr>
            </w:pPr>
            <w:r w:rsidRPr="009343EA">
              <w:rPr>
                <w:rFonts w:eastAsia="Calibri"/>
                <w:b/>
              </w:rPr>
              <w:t>Уход</w:t>
            </w:r>
            <w:r>
              <w:rPr>
                <w:rFonts w:eastAsia="Calibri"/>
                <w:b/>
              </w:rPr>
              <w:t xml:space="preserve">, реабилитация </w:t>
            </w:r>
            <w:r w:rsidRPr="009343EA">
              <w:rPr>
                <w:rFonts w:eastAsia="Calibri"/>
                <w:b/>
              </w:rPr>
              <w:t xml:space="preserve"> и паллиативная помощь в гериатрической практике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183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4B7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080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072E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 w:rsidRPr="009343EA">
              <w:rPr>
                <w:color w:val="000000"/>
                <w:lang w:eastAsia="en-US"/>
              </w:rPr>
              <w:t>9</w:t>
            </w:r>
          </w:p>
        </w:tc>
      </w:tr>
      <w:tr w:rsidR="00DA7268" w:rsidRPr="00117B52" w14:paraId="2F6BEB70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2B39" w14:textId="77777777" w:rsidR="00DA7268" w:rsidRPr="009343EA" w:rsidRDefault="00DA7268" w:rsidP="00E92E1E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EDF" w14:textId="77777777" w:rsidR="00DA7268" w:rsidRPr="009343EA" w:rsidRDefault="00DA7268" w:rsidP="00E92E1E">
            <w:pPr>
              <w:spacing w:before="240" w:after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</w:t>
            </w:r>
            <w:r w:rsidRPr="009343EA">
              <w:rPr>
                <w:rFonts w:eastAsia="Calibri"/>
                <w:b/>
                <w:lang w:eastAsia="en-US"/>
              </w:rPr>
              <w:t>ачет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873A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7F9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55E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5628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DA7268" w:rsidRPr="00117B52" w14:paraId="4FC1838A" w14:textId="77777777" w:rsidTr="00E92E1E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64A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41F" w14:textId="77777777" w:rsidR="00DA7268" w:rsidRPr="009343EA" w:rsidRDefault="00DA7268" w:rsidP="00E92E1E">
            <w:pPr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9343EA">
              <w:rPr>
                <w:rFonts w:eastAsiaTheme="minorEastAsia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791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B942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BD0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54C" w14:textId="77777777" w:rsidR="00DA7268" w:rsidRPr="009343EA" w:rsidRDefault="00DA7268" w:rsidP="00E92E1E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</w:tr>
    </w:tbl>
    <w:p w14:paraId="4DE0136F" w14:textId="77777777" w:rsidR="00DA7268" w:rsidRDefault="00DA7268" w:rsidP="00DA7268">
      <w:pPr>
        <w:ind w:left="360"/>
        <w:rPr>
          <w:b/>
          <w:color w:val="000000"/>
        </w:rPr>
      </w:pPr>
    </w:p>
    <w:p w14:paraId="617327FC" w14:textId="77777777" w:rsidR="006440E2" w:rsidRDefault="006440E2"/>
    <w:sectPr w:rsidR="0064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61051"/>
    <w:multiLevelType w:val="multilevel"/>
    <w:tmpl w:val="32E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904974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24E11607"/>
    <w:multiLevelType w:val="multilevel"/>
    <w:tmpl w:val="7D466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BFF6D05"/>
    <w:multiLevelType w:val="hybridMultilevel"/>
    <w:tmpl w:val="49B86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9330A6"/>
    <w:multiLevelType w:val="multilevel"/>
    <w:tmpl w:val="F90A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82BA7"/>
    <w:multiLevelType w:val="hybridMultilevel"/>
    <w:tmpl w:val="8CEE2E8E"/>
    <w:lvl w:ilvl="0" w:tplc="EE3AA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C10E8D"/>
    <w:multiLevelType w:val="multilevel"/>
    <w:tmpl w:val="F9E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31CED"/>
    <w:multiLevelType w:val="hybridMultilevel"/>
    <w:tmpl w:val="DE842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1303D"/>
    <w:multiLevelType w:val="hybridMultilevel"/>
    <w:tmpl w:val="A28681B6"/>
    <w:lvl w:ilvl="0" w:tplc="57C23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315D"/>
    <w:multiLevelType w:val="hybridMultilevel"/>
    <w:tmpl w:val="AE487AE6"/>
    <w:lvl w:ilvl="0" w:tplc="BFC2095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0" w15:restartNumberingAfterBreak="0">
    <w:nsid w:val="6E7E1B0D"/>
    <w:multiLevelType w:val="multilevel"/>
    <w:tmpl w:val="056202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1" w15:restartNumberingAfterBreak="0">
    <w:nsid w:val="70C76101"/>
    <w:multiLevelType w:val="multilevel"/>
    <w:tmpl w:val="38384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43"/>
  </w:num>
  <w:num w:numId="10">
    <w:abstractNumId w:val="38"/>
  </w:num>
  <w:num w:numId="11">
    <w:abstractNumId w:val="34"/>
  </w:num>
  <w:num w:numId="12">
    <w:abstractNumId w:val="18"/>
  </w:num>
  <w:num w:numId="13">
    <w:abstractNumId w:val="37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5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2"/>
  </w:num>
  <w:num w:numId="23">
    <w:abstractNumId w:val="6"/>
  </w:num>
  <w:num w:numId="24">
    <w:abstractNumId w:val="47"/>
  </w:num>
  <w:num w:numId="25">
    <w:abstractNumId w:val="1"/>
  </w:num>
  <w:num w:numId="26">
    <w:abstractNumId w:val="45"/>
  </w:num>
  <w:num w:numId="27">
    <w:abstractNumId w:val="46"/>
  </w:num>
  <w:num w:numId="28">
    <w:abstractNumId w:val="3"/>
  </w:num>
  <w:num w:numId="29">
    <w:abstractNumId w:val="10"/>
  </w:num>
  <w:num w:numId="30">
    <w:abstractNumId w:val="21"/>
  </w:num>
  <w:num w:numId="31">
    <w:abstractNumId w:val="44"/>
  </w:num>
  <w:num w:numId="32">
    <w:abstractNumId w:val="22"/>
  </w:num>
  <w:num w:numId="33">
    <w:abstractNumId w:val="29"/>
  </w:num>
  <w:num w:numId="34">
    <w:abstractNumId w:val="42"/>
  </w:num>
  <w:num w:numId="35">
    <w:abstractNumId w:val="31"/>
  </w:num>
  <w:num w:numId="36">
    <w:abstractNumId w:val="12"/>
  </w:num>
  <w:num w:numId="37">
    <w:abstractNumId w:val="33"/>
  </w:num>
  <w:num w:numId="38">
    <w:abstractNumId w:val="32"/>
  </w:num>
  <w:num w:numId="39">
    <w:abstractNumId w:val="36"/>
  </w:num>
  <w:num w:numId="40">
    <w:abstractNumId w:val="11"/>
  </w:num>
  <w:num w:numId="41">
    <w:abstractNumId w:val="26"/>
  </w:num>
  <w:num w:numId="42">
    <w:abstractNumId w:val="4"/>
  </w:num>
  <w:num w:numId="43">
    <w:abstractNumId w:val="41"/>
  </w:num>
  <w:num w:numId="44">
    <w:abstractNumId w:val="30"/>
  </w:num>
  <w:num w:numId="45">
    <w:abstractNumId w:val="27"/>
  </w:num>
  <w:num w:numId="46">
    <w:abstractNumId w:val="5"/>
  </w:num>
  <w:num w:numId="47">
    <w:abstractNumId w:val="2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68"/>
    <w:rsid w:val="006440E2"/>
    <w:rsid w:val="00B06F3D"/>
    <w:rsid w:val="00D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C7E1"/>
  <w15:chartTrackingRefBased/>
  <w15:docId w15:val="{89DB3D5C-9B23-4D73-BE66-D9A999D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A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A72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2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DA726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table" w:styleId="a3">
    <w:name w:val="Table Grid"/>
    <w:basedOn w:val="a1"/>
    <w:uiPriority w:val="59"/>
    <w:qFormat/>
    <w:rsid w:val="00DA726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A72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726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DA7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rsid w:val="00DA7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26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qFormat/>
    <w:rsid w:val="00DA72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DA7268"/>
    <w:rPr>
      <w:color w:val="0563C1" w:themeColor="hyperlink"/>
      <w:u w:val="single"/>
    </w:rPr>
  </w:style>
  <w:style w:type="paragraph" w:customStyle="1" w:styleId="3">
    <w:name w:val="Абзац списка3"/>
    <w:basedOn w:val="a"/>
    <w:rsid w:val="00DA7268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DA7268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DA7268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DA7268"/>
  </w:style>
  <w:style w:type="paragraph" w:styleId="ab">
    <w:name w:val="Balloon Text"/>
    <w:basedOn w:val="a"/>
    <w:link w:val="ac"/>
    <w:uiPriority w:val="99"/>
    <w:semiHidden/>
    <w:rsid w:val="00DA7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726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DA72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d">
    <w:name w:val="footnote reference"/>
    <w:rsid w:val="00DA7268"/>
    <w:rPr>
      <w:vertAlign w:val="superscript"/>
    </w:rPr>
  </w:style>
  <w:style w:type="paragraph" w:customStyle="1" w:styleId="21">
    <w:name w:val="Абзац списка2"/>
    <w:basedOn w:val="a"/>
    <w:rsid w:val="00DA7268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DA7268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DA7268"/>
  </w:style>
  <w:style w:type="paragraph" w:styleId="af0">
    <w:name w:val="footnote text"/>
    <w:basedOn w:val="a"/>
    <w:link w:val="af1"/>
    <w:uiPriority w:val="99"/>
    <w:semiHidden/>
    <w:unhideWhenUsed/>
    <w:rsid w:val="00DA726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A726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30">
    <w:name w:val="Body Text 3"/>
    <w:basedOn w:val="a"/>
    <w:link w:val="31"/>
    <w:rsid w:val="00DA7268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DA7268"/>
    <w:rPr>
      <w:rFonts w:ascii="Times New Roman" w:eastAsia="Times New Roman" w:hAnsi="Times New Roman" w:cs="Times New Roman"/>
      <w:i/>
      <w:iCs/>
      <w:spacing w:val="-6"/>
      <w:kern w:val="0"/>
      <w:sz w:val="24"/>
      <w:szCs w:val="24"/>
      <w:shd w:val="clear" w:color="auto" w:fill="FFFFFF"/>
      <w:lang w:eastAsia="ru-RU"/>
      <w14:ligatures w14:val="none"/>
    </w:rPr>
  </w:style>
  <w:style w:type="paragraph" w:customStyle="1" w:styleId="af2">
    <w:name w:val="список с точками"/>
    <w:basedOn w:val="a"/>
    <w:rsid w:val="00DA726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DA7268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A7268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2">
    <w:name w:val="Body Text 2"/>
    <w:basedOn w:val="a"/>
    <w:link w:val="23"/>
    <w:uiPriority w:val="99"/>
    <w:semiHidden/>
    <w:unhideWhenUsed/>
    <w:rsid w:val="00DA726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A726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2">
    <w:name w:val="Без интервала1"/>
    <w:rsid w:val="00DA7268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af5">
    <w:name w:val="Абзац"/>
    <w:basedOn w:val="a"/>
    <w:rsid w:val="00DA7268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DA7268"/>
    <w:pPr>
      <w:spacing w:after="120"/>
    </w:pPr>
  </w:style>
  <w:style w:type="character" w:customStyle="1" w:styleId="af7">
    <w:name w:val="Основной текст Знак"/>
    <w:basedOn w:val="a0"/>
    <w:link w:val="af6"/>
    <w:rsid w:val="00DA726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qFormat/>
    <w:rsid w:val="00DA7268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DA7268"/>
  </w:style>
  <w:style w:type="character" w:styleId="af8">
    <w:name w:val="Strong"/>
    <w:basedOn w:val="a0"/>
    <w:uiPriority w:val="22"/>
    <w:qFormat/>
    <w:rsid w:val="00DA7268"/>
    <w:rPr>
      <w:b/>
      <w:bCs/>
    </w:rPr>
  </w:style>
  <w:style w:type="character" w:customStyle="1" w:styleId="xbbcode-b">
    <w:name w:val="xbbcode-b"/>
    <w:basedOn w:val="a0"/>
    <w:rsid w:val="00DA7268"/>
  </w:style>
  <w:style w:type="character" w:customStyle="1" w:styleId="7">
    <w:name w:val="Основной текст (7)"/>
    <w:rsid w:val="00DA7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DA72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DA726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DA7268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kern w:val="2"/>
      <w:sz w:val="22"/>
      <w:szCs w:val="22"/>
      <w:lang w:eastAsia="en-US"/>
      <w14:ligatures w14:val="standardContextual"/>
    </w:rPr>
  </w:style>
  <w:style w:type="character" w:styleId="afa">
    <w:name w:val="line number"/>
    <w:basedOn w:val="a0"/>
    <w:uiPriority w:val="99"/>
    <w:semiHidden/>
    <w:unhideWhenUsed/>
    <w:rsid w:val="00DA7268"/>
  </w:style>
  <w:style w:type="character" w:customStyle="1" w:styleId="14">
    <w:name w:val="Основной текст1"/>
    <w:rsid w:val="00DA7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DA7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DA7268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DA7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DA72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DA726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268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kern w:val="2"/>
      <w:sz w:val="20"/>
      <w:szCs w:val="20"/>
      <w:lang w:eastAsia="en-US"/>
      <w14:ligatures w14:val="standardContextual"/>
    </w:rPr>
  </w:style>
  <w:style w:type="character" w:customStyle="1" w:styleId="25">
    <w:name w:val="Основной текст (2)_"/>
    <w:link w:val="26"/>
    <w:rsid w:val="00DA726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DA7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DA7268"/>
    <w:pPr>
      <w:widowControl w:val="0"/>
      <w:shd w:val="clear" w:color="auto" w:fill="FFFFFF"/>
      <w:spacing w:line="269" w:lineRule="exact"/>
      <w:jc w:val="center"/>
    </w:pPr>
    <w:rPr>
      <w:spacing w:val="8"/>
      <w:kern w:val="2"/>
      <w:sz w:val="19"/>
      <w:szCs w:val="19"/>
      <w:lang w:eastAsia="en-US"/>
      <w14:ligatures w14:val="standardContextual"/>
    </w:rPr>
  </w:style>
  <w:style w:type="character" w:customStyle="1" w:styleId="32">
    <w:name w:val="Заголовок №3_"/>
    <w:link w:val="33"/>
    <w:rsid w:val="00DA726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DA726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kern w:val="2"/>
      <w:sz w:val="29"/>
      <w:szCs w:val="29"/>
      <w:lang w:eastAsia="en-US"/>
      <w14:ligatures w14:val="standardContextual"/>
    </w:rPr>
  </w:style>
  <w:style w:type="paragraph" w:styleId="afd">
    <w:name w:val="Plain Text"/>
    <w:basedOn w:val="a"/>
    <w:link w:val="afe"/>
    <w:rsid w:val="00DA726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DA7268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western">
    <w:name w:val="western"/>
    <w:basedOn w:val="a"/>
    <w:rsid w:val="00DA72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7268"/>
  </w:style>
  <w:style w:type="table" w:customStyle="1" w:styleId="15">
    <w:name w:val="Сетка таблицы1"/>
    <w:basedOn w:val="a1"/>
    <w:next w:val="a3"/>
    <w:uiPriority w:val="59"/>
    <w:qFormat/>
    <w:rsid w:val="00DA72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A7268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3"/>
    <w:uiPriority w:val="59"/>
    <w:qFormat/>
    <w:rsid w:val="00DA72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qFormat/>
    <w:rsid w:val="00DA726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Indent 3"/>
    <w:basedOn w:val="a"/>
    <w:link w:val="36"/>
    <w:rsid w:val="00DA726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DA7268"/>
    <w:rPr>
      <w:rFonts w:ascii="Calibri" w:eastAsia="Calibri" w:hAnsi="Calibri" w:cs="Times New Roman"/>
      <w:kern w:val="0"/>
      <w:sz w:val="16"/>
      <w:szCs w:val="16"/>
      <w14:ligatures w14:val="none"/>
    </w:rPr>
  </w:style>
  <w:style w:type="character" w:customStyle="1" w:styleId="normaltextrun">
    <w:name w:val="normaltextrun"/>
    <w:basedOn w:val="a0"/>
    <w:rsid w:val="00DA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</cp:revision>
  <cp:lastPrinted>2023-08-14T09:04:00Z</cp:lastPrinted>
  <dcterms:created xsi:type="dcterms:W3CDTF">2023-08-05T17:35:00Z</dcterms:created>
  <dcterms:modified xsi:type="dcterms:W3CDTF">2023-08-14T09:07:00Z</dcterms:modified>
</cp:coreProperties>
</file>