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A571E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567D26C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A44F344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высшего образования</w:t>
      </w:r>
    </w:p>
    <w:p w14:paraId="623524CF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2BD20061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654149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7C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7186624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748EE3" w14:textId="77777777" w:rsidR="00B27C82" w:rsidRPr="00B27C82" w:rsidRDefault="00B27C82" w:rsidP="00B27C8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9A7FB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2F21925A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РАБОЧЕЙ ПРОГРАММЕ ДИСЦИПЛИНЫ </w:t>
      </w:r>
    </w:p>
    <w:p w14:paraId="35F8537F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2A80FF2" w14:textId="77777777" w:rsidR="00B27C82" w:rsidRPr="00B27C82" w:rsidRDefault="00B27C82" w:rsidP="00B27C82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«Эпидемиология»</w:t>
      </w:r>
    </w:p>
    <w:p w14:paraId="54788477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2A4A9C9D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Б1.О.43 </w:t>
      </w:r>
    </w:p>
    <w:p w14:paraId="0B67084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 32.05.01 Медико-профилактическое дело</w:t>
      </w:r>
    </w:p>
    <w:p w14:paraId="0AB666F0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высшего образования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Специалитет</w:t>
      </w:r>
    </w:p>
    <w:p w14:paraId="1297CD6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Квалификация выпускника                           Врач по общей гигиене, по эпидемиологии</w:t>
      </w:r>
    </w:p>
    <w:p w14:paraId="64B05F9B" w14:textId="77777777" w:rsidR="008D4D4F" w:rsidRPr="008D4D4F" w:rsidRDefault="008D4D4F" w:rsidP="008D4D4F">
      <w:pPr>
        <w:widowControl w:val="0"/>
        <w:spacing w:after="0" w:line="36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                  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медико-профилактический</w:t>
      </w:r>
      <w:r w:rsidRPr="008D4D4F"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 w:bidi="ru-RU"/>
        </w:rPr>
        <w:t xml:space="preserve"> </w:t>
      </w:r>
    </w:p>
    <w:p w14:paraId="5D50A010" w14:textId="77777777" w:rsidR="008D4D4F" w:rsidRPr="008D4D4F" w:rsidRDefault="008D4D4F" w:rsidP="008D4D4F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Социальной гигиены, организации надзора с курсом лабораторной диагностики</w:t>
      </w:r>
    </w:p>
    <w:p w14:paraId="79196F1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                                              Очная </w:t>
      </w:r>
    </w:p>
    <w:p w14:paraId="5FC780B2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                                                                   5,6</w:t>
      </w:r>
    </w:p>
    <w:p w14:paraId="03A1277A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                                                             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IX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ru-RU" w:bidi="ru-RU"/>
        </w:rPr>
        <w:t>XII</w:t>
      </w: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8741BA1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                                        15 </w:t>
      </w:r>
      <w:proofErr w:type="spellStart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з.е</w:t>
      </w:r>
      <w:proofErr w:type="spellEnd"/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/540 часов</w:t>
      </w:r>
    </w:p>
    <w:p w14:paraId="7954E50C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                                                              96 часов</w:t>
      </w:r>
    </w:p>
    <w:p w14:paraId="48E3FD56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Практические (семинарские) занятия            198 часов</w:t>
      </w:r>
    </w:p>
    <w:p w14:paraId="6D7AAF5F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                                210 часов</w:t>
      </w:r>
    </w:p>
    <w:p w14:paraId="16A6B544" w14:textId="77777777" w:rsidR="008D4D4F" w:rsidRPr="008D4D4F" w:rsidRDefault="008D4D4F" w:rsidP="008D4D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8D4D4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                                              экзамен (36 ч)</w:t>
      </w:r>
    </w:p>
    <w:p w14:paraId="1484BEF5" w14:textId="77777777" w:rsidR="008D4D4F" w:rsidRPr="008D4D4F" w:rsidRDefault="008D4D4F" w:rsidP="008D4D4F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80CBAC1" w14:textId="77777777" w:rsidR="00B27C82" w:rsidRPr="00B27C82" w:rsidRDefault="00B27C82" w:rsidP="00B27C8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B65798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EF3C361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9B0E78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F86E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6D2E3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592A7F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432445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8D34DF9" w14:textId="46DCF7DC" w:rsid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261D7C21" w14:textId="542FC339" w:rsidR="00922491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7613540" w14:textId="77777777" w:rsidR="00922491" w:rsidRPr="00B27C82" w:rsidRDefault="00922491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D631A4F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DF4FBCC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3A6CBCAB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88EB3D3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15959F57" w14:textId="0543A0DA" w:rsidR="00B27C82" w:rsidRPr="007E3921" w:rsidRDefault="007E3921" w:rsidP="007E3921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r w:rsidRPr="007E3921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МАХАЧКАЛА 2023</w:t>
      </w:r>
    </w:p>
    <w:bookmarkEnd w:id="0"/>
    <w:p w14:paraId="280E7F7C" w14:textId="77777777" w:rsidR="00B27C82" w:rsidRPr="00B27C82" w:rsidRDefault="00B27C82" w:rsidP="00B27C82">
      <w:pPr>
        <w:widowControl w:val="0"/>
        <w:numPr>
          <w:ilvl w:val="3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 xml:space="preserve">Цель и задачи освоения дисциплины </w:t>
      </w:r>
    </w:p>
    <w:p w14:paraId="4F3D785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Целью освоения дисциплины является овладение базисными теоретическими знаниями и практическими умениями по выявлению причин возникновения и распространения болезней (патологических состояний) среди населения и обоснованию, с использованием принципов доказательной медицины, решений по проведению профилактических и противоэпидемических мероприятий, необходимых при осуществлении будущей профессиональной деятельности в учреждениях Роспотребнадзора и лечебно-профилактических учреждениях,  подготовка квалифицированного врача, обладающего системой общекультурных и профессиональных компетенций, способного и готового </w:t>
      </w:r>
      <w:r w:rsidRPr="00B27C82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для самостоятельной профессиональной деятельности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по специальности «Эпидемиология».</w:t>
      </w:r>
    </w:p>
    <w:p w14:paraId="043E4F3E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дисциплины являются:</w:t>
      </w:r>
    </w:p>
    <w:p w14:paraId="6572A263" w14:textId="247BEAFB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-обучение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ориентированию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в базовых теоретических положениях эпидемиологии, применению их с учетом современных особенностей заболеваемости населения;</w:t>
      </w:r>
    </w:p>
    <w:p w14:paraId="79CC97E3" w14:textId="306774DF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-развитие у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студентов компетенций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устанавливать причинно-следственные связи и выявлять факторы риска;</w:t>
      </w:r>
    </w:p>
    <w:p w14:paraId="38EBDD32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-обучение студентов самостоятельно приобретать с помощью информационных технологий и использовать в практической деятельности новые знания и умения, в том числе данные доказательной медицины;</w:t>
      </w:r>
    </w:p>
    <w:p w14:paraId="4B919936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-формирование компетенций принимать решения в ситуациях риска;</w:t>
      </w:r>
    </w:p>
    <w:p w14:paraId="2BAF827D" w14:textId="4E06335C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-формирование </w:t>
      </w:r>
      <w:r w:rsidR="00922491"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компетенций, по самостоятельной оценке,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результатов</w:t>
      </w:r>
      <w:r w:rsidRPr="00B27C82">
        <w:rPr>
          <w:rFonts w:ascii="Times New Roman" w:eastAsia="Microsoft Sans Serif" w:hAnsi="Times New Roman" w:cs="Times New Roman"/>
          <w:bCs/>
          <w:color w:val="00FF00"/>
          <w:sz w:val="24"/>
          <w:szCs w:val="24"/>
          <w:lang w:eastAsia="ru-RU" w:bidi="ru-RU"/>
        </w:rPr>
        <w:t xml:space="preserve">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своей деятельности;</w:t>
      </w:r>
    </w:p>
    <w:p w14:paraId="072DAF09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-привитие навыков самостоятельности, в том числе в сфере проведения научных исследований;</w:t>
      </w:r>
    </w:p>
    <w:p w14:paraId="7EA09387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-обучение студентов организации проведения профилактических и противоэпидемических мероприятий по результатам эпидемиологической диагностики;</w:t>
      </w:r>
    </w:p>
    <w:p w14:paraId="7148A923" w14:textId="77777777" w:rsidR="00B27C82" w:rsidRPr="00B27C82" w:rsidRDefault="00B27C82" w:rsidP="00B27C82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-подготовка выпускников к практическому выполнению функциональных обязанностей в специальных формированиях здравоохранения и учреждениях медицинской службы гражданской обороны и службы медицины катастроф.</w:t>
      </w:r>
    </w:p>
    <w:p w14:paraId="0B8D90BD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B27C8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-обучение студентов приемам осуществления надзорных функций за МО по обеспечению санитарно-эпидемиологического благополучия. </w:t>
      </w:r>
    </w:p>
    <w:p w14:paraId="50F66139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left="2236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16FCBB40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14:paraId="78A83D2B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B27C82" w:rsidRPr="00B27C82" w14:paraId="060BF887" w14:textId="77777777" w:rsidTr="00E26028">
        <w:tc>
          <w:tcPr>
            <w:tcW w:w="4815" w:type="dxa"/>
            <w:vAlign w:val="center"/>
          </w:tcPr>
          <w:p w14:paraId="693FA04A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48F538E2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02941590" w14:textId="77777777" w:rsidR="00B27C82" w:rsidRPr="00B27C82" w:rsidRDefault="00B27C82" w:rsidP="00B27C82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76846981" w14:textId="77777777" w:rsidTr="00E26028">
        <w:tc>
          <w:tcPr>
            <w:tcW w:w="10031" w:type="dxa"/>
            <w:gridSpan w:val="2"/>
          </w:tcPr>
          <w:p w14:paraId="144A03E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B27C82" w:rsidRPr="00B27C82" w14:paraId="23AC2CC4" w14:textId="77777777" w:rsidTr="00E26028">
        <w:tc>
          <w:tcPr>
            <w:tcW w:w="4815" w:type="dxa"/>
          </w:tcPr>
          <w:p w14:paraId="50D07E7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ОПК-4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Способен применять медицинские технологии, специализированное оборудование и медицинские изделия, дезинфекционные средства, </w:t>
            </w: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 </w:t>
            </w:r>
          </w:p>
          <w:p w14:paraId="698FD8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E6A93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</w:rPr>
              <w:t xml:space="preserve">ИД-1 ОПК-4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 </w:t>
            </w:r>
          </w:p>
          <w:p w14:paraId="69B36EB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7C82" w:rsidRPr="00B27C82" w14:paraId="2EA2CE65" w14:textId="77777777" w:rsidTr="00E26028">
        <w:tc>
          <w:tcPr>
            <w:tcW w:w="10031" w:type="dxa"/>
            <w:gridSpan w:val="2"/>
          </w:tcPr>
          <w:p w14:paraId="1F3E2875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B27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Профессиональные компетенции (ПК)</w:t>
            </w:r>
          </w:p>
        </w:tc>
      </w:tr>
      <w:tr w:rsidR="00B27C82" w:rsidRPr="00B27C82" w14:paraId="7EC7B3AF" w14:textId="77777777" w:rsidTr="00E26028">
        <w:tc>
          <w:tcPr>
            <w:tcW w:w="4815" w:type="dxa"/>
          </w:tcPr>
          <w:p w14:paraId="36D4D3E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ПК-3. Способность и готовность к проведению санитарно-эпидемиологических экспертиз, расследований, обследований, исследований, испытаний и иных видов оценок.</w:t>
            </w:r>
          </w:p>
        </w:tc>
        <w:tc>
          <w:tcPr>
            <w:tcW w:w="5216" w:type="dxa"/>
          </w:tcPr>
          <w:p w14:paraId="1DD13AC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ПК-3. Уметь оформлять экспертное заключение по результатам исследования (измерения).</w:t>
            </w:r>
          </w:p>
        </w:tc>
      </w:tr>
      <w:tr w:rsidR="00B27C82" w:rsidRPr="00B27C82" w14:paraId="22A530F8" w14:textId="77777777" w:rsidTr="00E26028">
        <w:tc>
          <w:tcPr>
            <w:tcW w:w="4815" w:type="dxa"/>
          </w:tcPr>
          <w:p w14:paraId="4E453BE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180C8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ПК-3 Уметь оформлять экспертное заключение по результатам санитарно-эпидемиологических экспертиз, обследований, оценок.</w:t>
            </w:r>
          </w:p>
        </w:tc>
      </w:tr>
      <w:tr w:rsidR="00B27C82" w:rsidRPr="00B27C82" w14:paraId="6897C30D" w14:textId="77777777" w:rsidTr="00E26028">
        <w:tc>
          <w:tcPr>
            <w:tcW w:w="4815" w:type="dxa"/>
          </w:tcPr>
          <w:p w14:paraId="36546E1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ПК-4 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т.ч. чрезвычайных ситуаций санитарно-эпидемического характера.</w:t>
            </w:r>
          </w:p>
        </w:tc>
        <w:tc>
          <w:tcPr>
            <w:tcW w:w="5216" w:type="dxa"/>
          </w:tcPr>
          <w:p w14:paraId="6010339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ПК-4 Уметь разрабатывать планы профилактических и противоэпидемических мероприятия.</w:t>
            </w:r>
          </w:p>
        </w:tc>
      </w:tr>
      <w:tr w:rsidR="00B27C82" w:rsidRPr="00B27C82" w14:paraId="1AF86A91" w14:textId="77777777" w:rsidTr="00E26028">
        <w:tc>
          <w:tcPr>
            <w:tcW w:w="4815" w:type="dxa"/>
          </w:tcPr>
          <w:p w14:paraId="2122C7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4E4A7F0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ПК-4 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  <w:tr w:rsidR="00B27C82" w:rsidRPr="00B27C82" w14:paraId="2DC25181" w14:textId="77777777" w:rsidTr="00E26028">
        <w:tc>
          <w:tcPr>
            <w:tcW w:w="4815" w:type="dxa"/>
          </w:tcPr>
          <w:p w14:paraId="471CFE8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E5DC10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ИД-15 ПК-4 Уметь организовывать дезинфекционные, дезинсекционные и дератизационные мероприятия на различных объектах.</w:t>
            </w:r>
          </w:p>
        </w:tc>
      </w:tr>
      <w:tr w:rsidR="00B27C82" w:rsidRPr="00B27C82" w14:paraId="61B71B25" w14:textId="77777777" w:rsidTr="00E26028">
        <w:tc>
          <w:tcPr>
            <w:tcW w:w="4815" w:type="dxa"/>
          </w:tcPr>
          <w:p w14:paraId="12BD8B4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0C95966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ПК-4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0E1A0E23" w14:textId="77777777" w:rsidTr="00E26028">
        <w:tc>
          <w:tcPr>
            <w:tcW w:w="4815" w:type="dxa"/>
          </w:tcPr>
          <w:p w14:paraId="489949B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3BAD9AD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ПК-4 Уметь определять границы эпидемического очага и перечень противоэпидемические мероприятия для его ликвидации</w:t>
            </w:r>
          </w:p>
        </w:tc>
      </w:tr>
      <w:tr w:rsidR="00B27C82" w:rsidRPr="00B27C82" w14:paraId="48C4FAE7" w14:textId="77777777" w:rsidTr="00E26028">
        <w:tc>
          <w:tcPr>
            <w:tcW w:w="4815" w:type="dxa"/>
          </w:tcPr>
          <w:p w14:paraId="189D1B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5216" w:type="dxa"/>
          </w:tcPr>
          <w:p w14:paraId="5E21910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ПК-4 Уметь оценивать качество и эффективность профилактических мероприятий</w:t>
            </w:r>
          </w:p>
        </w:tc>
      </w:tr>
      <w:tr w:rsidR="00B27C82" w:rsidRPr="00B27C82" w14:paraId="77521FE2" w14:textId="77777777" w:rsidTr="00E26028">
        <w:tc>
          <w:tcPr>
            <w:tcW w:w="4815" w:type="dxa"/>
          </w:tcPr>
          <w:p w14:paraId="47DA4F7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 5. Способность и готовность к обеспечению эпидемиологической безопасности медицинской деятельности, к проведению мер по санитарно-эпидемиологическому обеспечению медицинских организаций, направленному на создание безопасной больничной среды, обеспечение качества и безопасности медицинской помощи.</w:t>
            </w:r>
          </w:p>
        </w:tc>
        <w:tc>
          <w:tcPr>
            <w:tcW w:w="5216" w:type="dxa"/>
          </w:tcPr>
          <w:p w14:paraId="1D26DF5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ПК-5 Уметь составлять программу и план мероприятий по обеспечению эпидемиологической безопасности медицинской деятельности и профилактике инфекций, связанных с оказанием медицинской помощи.</w:t>
            </w:r>
          </w:p>
        </w:tc>
      </w:tr>
      <w:tr w:rsidR="00B27C82" w:rsidRPr="00B27C82" w14:paraId="12D49280" w14:textId="77777777" w:rsidTr="00E26028">
        <w:tc>
          <w:tcPr>
            <w:tcW w:w="4815" w:type="dxa"/>
          </w:tcPr>
          <w:p w14:paraId="249E0BC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E37841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ПК-5 Владеть алгоритмом организации эпидемиологического мониторинга возбудителей инфекционных болезней.</w:t>
            </w:r>
          </w:p>
        </w:tc>
      </w:tr>
      <w:tr w:rsidR="00B27C82" w:rsidRPr="00B27C82" w14:paraId="2A951012" w14:textId="77777777" w:rsidTr="00E26028">
        <w:tc>
          <w:tcPr>
            <w:tcW w:w="4815" w:type="dxa"/>
          </w:tcPr>
          <w:p w14:paraId="0004E7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7426E7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ИД-3 ПК-5 Владеть алгоритмом проведения эпидемиологического мониторинга.</w:t>
            </w:r>
          </w:p>
        </w:tc>
      </w:tr>
      <w:tr w:rsidR="00B27C82" w:rsidRPr="00B27C82" w14:paraId="48726C46" w14:textId="77777777" w:rsidTr="00E26028">
        <w:tc>
          <w:tcPr>
            <w:tcW w:w="4815" w:type="dxa"/>
          </w:tcPr>
          <w:p w14:paraId="33964A6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7B0E5F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ИД-4 ПК-5 Уметь осуществлять контроль изоляционно-ограничительных мероприятий и санитарно-противоэпидемического режима в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медицинской организации.</w:t>
            </w:r>
          </w:p>
        </w:tc>
      </w:tr>
      <w:tr w:rsidR="00B27C82" w:rsidRPr="00B27C82" w14:paraId="1675FD43" w14:textId="77777777" w:rsidTr="00E26028">
        <w:tc>
          <w:tcPr>
            <w:tcW w:w="4815" w:type="dxa"/>
          </w:tcPr>
          <w:p w14:paraId="68B0A0D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B16D85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ПК-5 Уметь научно обосновывать выбор средств и методов, осуществлять контроль антисептики и дезинфекционно-стерилизационных мероприятий.</w:t>
            </w:r>
          </w:p>
        </w:tc>
      </w:tr>
      <w:tr w:rsidR="00B27C82" w:rsidRPr="00B27C82" w14:paraId="432E45F3" w14:textId="77777777" w:rsidTr="00E26028">
        <w:tc>
          <w:tcPr>
            <w:tcW w:w="4815" w:type="dxa"/>
          </w:tcPr>
          <w:p w14:paraId="4781B8A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69592D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ИД-6 ПК-5Уметь осуществлять контроль работы центрального стерилизационного отделения медицинской организации.</w:t>
            </w:r>
          </w:p>
        </w:tc>
      </w:tr>
      <w:tr w:rsidR="00B27C82" w:rsidRPr="00B27C82" w14:paraId="0905143B" w14:textId="77777777" w:rsidTr="00E26028">
        <w:tc>
          <w:tcPr>
            <w:tcW w:w="4815" w:type="dxa"/>
          </w:tcPr>
          <w:p w14:paraId="613E55F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F73D0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ПК-5 Уметь осуществлять контроль системы обращения с отходами медицинской организации.</w:t>
            </w:r>
          </w:p>
        </w:tc>
      </w:tr>
      <w:tr w:rsidR="00B27C82" w:rsidRPr="00B27C82" w14:paraId="3F5BA9C0" w14:textId="77777777" w:rsidTr="00E26028">
        <w:tc>
          <w:tcPr>
            <w:tcW w:w="4815" w:type="dxa"/>
          </w:tcPr>
          <w:p w14:paraId="22E5C76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4201F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ПК-5 Уметь обосновывать тактику применения антимикробных препаратов в медицинской организации.</w:t>
            </w:r>
          </w:p>
        </w:tc>
      </w:tr>
      <w:tr w:rsidR="00B27C82" w:rsidRPr="00B27C82" w14:paraId="737B7C11" w14:textId="77777777" w:rsidTr="00E26028">
        <w:tc>
          <w:tcPr>
            <w:tcW w:w="4815" w:type="dxa"/>
          </w:tcPr>
          <w:p w14:paraId="3A8BF9E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6FDD90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ПК-5 Уметь осуществлять контроль комплекса мер по профилактике инфекций среди медицинского персонала.</w:t>
            </w:r>
          </w:p>
        </w:tc>
      </w:tr>
      <w:tr w:rsidR="00B27C82" w:rsidRPr="00B27C82" w14:paraId="68E0990C" w14:textId="77777777" w:rsidTr="00E26028">
        <w:tc>
          <w:tcPr>
            <w:tcW w:w="4815" w:type="dxa"/>
          </w:tcPr>
          <w:p w14:paraId="63537D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504814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ПК-5 Уметь контролировать меры по обеспечению гигиены рук медицинского персонала и пациентов медицинской организации.</w:t>
            </w:r>
          </w:p>
        </w:tc>
      </w:tr>
      <w:tr w:rsidR="00B27C82" w:rsidRPr="00B27C82" w14:paraId="303489AC" w14:textId="77777777" w:rsidTr="00E26028">
        <w:tc>
          <w:tcPr>
            <w:tcW w:w="4815" w:type="dxa"/>
          </w:tcPr>
          <w:p w14:paraId="0B5C3EC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CE1DEF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ПК-5 Владеть алгоритмом проведения оценки проектов реконструкции, текущего и капитального ремонтов в рамках обеспечения эпидемиологической безопасности медицинской организации.</w:t>
            </w:r>
          </w:p>
        </w:tc>
      </w:tr>
      <w:tr w:rsidR="00B27C82" w:rsidRPr="00B27C82" w14:paraId="4E552C9E" w14:textId="77777777" w:rsidTr="00E26028">
        <w:tc>
          <w:tcPr>
            <w:tcW w:w="4815" w:type="dxa"/>
          </w:tcPr>
          <w:p w14:paraId="6A92456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</w:rPr>
              <w:t>ПК-12. Способность и готовность к проведению эпидемиологической диагностики при инфекционных, в том числе инфекциях, связанных с оказанием медицинской помощи и неинфекционных заболеваниях</w:t>
            </w:r>
          </w:p>
        </w:tc>
        <w:tc>
          <w:tcPr>
            <w:tcW w:w="5216" w:type="dxa"/>
          </w:tcPr>
          <w:p w14:paraId="087D69E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 ПК-12 Владеть алгоритмом сбора, хранения (базы данных), систематизацией данных, необходимых для эпидемиологического надзора за инфекционными болезнями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008B60B4" w14:textId="77777777" w:rsidTr="00E26028">
        <w:tc>
          <w:tcPr>
            <w:tcW w:w="4815" w:type="dxa"/>
          </w:tcPr>
          <w:p w14:paraId="349D97D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1CD7094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 ПК-12 Владеть алгоритмом сбора, хранения (базы данных), систематизацией данных, необходимых для эпидемиологического надзора за инфекциями, связанными с оказанием медицинской помощи, на основе данных официальной статистики и специально организованных исследований</w:t>
            </w:r>
          </w:p>
        </w:tc>
      </w:tr>
      <w:tr w:rsidR="00B27C82" w:rsidRPr="00B27C82" w14:paraId="35DF2B4A" w14:textId="77777777" w:rsidTr="00E26028">
        <w:tc>
          <w:tcPr>
            <w:tcW w:w="4815" w:type="dxa"/>
          </w:tcPr>
          <w:p w14:paraId="7E099B8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1A158F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ИД-4 ПК-12 Владеть алгоритмом сбора, хранения (базы данных), систематизацией данных, необходимых для эпидемиологического надзора за неинфекционными заболеваниями на основе данных официальной статистики и специально организованных исследований.</w:t>
            </w:r>
          </w:p>
        </w:tc>
      </w:tr>
      <w:tr w:rsidR="00B27C82" w:rsidRPr="00B27C82" w14:paraId="16BDDF6B" w14:textId="77777777" w:rsidTr="00E26028">
        <w:tc>
          <w:tcPr>
            <w:tcW w:w="4815" w:type="dxa"/>
          </w:tcPr>
          <w:p w14:paraId="4D8C7FC3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20E396D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ИД-5 ПК-12 Уметь проводить ретроспективный эпидемиологический анализ заболеваемости населения инфекционными заболеваниями.</w:t>
            </w:r>
          </w:p>
        </w:tc>
      </w:tr>
      <w:tr w:rsidR="00B27C82" w:rsidRPr="00B27C82" w14:paraId="4DB13434" w14:textId="77777777" w:rsidTr="00E26028">
        <w:tc>
          <w:tcPr>
            <w:tcW w:w="4815" w:type="dxa"/>
          </w:tcPr>
          <w:p w14:paraId="0D30D70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5B5E22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ИД-6 ПК-12 Уметь проводить ретроспективный эпидемиологический анализ заболеваемости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инфекциями, связанными с оказанием медицинской помощи.</w:t>
            </w:r>
          </w:p>
        </w:tc>
      </w:tr>
      <w:tr w:rsidR="00B27C82" w:rsidRPr="00B27C82" w14:paraId="65BB0CD5" w14:textId="77777777" w:rsidTr="00E26028">
        <w:tc>
          <w:tcPr>
            <w:tcW w:w="4815" w:type="dxa"/>
          </w:tcPr>
          <w:p w14:paraId="222C806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0472DF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ИД-7 ПК-12 Уметь проводить ретроспективный эпидемиологический анализ заболеваемости неинфекционными заболеваниями</w:t>
            </w:r>
          </w:p>
        </w:tc>
      </w:tr>
      <w:tr w:rsidR="00B27C82" w:rsidRPr="00B27C82" w14:paraId="3AC2DB83" w14:textId="77777777" w:rsidTr="00E26028">
        <w:tc>
          <w:tcPr>
            <w:tcW w:w="4815" w:type="dxa"/>
          </w:tcPr>
          <w:p w14:paraId="53E838B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ED5CA6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ИД-8 ПК-12Владеть алгоритмом проведения оперативного эпидемиологического анализа заболеваемости населения инфекционными (в том числе ИСМП, инфекционными болезнями, которые могут вызвать ЧС санитарно-эпидемиологического характера) и паразитарными заболеваниями.</w:t>
            </w:r>
          </w:p>
        </w:tc>
      </w:tr>
      <w:tr w:rsidR="00B27C82" w:rsidRPr="00B27C82" w14:paraId="1D25E679" w14:textId="77777777" w:rsidTr="00E26028">
        <w:tc>
          <w:tcPr>
            <w:tcW w:w="4815" w:type="dxa"/>
          </w:tcPr>
          <w:p w14:paraId="606C015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A7D1F4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ИД-9 ПК-12Уметь выявлять основные закономерности развития эпидемического процесса, время, группы, контингенты, территории высокого риска формирования инфекционной заболеваемости и причины, их определяющие.</w:t>
            </w:r>
          </w:p>
        </w:tc>
      </w:tr>
      <w:tr w:rsidR="00B27C82" w:rsidRPr="00B27C82" w14:paraId="45309A4C" w14:textId="77777777" w:rsidTr="00E26028">
        <w:tc>
          <w:tcPr>
            <w:tcW w:w="4815" w:type="dxa"/>
          </w:tcPr>
          <w:p w14:paraId="52077737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7548DC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578C529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ИД-10 ПК-12Уметь проводить эпидемиологическое обследование эпидемических очагов с единичными и групповыми случаями.</w:t>
            </w:r>
          </w:p>
        </w:tc>
      </w:tr>
      <w:tr w:rsidR="00B27C82" w:rsidRPr="00B27C82" w14:paraId="39671703" w14:textId="77777777" w:rsidTr="00E26028">
        <w:tc>
          <w:tcPr>
            <w:tcW w:w="4815" w:type="dxa"/>
          </w:tcPr>
          <w:p w14:paraId="749C3EBB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291F8612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ИД-11 ПК-12Уметь проводить эпидемиологическое расследование единичных и групповых инфекционных заболеваний с применением аналитических эпидемиологических исследований.</w:t>
            </w:r>
          </w:p>
        </w:tc>
      </w:tr>
      <w:tr w:rsidR="00B27C82" w:rsidRPr="00B27C82" w14:paraId="622AE8B9" w14:textId="77777777" w:rsidTr="00E26028">
        <w:tc>
          <w:tcPr>
            <w:tcW w:w="4815" w:type="dxa"/>
          </w:tcPr>
          <w:p w14:paraId="42EAA9F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F86C3A4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00C47C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ИД-12 ПК-12Уметь применять аналитические и экспериментальные эпидемиологические методы исследования.</w:t>
            </w:r>
          </w:p>
        </w:tc>
      </w:tr>
      <w:tr w:rsidR="00B27C82" w:rsidRPr="00B27C82" w14:paraId="3F0512A9" w14:textId="77777777" w:rsidTr="00E26028">
        <w:tc>
          <w:tcPr>
            <w:tcW w:w="4815" w:type="dxa"/>
          </w:tcPr>
          <w:p w14:paraId="232EE0F8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587942D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ИД-17 ПК-12Уметь оформлять результаты санитарно-эпидемиологических экспертиз, обследований, исследований и иных видов оценок в соответствии с государственными санитарно-эпидемиологическими правилами и нормативами.</w:t>
            </w:r>
          </w:p>
        </w:tc>
      </w:tr>
      <w:tr w:rsidR="00B27C82" w:rsidRPr="00B27C82" w14:paraId="1E5034BA" w14:textId="77777777" w:rsidTr="00E26028">
        <w:tc>
          <w:tcPr>
            <w:tcW w:w="4815" w:type="dxa"/>
          </w:tcPr>
          <w:p w14:paraId="40A9A2D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46D96DA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ИД-18 ПК-12Уметь оформлять экстренное извещение об инфекционном заболевании.</w:t>
            </w:r>
          </w:p>
        </w:tc>
      </w:tr>
      <w:tr w:rsidR="00B27C82" w:rsidRPr="00B27C82" w14:paraId="1D668318" w14:textId="77777777" w:rsidTr="00E26028">
        <w:tc>
          <w:tcPr>
            <w:tcW w:w="4815" w:type="dxa"/>
          </w:tcPr>
          <w:p w14:paraId="060378A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E373651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372B9100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ИД-19 ПК-12Уметь оформлять карты и акты эпидемиологического обследования очага.</w:t>
            </w:r>
          </w:p>
        </w:tc>
      </w:tr>
      <w:tr w:rsidR="00B27C82" w:rsidRPr="00B27C82" w14:paraId="14D32BAA" w14:textId="77777777" w:rsidTr="00E26028">
        <w:tc>
          <w:tcPr>
            <w:tcW w:w="4815" w:type="dxa"/>
          </w:tcPr>
          <w:p w14:paraId="00BFFE3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60897826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ИД-20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181FA4CB" w14:textId="77777777" w:rsidTr="00E26028">
        <w:tc>
          <w:tcPr>
            <w:tcW w:w="4815" w:type="dxa"/>
          </w:tcPr>
          <w:p w14:paraId="043EE03E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7B2D68EF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>ИД-21 ПК-12Уметь оформлять заключения о проведении эпидемиологического расследования групповых заболеваний (вспышки) в организованном коллективе, среди населения.</w:t>
            </w:r>
          </w:p>
        </w:tc>
      </w:tr>
      <w:tr w:rsidR="00B27C82" w:rsidRPr="00B27C82" w14:paraId="78EAE091" w14:textId="77777777" w:rsidTr="00E26028">
        <w:tc>
          <w:tcPr>
            <w:tcW w:w="4815" w:type="dxa"/>
          </w:tcPr>
          <w:p w14:paraId="1101BEEA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216" w:type="dxa"/>
          </w:tcPr>
          <w:p w14:paraId="0B05CF35" w14:textId="77777777" w:rsidR="00B27C82" w:rsidRPr="00B27C82" w:rsidRDefault="00B27C82" w:rsidP="00B27C8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82">
              <w:rPr>
                <w:rFonts w:ascii="Times New Roman" w:hAnsi="Times New Roman" w:cs="Times New Roman"/>
                <w:color w:val="000000"/>
              </w:rPr>
              <w:t xml:space="preserve">ИД-22 ПК-12Уметь оформлять акт расследования случая инфекции, связанной с </w:t>
            </w:r>
            <w:r w:rsidRPr="00B27C82">
              <w:rPr>
                <w:rFonts w:ascii="Times New Roman" w:hAnsi="Times New Roman" w:cs="Times New Roman"/>
                <w:color w:val="000000"/>
              </w:rPr>
              <w:lastRenderedPageBreak/>
              <w:t>оказанием медицинской помощи.</w:t>
            </w:r>
          </w:p>
        </w:tc>
      </w:tr>
    </w:tbl>
    <w:p w14:paraId="65B6235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1776CCC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3. Место дисциплины в структуре образовательной программы</w:t>
      </w:r>
    </w:p>
    <w:p w14:paraId="439B822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FDDF0E8" w14:textId="77777777" w:rsidR="00B27C82" w:rsidRPr="00B27C82" w:rsidRDefault="00B27C82" w:rsidP="00B27C82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Дисциплина относится к </w:t>
      </w:r>
      <w:r w:rsidRPr="00B27C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обязательной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части Блока1 «Дисциплины (модули)» рабочего учебного плана по специальности </w:t>
      </w:r>
      <w:r w:rsidRPr="00B27C8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32.05.01 Медико-профилактическое дело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06FD81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C19BBC" w14:textId="439E7AE5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3.2.</w:t>
      </w:r>
      <w:r w:rsidR="008D4D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изучения дисциплины необходимы знания, умения и навыки, формируемые предшествующими дисциплинами/практиками: </w:t>
      </w:r>
    </w:p>
    <w:p w14:paraId="278049A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Латинский язык. </w:t>
      </w:r>
    </w:p>
    <w:p w14:paraId="7F97252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Философия, биоэтика </w:t>
      </w:r>
    </w:p>
    <w:p w14:paraId="6479F31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Правоведение, защита прав потребителей </w:t>
      </w:r>
    </w:p>
    <w:p w14:paraId="356F4E43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Физика, математика </w:t>
      </w:r>
    </w:p>
    <w:p w14:paraId="0A1A2DD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Calibri" w:hAnsi="Times New Roman" w:cs="Times New Roman"/>
          <w:color w:val="000000"/>
          <w:sz w:val="24"/>
          <w:szCs w:val="24"/>
        </w:rPr>
        <w:t>История медицины.</w:t>
      </w:r>
    </w:p>
    <w:p w14:paraId="295C7DB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Информатика, медицинская информатика и статистика </w:t>
      </w:r>
    </w:p>
    <w:p w14:paraId="5C4FF108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химия, биоорганическая химия </w:t>
      </w:r>
    </w:p>
    <w:p w14:paraId="01DE9D0C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Биологическая химия </w:t>
      </w:r>
    </w:p>
    <w:p w14:paraId="543B805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Фармакология </w:t>
      </w:r>
    </w:p>
    <w:p w14:paraId="09B87A09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Микробиология, вирусология, иммунология </w:t>
      </w:r>
    </w:p>
    <w:p w14:paraId="052E5442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Нормальная физиология </w:t>
      </w:r>
    </w:p>
    <w:p w14:paraId="5D63292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Патологическая физиология </w:t>
      </w:r>
    </w:p>
    <w:p w14:paraId="402F0B25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Общественное здоровье и здравоохранение </w:t>
      </w:r>
    </w:p>
    <w:p w14:paraId="67CB70F1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Общая гигиена, социально-гигиенический мониторинг </w:t>
      </w:r>
    </w:p>
    <w:p w14:paraId="02B8B9FA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труда </w:t>
      </w:r>
    </w:p>
    <w:p w14:paraId="03C358EE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Коммунальная гигиена </w:t>
      </w:r>
    </w:p>
    <w:p w14:paraId="7837634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Гигиена детей и подростков </w:t>
      </w:r>
    </w:p>
    <w:p w14:paraId="7FE869D4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Клинические дисциплины </w:t>
      </w:r>
    </w:p>
    <w:p w14:paraId="1230F336" w14:textId="77777777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Calibri" w:hAnsi="Times New Roman" w:cs="Times New Roman"/>
          <w:sz w:val="24"/>
          <w:szCs w:val="24"/>
        </w:rPr>
        <w:t>3.3. Изучение дисциплины необходимо для получения знаний, умений и навыков, формируемых последующими дисциплинами/практиками: Правовые основы госсанэпиднадзора. Инфекционные болезни. Общественное здоровье и здравоохранение. Иммунопрофилактика. Паразитология. Эпидемиология чрезвычайных ситуаций. Социально-гигиенический мониторинг. Противоэпидемические мероприятия. Актуальные вопросы эпидемиологии.</w:t>
      </w:r>
    </w:p>
    <w:p w14:paraId="7AEF2891" w14:textId="77777777" w:rsidR="00B27C82" w:rsidRPr="00B27C82" w:rsidRDefault="00B27C82" w:rsidP="00B27C82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3F44D98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i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sz w:val="24"/>
          <w:szCs w:val="24"/>
          <w:lang w:eastAsia="ru-RU" w:bidi="ru-RU"/>
        </w:rPr>
        <w:t>4. Объем дисциплины и виды учебной работы</w:t>
      </w:r>
    </w:p>
    <w:p w14:paraId="0E519112" w14:textId="0124ED8D" w:rsidR="00B27C82" w:rsidRPr="00B27C82" w:rsidRDefault="00B27C82" w:rsidP="00B27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</w:t>
      </w:r>
      <w:r w:rsidR="008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дисциплины составляет 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аудиторных 294 часов, всего 5</w:t>
      </w:r>
      <w:r w:rsidR="008D4D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2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1"/>
        <w:gridCol w:w="1294"/>
        <w:gridCol w:w="719"/>
        <w:gridCol w:w="951"/>
        <w:gridCol w:w="661"/>
        <w:gridCol w:w="937"/>
      </w:tblGrid>
      <w:tr w:rsidR="008D4D4F" w:rsidRPr="00EA4826" w14:paraId="5C39A863" w14:textId="77777777" w:rsidTr="005546E0">
        <w:trPr>
          <w:trHeight w:val="219"/>
        </w:trPr>
        <w:tc>
          <w:tcPr>
            <w:tcW w:w="2722" w:type="pct"/>
            <w:vMerge w:val="restart"/>
            <w:hideMark/>
          </w:tcPr>
          <w:p w14:paraId="7D1934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учебной работы</w:t>
            </w:r>
          </w:p>
        </w:tc>
        <w:tc>
          <w:tcPr>
            <w:tcW w:w="646" w:type="pct"/>
            <w:vMerge w:val="restart"/>
            <w:hideMark/>
          </w:tcPr>
          <w:p w14:paraId="4AF419D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1632" w:type="pct"/>
            <w:gridSpan w:val="4"/>
            <w:hideMark/>
          </w:tcPr>
          <w:p w14:paraId="118FFF1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Семестры</w:t>
            </w:r>
          </w:p>
        </w:tc>
      </w:tr>
      <w:tr w:rsidR="008D4D4F" w:rsidRPr="00EA4826" w14:paraId="51A6C60B" w14:textId="77777777" w:rsidTr="005546E0">
        <w:trPr>
          <w:trHeight w:val="234"/>
        </w:trPr>
        <w:tc>
          <w:tcPr>
            <w:tcW w:w="2722" w:type="pct"/>
            <w:vMerge/>
            <w:vAlign w:val="center"/>
            <w:hideMark/>
          </w:tcPr>
          <w:p w14:paraId="2AFDBD0D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634A6274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</w:tcPr>
          <w:p w14:paraId="37AFE7F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5" w:type="pct"/>
          </w:tcPr>
          <w:p w14:paraId="7262B0D1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0" w:type="pct"/>
          </w:tcPr>
          <w:p w14:paraId="4F2623B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pct"/>
          </w:tcPr>
          <w:p w14:paraId="0534B23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D4D4F" w:rsidRPr="00EA4826" w14:paraId="0E01D3B9" w14:textId="77777777" w:rsidTr="005546E0">
        <w:trPr>
          <w:trHeight w:val="240"/>
        </w:trPr>
        <w:tc>
          <w:tcPr>
            <w:tcW w:w="2722" w:type="pct"/>
            <w:shd w:val="clear" w:color="auto" w:fill="E0E0E0"/>
            <w:hideMark/>
          </w:tcPr>
          <w:p w14:paraId="060885D1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646" w:type="pct"/>
            <w:shd w:val="clear" w:color="auto" w:fill="E0E0E0"/>
          </w:tcPr>
          <w:p w14:paraId="1002530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59" w:type="pct"/>
            <w:shd w:val="clear" w:color="auto" w:fill="E0E0E0"/>
          </w:tcPr>
          <w:p w14:paraId="443824E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38ECD1A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70344A7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211A6E2F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8D4D4F" w:rsidRPr="00EA4826" w14:paraId="6265575A" w14:textId="77777777" w:rsidTr="005546E0">
        <w:trPr>
          <w:trHeight w:val="240"/>
        </w:trPr>
        <w:tc>
          <w:tcPr>
            <w:tcW w:w="2722" w:type="pct"/>
            <w:shd w:val="clear" w:color="auto" w:fill="E0E0E0"/>
          </w:tcPr>
          <w:p w14:paraId="77242118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Аудиторные занятия (всего)</w:t>
            </w:r>
          </w:p>
        </w:tc>
        <w:tc>
          <w:tcPr>
            <w:tcW w:w="646" w:type="pct"/>
            <w:shd w:val="clear" w:color="auto" w:fill="E0E0E0"/>
          </w:tcPr>
          <w:p w14:paraId="40167B1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59" w:type="pct"/>
            <w:shd w:val="clear" w:color="auto" w:fill="E0E0E0"/>
          </w:tcPr>
          <w:p w14:paraId="397D3EC8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75" w:type="pct"/>
            <w:shd w:val="clear" w:color="auto" w:fill="E0E0E0"/>
          </w:tcPr>
          <w:p w14:paraId="14DE4A30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30" w:type="pct"/>
            <w:shd w:val="clear" w:color="auto" w:fill="E0E0E0"/>
          </w:tcPr>
          <w:p w14:paraId="2ED0CA83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67" w:type="pct"/>
            <w:shd w:val="clear" w:color="auto" w:fill="E0E0E0"/>
          </w:tcPr>
          <w:p w14:paraId="1AF5CA79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D4D4F" w:rsidRPr="00EA4826" w14:paraId="59373B73" w14:textId="77777777" w:rsidTr="005546E0">
        <w:tc>
          <w:tcPr>
            <w:tcW w:w="5000" w:type="pct"/>
            <w:gridSpan w:val="6"/>
            <w:hideMark/>
          </w:tcPr>
          <w:p w14:paraId="64D4F7E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D4D4F" w:rsidRPr="00EA4826" w14:paraId="2A3B9067" w14:textId="77777777" w:rsidTr="005546E0">
        <w:tc>
          <w:tcPr>
            <w:tcW w:w="2722" w:type="pct"/>
            <w:hideMark/>
          </w:tcPr>
          <w:p w14:paraId="36F07F26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Лекции (Л)</w:t>
            </w:r>
          </w:p>
        </w:tc>
        <w:tc>
          <w:tcPr>
            <w:tcW w:w="646" w:type="pct"/>
          </w:tcPr>
          <w:p w14:paraId="434A9C8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59" w:type="pct"/>
          </w:tcPr>
          <w:p w14:paraId="206320E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75" w:type="pct"/>
          </w:tcPr>
          <w:p w14:paraId="15F263E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30" w:type="pct"/>
          </w:tcPr>
          <w:p w14:paraId="0EEEBBC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67" w:type="pct"/>
          </w:tcPr>
          <w:p w14:paraId="77A5AF1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8D4D4F" w:rsidRPr="00EA4826" w14:paraId="06756DCD" w14:textId="77777777" w:rsidTr="005546E0">
        <w:tc>
          <w:tcPr>
            <w:tcW w:w="2722" w:type="pct"/>
            <w:hideMark/>
          </w:tcPr>
          <w:p w14:paraId="4A1F80FB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Практические занятия (ПЗ)</w:t>
            </w:r>
          </w:p>
        </w:tc>
        <w:tc>
          <w:tcPr>
            <w:tcW w:w="646" w:type="pct"/>
          </w:tcPr>
          <w:p w14:paraId="35A3F48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59" w:type="pct"/>
          </w:tcPr>
          <w:p w14:paraId="6DE9971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</w:tcPr>
          <w:p w14:paraId="3557483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30" w:type="pct"/>
          </w:tcPr>
          <w:p w14:paraId="70796806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67" w:type="pct"/>
          </w:tcPr>
          <w:p w14:paraId="7C98A16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D4D4F" w:rsidRPr="00EA4826" w14:paraId="62695581" w14:textId="77777777" w:rsidTr="005546E0">
        <w:tc>
          <w:tcPr>
            <w:tcW w:w="2722" w:type="pct"/>
          </w:tcPr>
          <w:p w14:paraId="6202028D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Лабораторные занятия (ЛЗ)</w:t>
            </w:r>
          </w:p>
        </w:tc>
        <w:tc>
          <w:tcPr>
            <w:tcW w:w="646" w:type="pct"/>
          </w:tcPr>
          <w:p w14:paraId="0228B4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59" w:type="pct"/>
          </w:tcPr>
          <w:p w14:paraId="6E919A2A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62D425DC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7FBD495A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  <w:tc>
          <w:tcPr>
            <w:tcW w:w="467" w:type="pct"/>
          </w:tcPr>
          <w:p w14:paraId="1BB3F922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</w:p>
        </w:tc>
      </w:tr>
      <w:tr w:rsidR="008D4D4F" w:rsidRPr="00EA4826" w14:paraId="391B30F1" w14:textId="77777777" w:rsidTr="005546E0">
        <w:tc>
          <w:tcPr>
            <w:tcW w:w="2722" w:type="pct"/>
            <w:shd w:val="clear" w:color="auto" w:fill="E0E0E0"/>
            <w:hideMark/>
          </w:tcPr>
          <w:p w14:paraId="7E0232FD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>Самостоятельная работа обучающегося (СРО)</w:t>
            </w:r>
          </w:p>
        </w:tc>
        <w:tc>
          <w:tcPr>
            <w:tcW w:w="646" w:type="pct"/>
            <w:shd w:val="clear" w:color="auto" w:fill="E0E0E0"/>
          </w:tcPr>
          <w:p w14:paraId="356B212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59" w:type="pct"/>
            <w:shd w:val="clear" w:color="auto" w:fill="E0E0E0"/>
          </w:tcPr>
          <w:p w14:paraId="69E397C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75" w:type="pct"/>
            <w:shd w:val="clear" w:color="auto" w:fill="E0E0E0"/>
          </w:tcPr>
          <w:p w14:paraId="5B42997D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30" w:type="pct"/>
            <w:shd w:val="clear" w:color="auto" w:fill="E0E0E0"/>
          </w:tcPr>
          <w:p w14:paraId="2507355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7" w:type="pct"/>
            <w:shd w:val="clear" w:color="auto" w:fill="E0E0E0"/>
          </w:tcPr>
          <w:p w14:paraId="209617C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8D4D4F" w:rsidRPr="00EA4826" w14:paraId="061ECCB2" w14:textId="77777777" w:rsidTr="005546E0">
        <w:tc>
          <w:tcPr>
            <w:tcW w:w="2722" w:type="pct"/>
            <w:shd w:val="clear" w:color="auto" w:fill="E7E6E6"/>
            <w:hideMark/>
          </w:tcPr>
          <w:p w14:paraId="63316CDC" w14:textId="77777777" w:rsidR="008D4D4F" w:rsidRPr="00C167DE" w:rsidRDefault="008D4D4F" w:rsidP="005546E0">
            <w:pPr>
              <w:pStyle w:val="a4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Вид промежуточной аттестации (зачет, экзамен)</w:t>
            </w:r>
          </w:p>
        </w:tc>
        <w:tc>
          <w:tcPr>
            <w:tcW w:w="646" w:type="pct"/>
          </w:tcPr>
          <w:p w14:paraId="7A2A0F8E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 w:rsidRPr="00C167DE">
              <w:rPr>
                <w:color w:val="000000"/>
                <w:sz w:val="22"/>
                <w:szCs w:val="22"/>
              </w:rPr>
              <w:t>36, экз.</w:t>
            </w:r>
          </w:p>
        </w:tc>
        <w:tc>
          <w:tcPr>
            <w:tcW w:w="359" w:type="pct"/>
          </w:tcPr>
          <w:p w14:paraId="3AA3C06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75" w:type="pct"/>
          </w:tcPr>
          <w:p w14:paraId="37193F82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330" w:type="pct"/>
          </w:tcPr>
          <w:p w14:paraId="5EA61D04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467" w:type="pct"/>
          </w:tcPr>
          <w:p w14:paraId="25B40489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36, </w:t>
            </w:r>
            <w:proofErr w:type="spellStart"/>
            <w:r>
              <w:rPr>
                <w:color w:val="000000"/>
                <w:sz w:val="22"/>
                <w:szCs w:val="22"/>
              </w:rPr>
              <w:t>экз</w:t>
            </w:r>
            <w:proofErr w:type="spellEnd"/>
          </w:p>
        </w:tc>
      </w:tr>
      <w:tr w:rsidR="008D4D4F" w:rsidRPr="00EA4826" w14:paraId="4419755A" w14:textId="77777777" w:rsidTr="005546E0">
        <w:trPr>
          <w:trHeight w:val="418"/>
        </w:trPr>
        <w:tc>
          <w:tcPr>
            <w:tcW w:w="2722" w:type="pct"/>
            <w:shd w:val="clear" w:color="auto" w:fill="E0E0E0"/>
            <w:hideMark/>
          </w:tcPr>
          <w:p w14:paraId="669F82BB" w14:textId="77777777" w:rsidR="008D4D4F" w:rsidRPr="00C167DE" w:rsidRDefault="008D4D4F" w:rsidP="005546E0">
            <w:pPr>
              <w:pStyle w:val="a4"/>
              <w:rPr>
                <w:b/>
                <w:color w:val="000000"/>
              </w:rPr>
            </w:pPr>
            <w:r w:rsidRPr="00C167DE">
              <w:rPr>
                <w:b/>
                <w:color w:val="000000"/>
                <w:sz w:val="22"/>
                <w:szCs w:val="22"/>
              </w:rPr>
              <w:t xml:space="preserve">Общая   трудоемкость:                                          </w:t>
            </w:r>
          </w:p>
        </w:tc>
        <w:tc>
          <w:tcPr>
            <w:tcW w:w="646" w:type="pct"/>
            <w:shd w:val="clear" w:color="auto" w:fill="auto"/>
          </w:tcPr>
          <w:p w14:paraId="1067375F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59" w:type="pct"/>
            <w:shd w:val="clear" w:color="auto" w:fill="auto"/>
          </w:tcPr>
          <w:p w14:paraId="62C3FF84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75" w:type="pct"/>
            <w:shd w:val="clear" w:color="auto" w:fill="auto"/>
          </w:tcPr>
          <w:p w14:paraId="142E5A26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330" w:type="pct"/>
            <w:shd w:val="clear" w:color="auto" w:fill="auto"/>
          </w:tcPr>
          <w:p w14:paraId="51452C8F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  <w:tc>
          <w:tcPr>
            <w:tcW w:w="467" w:type="pct"/>
            <w:shd w:val="clear" w:color="auto" w:fill="auto"/>
          </w:tcPr>
          <w:p w14:paraId="65CB5219" w14:textId="77777777" w:rsidR="008D4D4F" w:rsidRPr="00785B71" w:rsidRDefault="008D4D4F" w:rsidP="005546E0">
            <w:pPr>
              <w:pStyle w:val="a4"/>
              <w:rPr>
                <w:color w:val="FFFFFF" w:themeColor="background1"/>
              </w:rPr>
            </w:pPr>
          </w:p>
        </w:tc>
      </w:tr>
      <w:tr w:rsidR="008D4D4F" w:rsidRPr="00EA4826" w14:paraId="2F34EA41" w14:textId="77777777" w:rsidTr="005546E0">
        <w:trPr>
          <w:trHeight w:val="345"/>
        </w:trPr>
        <w:tc>
          <w:tcPr>
            <w:tcW w:w="2722" w:type="pct"/>
            <w:shd w:val="clear" w:color="auto" w:fill="FFFFFF"/>
            <w:vAlign w:val="center"/>
            <w:hideMark/>
          </w:tcPr>
          <w:p w14:paraId="1FB7E998" w14:textId="77777777" w:rsidR="008D4D4F" w:rsidRPr="00C167DE" w:rsidRDefault="008D4D4F" w:rsidP="005546E0">
            <w:pPr>
              <w:rPr>
                <w:rFonts w:ascii="Times New Roman" w:hAnsi="Times New Roman" w:cs="Times New Roman"/>
              </w:rPr>
            </w:pPr>
            <w:r w:rsidRPr="00C167DE">
              <w:rPr>
                <w:rFonts w:ascii="Times New Roman" w:hAnsi="Times New Roman" w:cs="Times New Roman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46" w:type="pct"/>
          </w:tcPr>
          <w:p w14:paraId="6D893545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59" w:type="pct"/>
          </w:tcPr>
          <w:p w14:paraId="43CD9C1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5" w:type="pct"/>
          </w:tcPr>
          <w:p w14:paraId="41E9FA4B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0" w:type="pct"/>
          </w:tcPr>
          <w:p w14:paraId="4833E437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" w:type="pct"/>
          </w:tcPr>
          <w:p w14:paraId="09C6EB13" w14:textId="77777777" w:rsidR="008D4D4F" w:rsidRPr="00C167DE" w:rsidRDefault="008D4D4F" w:rsidP="005546E0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6A3712A3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3E564688" w14:textId="77777777" w:rsidR="00B27C82" w:rsidRPr="00B27C82" w:rsidRDefault="00B27C82" w:rsidP="00B27C8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  <w:lang w:eastAsia="ru-RU" w:bidi="ru-RU"/>
        </w:rPr>
      </w:pPr>
    </w:p>
    <w:p w14:paraId="0EDCAE92" w14:textId="77777777" w:rsidR="00B27C82" w:rsidRPr="00B27C82" w:rsidRDefault="00B27C82" w:rsidP="00B27C82">
      <w:pPr>
        <w:widowControl w:val="0"/>
        <w:spacing w:after="0" w:line="276" w:lineRule="auto"/>
        <w:contextualSpacing/>
        <w:rPr>
          <w:rFonts w:ascii="Times New Roman" w:eastAsia="Microsoft Sans Serif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5.</w:t>
      </w:r>
      <w:r w:rsidRPr="00B27C82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Содержание рабочей программы дисциплины (модуля)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6379"/>
        <w:gridCol w:w="2126"/>
      </w:tblGrid>
      <w:tr w:rsidR="00B27C82" w:rsidRPr="00B27C82" w14:paraId="2F16D694" w14:textId="77777777" w:rsidTr="00E26028">
        <w:trPr>
          <w:trHeight w:val="965"/>
        </w:trPr>
        <w:tc>
          <w:tcPr>
            <w:tcW w:w="708" w:type="dxa"/>
          </w:tcPr>
          <w:p w14:paraId="4321BE60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00915094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1560" w:type="dxa"/>
          </w:tcPr>
          <w:p w14:paraId="61CD003A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6379" w:type="dxa"/>
          </w:tcPr>
          <w:p w14:paraId="108E8F5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раздела</w:t>
            </w:r>
          </w:p>
        </w:tc>
        <w:tc>
          <w:tcPr>
            <w:tcW w:w="2126" w:type="dxa"/>
          </w:tcPr>
          <w:p w14:paraId="481D8226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 наименование индикатора достижения   компетенции</w:t>
            </w:r>
          </w:p>
        </w:tc>
      </w:tr>
      <w:tr w:rsidR="00B27C82" w:rsidRPr="00B27C82" w14:paraId="54032B9D" w14:textId="77777777" w:rsidTr="00E26028">
        <w:trPr>
          <w:trHeight w:val="965"/>
        </w:trPr>
        <w:tc>
          <w:tcPr>
            <w:tcW w:w="708" w:type="dxa"/>
          </w:tcPr>
          <w:p w14:paraId="1A32BF63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27E507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Раздел1. Эпидемиология инфекционных болезней </w:t>
            </w:r>
          </w:p>
        </w:tc>
        <w:tc>
          <w:tcPr>
            <w:tcW w:w="6379" w:type="dxa"/>
          </w:tcPr>
          <w:p w14:paraId="1865CDA7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8F2ECD" w14:textId="77777777" w:rsidR="00B27C82" w:rsidRPr="00B27C82" w:rsidRDefault="00B27C82" w:rsidP="00B27C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94DBA4B" w14:textId="77777777" w:rsidTr="00E26028">
        <w:tc>
          <w:tcPr>
            <w:tcW w:w="708" w:type="dxa"/>
          </w:tcPr>
          <w:p w14:paraId="18AD084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14:paraId="4122F79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Теоретическая концепция эпидемиологии</w:t>
            </w:r>
          </w:p>
        </w:tc>
        <w:tc>
          <w:tcPr>
            <w:tcW w:w="6379" w:type="dxa"/>
          </w:tcPr>
          <w:p w14:paraId="7580278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об эпидемическом процессе. Понятия об инфекционных болезнях. Существующие определения понятия «эпидемический процесс». Роль К.О.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Сталлибрасса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Л.В.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Громашевского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теоретическом обобщении знаний об инфекционных болезнях. Современные представления об элементарной ячейке эпидемического процесса. </w:t>
            </w:r>
          </w:p>
          <w:p w14:paraId="507851A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теории эпидемического процесса в трудах других отечественных ученых. </w:t>
            </w:r>
          </w:p>
          <w:p w14:paraId="32E28D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Е.Н. Павловского. Концепция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отдельных болезней человека. Особенности эпидемиологии </w:t>
            </w:r>
          </w:p>
          <w:p w14:paraId="386A9CE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природно-очаговой инфекции. Пути и факторы заражения человека в природных очагах. Распространение основных положений теории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отношении всех болезней с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внечеловеческими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резервуарами возбудителя. </w:t>
            </w:r>
          </w:p>
          <w:p w14:paraId="6D1216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Учение о саморегуляции паразитарных систем В.Д. Белякова. Социально-экологическая концепция эпидемического процесса Б.Л. Черкасского. </w:t>
            </w:r>
          </w:p>
          <w:p w14:paraId="69F2F2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Проявления эпидемического процесса и факторы, их определяющие. Характеристика эпидемий. </w:t>
            </w:r>
          </w:p>
        </w:tc>
        <w:tc>
          <w:tcPr>
            <w:tcW w:w="2126" w:type="dxa"/>
          </w:tcPr>
          <w:p w14:paraId="284139A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5336CDC7" w14:textId="77777777" w:rsidTr="00E26028">
        <w:tc>
          <w:tcPr>
            <w:tcW w:w="708" w:type="dxa"/>
          </w:tcPr>
          <w:p w14:paraId="65F0CE6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</w:p>
          <w:p w14:paraId="622B02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028AB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дезинфектологии</w:t>
            </w:r>
            <w:proofErr w:type="spellEnd"/>
          </w:p>
        </w:tc>
        <w:tc>
          <w:tcPr>
            <w:tcW w:w="6379" w:type="dxa"/>
          </w:tcPr>
          <w:p w14:paraId="278FBE0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929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4093EFB" w14:textId="77777777" w:rsidTr="00E26028">
        <w:trPr>
          <w:trHeight w:val="272"/>
        </w:trPr>
        <w:tc>
          <w:tcPr>
            <w:tcW w:w="708" w:type="dxa"/>
          </w:tcPr>
          <w:p w14:paraId="7881384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105A39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560" w:type="dxa"/>
          </w:tcPr>
          <w:p w14:paraId="706CB2B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дезинфекции и стерилизации </w:t>
            </w:r>
          </w:p>
          <w:p w14:paraId="151178E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A587FD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Значение санитарно-гигиенических мероприятий в профилактике инфекционных заболеваний. </w:t>
            </w:r>
          </w:p>
          <w:p w14:paraId="102D95A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дезинфекции, стерилизации и дезинсекции в системе противоэпидемических мероприятий при различных </w:t>
            </w:r>
          </w:p>
          <w:p w14:paraId="3FD3F2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инфекциях. </w:t>
            </w:r>
          </w:p>
          <w:p w14:paraId="410FC9B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Дезинфекция (содержание и организация). Определение понятия «дезинфекция». Роль, место в системе противоэпидемических мероприятий. Виды дезинфекции. Профилактическая и очаговая (текущая и заключительная). Методы дезинфекции. Механический, физический и химический методы. Антимикробное действие химических средств –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дезинфектантов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бактерицидное,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туберкулоцидное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вирулицидное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фунгицидное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спороцидное</w:t>
            </w:r>
            <w:proofErr w:type="spellEnd"/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Использование химических веществ (растворы, газообразные вещества), обладающих антимикробными свойствами. Уровни дезинфицирующей активности. Формы выпуска дезинфектантов. Требования, предъявляемые к дезинфектантам. Группы химических соединений их предназначение при проведении дезинфекции</w:t>
            </w: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5BACA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ОПК-4. </w:t>
            </w:r>
          </w:p>
          <w:p w14:paraId="39E7FFA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ПК-4.</w:t>
            </w:r>
          </w:p>
          <w:p w14:paraId="1447194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06A0DB4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4D1E723B" w14:textId="77777777" w:rsidTr="00E26028">
        <w:tc>
          <w:tcPr>
            <w:tcW w:w="708" w:type="dxa"/>
          </w:tcPr>
          <w:p w14:paraId="51C21D9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1560" w:type="dxa"/>
          </w:tcPr>
          <w:p w14:paraId="1EF708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основы дезинсекции и дератизации </w:t>
            </w:r>
          </w:p>
          <w:p w14:paraId="0611930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B4224E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Дератизация, виды, методы и формы проведения. Основные свойства, механизмы действия и способы применения родентицидов. </w:t>
            </w:r>
          </w:p>
          <w:p w14:paraId="638F401C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Дезинсекция, виды, методы. Основные свойства, механизмы действия и способы применения современных препаратов, используемых для дезинсекции. </w:t>
            </w:r>
          </w:p>
        </w:tc>
        <w:tc>
          <w:tcPr>
            <w:tcW w:w="2126" w:type="dxa"/>
          </w:tcPr>
          <w:p w14:paraId="099B4C0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ИД-15 ПК-4</w:t>
            </w:r>
          </w:p>
          <w:p w14:paraId="25BFE0C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ИД-16 ПК-4</w:t>
            </w:r>
          </w:p>
        </w:tc>
      </w:tr>
      <w:tr w:rsidR="00B27C82" w:rsidRPr="00B27C82" w14:paraId="05753A25" w14:textId="77777777" w:rsidTr="00E26028">
        <w:tc>
          <w:tcPr>
            <w:tcW w:w="708" w:type="dxa"/>
          </w:tcPr>
          <w:p w14:paraId="24110FA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60" w:type="dxa"/>
          </w:tcPr>
          <w:p w14:paraId="3D92922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Организационные и 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функциональные основы противоэпидемической деятельности </w:t>
            </w:r>
          </w:p>
          <w:p w14:paraId="3AFD87C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B4EE48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Принципы организации противоэпидемического обеспечения. Нормативные документы, регулирующие деятельность врача-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эпидемиолога и противоэпидемические мероприятия </w:t>
            </w:r>
          </w:p>
          <w:p w14:paraId="0CA256A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E31A5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ИД-1 ПК-4</w:t>
            </w:r>
          </w:p>
        </w:tc>
      </w:tr>
      <w:tr w:rsidR="00B27C82" w:rsidRPr="00B27C82" w14:paraId="6ABB4FEF" w14:textId="77777777" w:rsidTr="00E26028">
        <w:trPr>
          <w:trHeight w:val="557"/>
        </w:trPr>
        <w:tc>
          <w:tcPr>
            <w:tcW w:w="708" w:type="dxa"/>
            <w:vMerge w:val="restart"/>
          </w:tcPr>
          <w:p w14:paraId="7D44511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60" w:type="dxa"/>
            <w:vMerge w:val="restart"/>
          </w:tcPr>
          <w:p w14:paraId="40E6D8C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фекально-оральным механизмом передачи возбудителя </w:t>
            </w:r>
          </w:p>
          <w:p w14:paraId="7317682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40408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Антропонозы. Общая характеристика антропонозов. Определение понятия. Общая характеристика. Группировка антропонозов в зависимости от реализации основного механизма передачи инфекции. Развитие и проявления эпидемического процесса при антропонозах с различным механизмом передачи. Особенности в проведении эпидемиологического надзора. Возможности управления эпидемическим процессом. </w:t>
            </w:r>
          </w:p>
          <w:p w14:paraId="09CA9A7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Значимость и характеристика профилактических и противоэпидемических мероприятий. Перспективы снижения и ликвидации отдельных болезней. Эпидемиологические особенности и основные направления профилактики антропонозов с фекально-оральным механизмом. </w:t>
            </w:r>
          </w:p>
        </w:tc>
        <w:tc>
          <w:tcPr>
            <w:tcW w:w="2126" w:type="dxa"/>
          </w:tcPr>
          <w:p w14:paraId="3C93B8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0A0B33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7C82" w:rsidRPr="00B27C82" w14:paraId="38958120" w14:textId="77777777" w:rsidTr="00E26028">
        <w:trPr>
          <w:trHeight w:val="1038"/>
        </w:trPr>
        <w:tc>
          <w:tcPr>
            <w:tcW w:w="708" w:type="dxa"/>
            <w:vMerge/>
          </w:tcPr>
          <w:p w14:paraId="2EF66A8D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E627E3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38FBE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8DC2C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0576DF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C7A774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13F68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73EC53F5" w14:textId="77777777" w:rsidTr="00E26028">
        <w:trPr>
          <w:trHeight w:val="553"/>
        </w:trPr>
        <w:tc>
          <w:tcPr>
            <w:tcW w:w="708" w:type="dxa"/>
            <w:vMerge w:val="restart"/>
          </w:tcPr>
          <w:p w14:paraId="5A8781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60" w:type="dxa"/>
            <w:vMerge w:val="restart"/>
          </w:tcPr>
          <w:p w14:paraId="1B82627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Антропонозы с аэрозольным механизмом передачи возбудителя </w:t>
            </w:r>
          </w:p>
          <w:p w14:paraId="7407E09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6D40FD7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аэрозольным механизмом передачи </w:t>
            </w:r>
          </w:p>
          <w:p w14:paraId="71499A6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аэрозольного механизма передачи. Эпидемиологическое, социальное и экономическое значение. Эпидемиологические, этиологические и клинические особенности антропонозов дыхательных путей. Эпидемиологический надзор и контроль. </w:t>
            </w:r>
          </w:p>
        </w:tc>
        <w:tc>
          <w:tcPr>
            <w:tcW w:w="2126" w:type="dxa"/>
          </w:tcPr>
          <w:p w14:paraId="2FB5FE5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26BC022" w14:textId="77777777" w:rsidTr="00E26028">
        <w:trPr>
          <w:trHeight w:val="1035"/>
        </w:trPr>
        <w:tc>
          <w:tcPr>
            <w:tcW w:w="708" w:type="dxa"/>
            <w:vMerge/>
          </w:tcPr>
          <w:p w14:paraId="4C5DC8D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4EF2DE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26C2026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E284A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C06E73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6FE0CA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DC465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ПК-12 </w:t>
            </w:r>
          </w:p>
        </w:tc>
      </w:tr>
      <w:tr w:rsidR="00B27C82" w:rsidRPr="00B27C82" w14:paraId="1504C646" w14:textId="77777777" w:rsidTr="00E26028">
        <w:trPr>
          <w:trHeight w:val="683"/>
        </w:trPr>
        <w:tc>
          <w:tcPr>
            <w:tcW w:w="708" w:type="dxa"/>
          </w:tcPr>
          <w:p w14:paraId="4AB680F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60" w:type="dxa"/>
          </w:tcPr>
          <w:p w14:paraId="567E487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Антропонозы с контактным и вертикальным механизмами передачи возбудителя</w:t>
            </w:r>
          </w:p>
        </w:tc>
        <w:tc>
          <w:tcPr>
            <w:tcW w:w="6379" w:type="dxa"/>
          </w:tcPr>
          <w:p w14:paraId="45ADE02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E295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76C15DD" w14:textId="77777777" w:rsidTr="00E26028">
        <w:tc>
          <w:tcPr>
            <w:tcW w:w="708" w:type="dxa"/>
          </w:tcPr>
          <w:p w14:paraId="733732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1560" w:type="dxa"/>
          </w:tcPr>
          <w:p w14:paraId="27A6198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инфекций с вертикальной передачей </w:t>
            </w:r>
          </w:p>
          <w:p w14:paraId="2A2F1FF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CE96C1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вертикального пути передачи инфекции. Характеристика инфекций, передаваемых вертикальным путем. Эпидемиологическое, социальное и экономическое значение. Эпидемиологический надзор и контроль. </w:t>
            </w:r>
          </w:p>
          <w:p w14:paraId="51E3AA4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77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307192B9" w14:textId="77777777" w:rsidTr="00E26028">
        <w:trPr>
          <w:trHeight w:val="1690"/>
        </w:trPr>
        <w:tc>
          <w:tcPr>
            <w:tcW w:w="708" w:type="dxa"/>
            <w:vMerge w:val="restart"/>
          </w:tcPr>
          <w:p w14:paraId="588F65D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1.6.2</w:t>
            </w:r>
          </w:p>
        </w:tc>
        <w:tc>
          <w:tcPr>
            <w:tcW w:w="1560" w:type="dxa"/>
            <w:vMerge w:val="restart"/>
          </w:tcPr>
          <w:p w14:paraId="10440A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 </w:t>
            </w:r>
          </w:p>
          <w:p w14:paraId="1D5D79C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2615EE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гемоконтактных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вирусных гепатитов. Эпидемический процесс. Характеристика источников возбудителей инфекции, путей и факторов передачи. Особенности иммунитета. Эпидемиологический надзор и контроль. Профилактические и противоэпидемические мероприятия. Нормативные и правовые документы. </w:t>
            </w:r>
          </w:p>
          <w:p w14:paraId="326CC16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4573A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</w:tc>
      </w:tr>
      <w:tr w:rsidR="00B27C82" w:rsidRPr="00B27C82" w14:paraId="147E3435" w14:textId="77777777" w:rsidTr="00E26028">
        <w:trPr>
          <w:trHeight w:val="977"/>
        </w:trPr>
        <w:tc>
          <w:tcPr>
            <w:tcW w:w="708" w:type="dxa"/>
            <w:vMerge/>
          </w:tcPr>
          <w:p w14:paraId="101695A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D7713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6C40C41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B0A8C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ПК-12. </w:t>
            </w:r>
          </w:p>
          <w:p w14:paraId="134710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283F294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A1E390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6EDD918" w14:textId="77777777" w:rsidTr="00E26028">
        <w:trPr>
          <w:trHeight w:val="848"/>
        </w:trPr>
        <w:tc>
          <w:tcPr>
            <w:tcW w:w="708" w:type="dxa"/>
            <w:vMerge w:val="restart"/>
          </w:tcPr>
          <w:p w14:paraId="48A5A25B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1.6.3</w:t>
            </w:r>
          </w:p>
        </w:tc>
        <w:tc>
          <w:tcPr>
            <w:tcW w:w="1560" w:type="dxa"/>
            <w:vMerge w:val="restart"/>
          </w:tcPr>
          <w:p w14:paraId="1552536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ВИЧ-инфекции </w:t>
            </w:r>
          </w:p>
          <w:p w14:paraId="12556D4F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</w:tcPr>
          <w:p w14:paraId="724F249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ВИЧ-инфекции. Эпидемический процесс. Характеристика источников возбудителей инфекции, путей и факторов передачи. Особенности иммунитета. </w:t>
            </w:r>
          </w:p>
          <w:p w14:paraId="613BE490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C403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3DF7E734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A6D875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B27C82" w:rsidRPr="00B27C82" w14:paraId="6092CED9" w14:textId="77777777" w:rsidTr="00E26028">
        <w:trPr>
          <w:trHeight w:val="975"/>
        </w:trPr>
        <w:tc>
          <w:tcPr>
            <w:tcW w:w="708" w:type="dxa"/>
            <w:vMerge/>
          </w:tcPr>
          <w:p w14:paraId="6DAE21F1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590B8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vMerge/>
          </w:tcPr>
          <w:p w14:paraId="0F1C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4139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6C60F03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5DEC05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429667A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  <w:p w14:paraId="1F1415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F62ECCE" w14:textId="77777777" w:rsidTr="00E26028">
        <w:trPr>
          <w:trHeight w:val="445"/>
        </w:trPr>
        <w:tc>
          <w:tcPr>
            <w:tcW w:w="708" w:type="dxa"/>
          </w:tcPr>
          <w:p w14:paraId="7B1636D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560" w:type="dxa"/>
          </w:tcPr>
          <w:p w14:paraId="1E42D86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Зоонозы </w:t>
            </w:r>
          </w:p>
          <w:p w14:paraId="0574E2D4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02E98B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A552B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4DFB8CB9" w14:textId="77777777" w:rsidTr="00E26028">
        <w:trPr>
          <w:trHeight w:val="3944"/>
        </w:trPr>
        <w:tc>
          <w:tcPr>
            <w:tcW w:w="708" w:type="dxa"/>
          </w:tcPr>
          <w:p w14:paraId="212368C3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1.7.1</w:t>
            </w:r>
          </w:p>
        </w:tc>
        <w:tc>
          <w:tcPr>
            <w:tcW w:w="1560" w:type="dxa"/>
          </w:tcPr>
          <w:p w14:paraId="6676D71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зоонозов </w:t>
            </w:r>
          </w:p>
          <w:p w14:paraId="78261D1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936DA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Природно-очаговые заболевания. Учение о природной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очаговости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инфекционных заболеваний. Теория Е.Н. Павловского и ее эволюция. Общая характеристика зоонозов. Определение термина «зоонозы». Эпидемиологическая, экономическая и социальная значимость. Эколого-эпидемиологические группы зоонозов. Механизмы формирования </w:t>
            </w:r>
          </w:p>
          <w:p w14:paraId="7872675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новых природных очагов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Классификация зоонозов по этиологической структуре и механизмам заражения людей. Особенности распределения заболеваемости среди различных групп населения, группы риска при зоонозах различных эколого-эпидемиологических групп. Контагиозные и неконтагиозные зоонозы. Полиморфизм клинического течения инфекций у людей. Эпидемиологический (эпизоотологический) надзор. Основные профилактические и противоэпидемические мероприятия. Документы, регламентирующие мероприятия в природных,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антропургических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эпидемических очагах </w:t>
            </w:r>
          </w:p>
          <w:p w14:paraId="57F356E9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A0E7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72EA0C0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17DC3ABE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76C6488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2FD9B4D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4FB1519A" w14:textId="77777777" w:rsidTr="00E26028">
        <w:trPr>
          <w:trHeight w:val="232"/>
        </w:trPr>
        <w:tc>
          <w:tcPr>
            <w:tcW w:w="708" w:type="dxa"/>
          </w:tcPr>
          <w:p w14:paraId="46526F4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 </w:t>
            </w:r>
          </w:p>
        </w:tc>
        <w:tc>
          <w:tcPr>
            <w:tcW w:w="1560" w:type="dxa"/>
          </w:tcPr>
          <w:p w14:paraId="638390A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Сапронозы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4950D6F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3B7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F24995F" w14:textId="77777777" w:rsidTr="00E26028">
        <w:tc>
          <w:tcPr>
            <w:tcW w:w="708" w:type="dxa"/>
          </w:tcPr>
          <w:p w14:paraId="60945BD5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1.8.1</w:t>
            </w:r>
          </w:p>
        </w:tc>
        <w:tc>
          <w:tcPr>
            <w:tcW w:w="1560" w:type="dxa"/>
          </w:tcPr>
          <w:p w14:paraId="3693E0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 особенности и основные направления профилактики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6227042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История становления учения о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сапронозах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как о случайных паразитах человека и животных. Классификация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Основные представители различных эколого-эпидемиологических групп. Эпидемиологические особенности различных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сапронозов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факторы их определяющие. </w:t>
            </w:r>
          </w:p>
          <w:p w14:paraId="0DD76C5E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6512F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ПК-4</w:t>
            </w:r>
          </w:p>
          <w:p w14:paraId="6C9545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ИД-10 ПК-12</w:t>
            </w:r>
          </w:p>
          <w:p w14:paraId="35A2B80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ИД-11 ПК-12</w:t>
            </w:r>
          </w:p>
          <w:p w14:paraId="3E7B1BE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  <w:p w14:paraId="13E9E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ИД-19 ПК-12</w:t>
            </w:r>
          </w:p>
        </w:tc>
      </w:tr>
      <w:tr w:rsidR="00B27C82" w:rsidRPr="00B27C82" w14:paraId="0E954133" w14:textId="77777777" w:rsidTr="00E26028">
        <w:tc>
          <w:tcPr>
            <w:tcW w:w="708" w:type="dxa"/>
          </w:tcPr>
          <w:p w14:paraId="0A1C8092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60" w:type="dxa"/>
          </w:tcPr>
          <w:p w14:paraId="027D173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Оперативный эпидемиологический анализ. Типы эпидемий, содержание и организация работы на эпидемических вспышках </w:t>
            </w:r>
          </w:p>
        </w:tc>
        <w:tc>
          <w:tcPr>
            <w:tcW w:w="6379" w:type="dxa"/>
          </w:tcPr>
          <w:p w14:paraId="13F058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оперативного эпидемиологического анализа. Цели и задачи. Структура. Информационное обеспечение, базы данных. АРМ эпидемиолога. Типы эпидемий, основные диагностические признаки. Принципы организации работы на вспышках. Нормативные и правовые документы. </w:t>
            </w:r>
          </w:p>
          <w:p w14:paraId="0692009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2D207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ПК-3</w:t>
            </w:r>
          </w:p>
          <w:p w14:paraId="2043EC0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ИД-3 ПК-3 </w:t>
            </w:r>
          </w:p>
          <w:p w14:paraId="68C3484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ПК-4 </w:t>
            </w:r>
          </w:p>
          <w:p w14:paraId="26B87CF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0E9E2F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ИД-8 ПК-12</w:t>
            </w:r>
          </w:p>
          <w:p w14:paraId="659A98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ИД-12 ПК-12</w:t>
            </w:r>
          </w:p>
          <w:p w14:paraId="76D6E9A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ИД-17 ПК-12 </w:t>
            </w:r>
          </w:p>
          <w:p w14:paraId="2DCEE49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ИД-20 ПК-12</w:t>
            </w:r>
          </w:p>
          <w:p w14:paraId="752459C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ИД-21 ПК-12</w:t>
            </w:r>
          </w:p>
        </w:tc>
      </w:tr>
      <w:tr w:rsidR="00B27C82" w:rsidRPr="00B27C82" w14:paraId="295EBBBF" w14:textId="77777777" w:rsidTr="00E26028">
        <w:tc>
          <w:tcPr>
            <w:tcW w:w="708" w:type="dxa"/>
          </w:tcPr>
          <w:p w14:paraId="0EF2F89A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60" w:type="dxa"/>
          </w:tcPr>
          <w:p w14:paraId="1A37F2D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Ретроспективный эпидемиологический анализ заболеваемости. Планирование противоэпидемической работы. </w:t>
            </w:r>
          </w:p>
        </w:tc>
        <w:tc>
          <w:tcPr>
            <w:tcW w:w="6379" w:type="dxa"/>
          </w:tcPr>
          <w:p w14:paraId="6F6B826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ретроспективного эпидемиологического анализа. Цели и задачи. Структура. Информационное обеспечение. Статистическая обработка данных. Формирование рабочих гипотез. Нормативные и правовые документы. </w:t>
            </w:r>
          </w:p>
          <w:p w14:paraId="0A76D65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A1D3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ИД-19 ПК-4 </w:t>
            </w:r>
          </w:p>
          <w:p w14:paraId="7B100E7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 ПК-12</w:t>
            </w:r>
          </w:p>
          <w:p w14:paraId="3206CCC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ПК-12 </w:t>
            </w:r>
          </w:p>
          <w:p w14:paraId="49EA01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ИД-6 ПК-12</w:t>
            </w:r>
          </w:p>
          <w:p w14:paraId="3156A8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ИД-7 ПК-12</w:t>
            </w:r>
          </w:p>
          <w:p w14:paraId="64804EDF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ПК-12</w:t>
            </w:r>
          </w:p>
        </w:tc>
      </w:tr>
      <w:tr w:rsidR="00B27C82" w:rsidRPr="00B27C82" w14:paraId="4FB8CB57" w14:textId="77777777" w:rsidTr="00E26028">
        <w:trPr>
          <w:trHeight w:val="621"/>
        </w:trPr>
        <w:tc>
          <w:tcPr>
            <w:tcW w:w="708" w:type="dxa"/>
          </w:tcPr>
          <w:p w14:paraId="32555618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ED4AA0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2. Эпидемиология ИСМП </w:t>
            </w:r>
          </w:p>
          <w:p w14:paraId="0F8C1AE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EFC3A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3224C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784D35D" w14:textId="77777777" w:rsidTr="00E26028">
        <w:tc>
          <w:tcPr>
            <w:tcW w:w="708" w:type="dxa"/>
          </w:tcPr>
          <w:p w14:paraId="7F5DB087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27C8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560" w:type="dxa"/>
          </w:tcPr>
          <w:p w14:paraId="484A28C6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инфекций, связанных с оказанием медицинской помощи </w:t>
            </w:r>
          </w:p>
          <w:p w14:paraId="600B05F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F11D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понятия ИСМП. Исторические аспекты проблемы. Эволюция терминов. Эпидемиологическое и социальное значение. Заболеваемость, летальность. Причины роста. Общая характеристика эпидемического процесса. Взаимосвязь эпидемического процесса и медицинских технологий. Классификация. Этиология. Понятие о госпитальном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штамме</w:t>
            </w:r>
            <w:proofErr w:type="gram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акторы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риска. Источники возбудителей инфекции. Факторы и пути передачи. Особенности иммунитета. Принципы профилактики. </w:t>
            </w:r>
          </w:p>
        </w:tc>
        <w:tc>
          <w:tcPr>
            <w:tcW w:w="2126" w:type="dxa"/>
          </w:tcPr>
          <w:p w14:paraId="3A0CC8E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5259C6FF" w14:textId="77777777" w:rsidTr="00E26028">
        <w:tc>
          <w:tcPr>
            <w:tcW w:w="708" w:type="dxa"/>
          </w:tcPr>
          <w:p w14:paraId="5DAD512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1560" w:type="dxa"/>
          </w:tcPr>
          <w:p w14:paraId="5D0F321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раневых ИСМП </w:t>
            </w:r>
          </w:p>
        </w:tc>
        <w:tc>
          <w:tcPr>
            <w:tcW w:w="6379" w:type="dxa"/>
          </w:tcPr>
          <w:p w14:paraId="2B0260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раневых ИСМП. Стандартное определение случая. Оценка операционного риска. Виды ран по степени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асептичности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Взаимосвязь эпидемического процесса и 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медицинских технологий в хирургии. Особенности этиологии. Экологические аспекты ИСМП в различных типах хирургических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1539D99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ИД-18 ПК-4 </w:t>
            </w:r>
          </w:p>
          <w:p w14:paraId="675C4A58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5A9CF46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30B784C5" w14:textId="77777777" w:rsidTr="00E26028">
        <w:tc>
          <w:tcPr>
            <w:tcW w:w="708" w:type="dxa"/>
          </w:tcPr>
          <w:p w14:paraId="59341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2.3 </w:t>
            </w:r>
          </w:p>
        </w:tc>
        <w:tc>
          <w:tcPr>
            <w:tcW w:w="1560" w:type="dxa"/>
          </w:tcPr>
          <w:p w14:paraId="3E5C95F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дыхательных путей </w:t>
            </w:r>
          </w:p>
        </w:tc>
        <w:tc>
          <w:tcPr>
            <w:tcW w:w="6379" w:type="dxa"/>
          </w:tcPr>
          <w:p w14:paraId="00F1DB2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дыхательных путей. Стандартное определение случая. Взаимосвязь эпидемического процесса и ИВЛ.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597055E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459B9139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7C1F200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511BC09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683C613D" w14:textId="77777777" w:rsidTr="00E26028">
        <w:tc>
          <w:tcPr>
            <w:tcW w:w="708" w:type="dxa"/>
          </w:tcPr>
          <w:p w14:paraId="0B6D4A5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 </w:t>
            </w:r>
          </w:p>
        </w:tc>
        <w:tc>
          <w:tcPr>
            <w:tcW w:w="1560" w:type="dxa"/>
          </w:tcPr>
          <w:p w14:paraId="7AC9BE1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кровотока </w:t>
            </w:r>
          </w:p>
        </w:tc>
        <w:tc>
          <w:tcPr>
            <w:tcW w:w="6379" w:type="dxa"/>
          </w:tcPr>
          <w:p w14:paraId="288EC4C3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кровотока. Стандартное определение случая. Взаимосвязь эпидемического процесса и медицинских технологий. Особенности этиологии. Экологические аспекты ИСМП в различных типах отделений.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081F341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01E72F5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1B2CEC9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ПК-12 </w:t>
            </w:r>
          </w:p>
          <w:p w14:paraId="257DDAB7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12CF050F" w14:textId="77777777" w:rsidTr="00E26028">
        <w:tc>
          <w:tcPr>
            <w:tcW w:w="708" w:type="dxa"/>
          </w:tcPr>
          <w:p w14:paraId="6F6B5B4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560" w:type="dxa"/>
          </w:tcPr>
          <w:p w14:paraId="049A28F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ИСМП мочевыводящих путей </w:t>
            </w:r>
          </w:p>
        </w:tc>
        <w:tc>
          <w:tcPr>
            <w:tcW w:w="6379" w:type="dxa"/>
          </w:tcPr>
          <w:p w14:paraId="292126D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Особенности эпидемиологии ИСМП мочевыводящих путей. Стандартное определение случая. Взаимосвязь эпидемического процесса и медицинских технологий. Особенности этиологии. Факторы риска. Источники возбудителей инфекции. Факторы и пути передачи. Особенности иммунитета. Принципы профилактики. Противоэпидемические меры. </w:t>
            </w:r>
          </w:p>
        </w:tc>
        <w:tc>
          <w:tcPr>
            <w:tcW w:w="2126" w:type="dxa"/>
          </w:tcPr>
          <w:p w14:paraId="77DB49D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ИД-18 ПК-4 </w:t>
            </w:r>
          </w:p>
          <w:p w14:paraId="32AD7BA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ПК-5 </w:t>
            </w:r>
          </w:p>
          <w:p w14:paraId="446C88F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ИД-18 ПК-12</w:t>
            </w:r>
          </w:p>
        </w:tc>
      </w:tr>
      <w:tr w:rsidR="00B27C82" w:rsidRPr="00B27C82" w14:paraId="4DE62F7D" w14:textId="77777777" w:rsidTr="00E26028">
        <w:tc>
          <w:tcPr>
            <w:tcW w:w="708" w:type="dxa"/>
          </w:tcPr>
          <w:p w14:paraId="2B01D31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1560" w:type="dxa"/>
          </w:tcPr>
          <w:p w14:paraId="000AD2A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Эпидемиологический надзор и контроль за ИСМП </w:t>
            </w:r>
          </w:p>
        </w:tc>
        <w:tc>
          <w:tcPr>
            <w:tcW w:w="6379" w:type="dxa"/>
          </w:tcPr>
          <w:p w14:paraId="3A3FE8D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Принципы организации системы эпидемиологического надзора. Госпитальный эпидемиолог. Функциональные обязанности. Правовые и нормативные документы, регламентирующие деятельность госпитального эпидемиолога. Информационное обеспечение. Эпидемиологическая диагностика. Управление эпидемическим процессом. </w:t>
            </w:r>
          </w:p>
        </w:tc>
        <w:tc>
          <w:tcPr>
            <w:tcW w:w="2126" w:type="dxa"/>
          </w:tcPr>
          <w:p w14:paraId="40D5803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ПК-5 </w:t>
            </w:r>
          </w:p>
          <w:p w14:paraId="59A39C5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ИД-5 ПК-5 </w:t>
            </w:r>
          </w:p>
          <w:p w14:paraId="74B256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ИД-6 ПК-5 </w:t>
            </w:r>
          </w:p>
          <w:p w14:paraId="78BFA1B0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ИД-7 ПК-5 </w:t>
            </w:r>
          </w:p>
          <w:p w14:paraId="6AAADA4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ИД-9 ПК-5</w:t>
            </w:r>
          </w:p>
          <w:p w14:paraId="378544B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ИД-10 ПК-5 </w:t>
            </w:r>
          </w:p>
          <w:p w14:paraId="0EAAEA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ИД-11 ПК-5 </w:t>
            </w:r>
          </w:p>
        </w:tc>
      </w:tr>
      <w:tr w:rsidR="00B27C82" w:rsidRPr="00B27C82" w14:paraId="5C22467C" w14:textId="77777777" w:rsidTr="00E26028">
        <w:tc>
          <w:tcPr>
            <w:tcW w:w="708" w:type="dxa"/>
          </w:tcPr>
          <w:p w14:paraId="12B8AD46" w14:textId="77777777" w:rsidR="00B27C82" w:rsidRPr="00B27C82" w:rsidRDefault="00B27C82" w:rsidP="00B27C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DC084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1359DC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F3827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ПК-12 </w:t>
            </w:r>
          </w:p>
          <w:p w14:paraId="18DFC8AD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ИД-22 ПК-12 </w:t>
            </w:r>
          </w:p>
        </w:tc>
      </w:tr>
      <w:tr w:rsidR="00B27C82" w:rsidRPr="00B27C82" w14:paraId="1486BDDE" w14:textId="77777777" w:rsidTr="00E26028">
        <w:tc>
          <w:tcPr>
            <w:tcW w:w="708" w:type="dxa"/>
          </w:tcPr>
          <w:p w14:paraId="29F6E5FE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1560" w:type="dxa"/>
          </w:tcPr>
          <w:p w14:paraId="7FE20275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</w:t>
            </w:r>
          </w:p>
          <w:p w14:paraId="1C8543C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Эпидемиология неинфекционных болезней</w:t>
            </w:r>
            <w:r w:rsidRPr="00B27C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F8529B1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D3853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A364459" w14:textId="77777777" w:rsidTr="00E26028">
        <w:tc>
          <w:tcPr>
            <w:tcW w:w="708" w:type="dxa"/>
          </w:tcPr>
          <w:p w14:paraId="102EAEE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1560" w:type="dxa"/>
          </w:tcPr>
          <w:p w14:paraId="69F90280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вопросы эпидемиологии неинфекционных болезней </w:t>
            </w:r>
          </w:p>
        </w:tc>
        <w:tc>
          <w:tcPr>
            <w:tcW w:w="6379" w:type="dxa"/>
          </w:tcPr>
          <w:p w14:paraId="10E1CA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принципы методики эпидемиологических исследований неинфекционных болезней. Отличие эпидемиологии инфекционных от неинфекционных: более длительный латентный период, непредсказуемость конкретных сроков его, постепенность развития заболевания, большая вариативность признаков заболевания, 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мультифакторная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природа этиологии и патогенеза, вероятностный характер, сложность выделения невосприимчивой части популяции к заболеванию, </w:t>
            </w:r>
          </w:p>
          <w:p w14:paraId="4131068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прогноза заболеваемости и эффективность профилактики и т.д. Цель эпидемиологии неинфекционных заболеваний – установление количественных закономерностей формирования заболеваемости населения хроническими патологическими состояниями или заболеваниями и разработка мер их контроля. Значение эпидемиологических исследований в изучении неинфекционных болезней. Основные задачи исследования эпидемиологии неинфекционных болезней. </w:t>
            </w:r>
          </w:p>
          <w:p w14:paraId="10D485B9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эпидемиологии актуальных болезней (</w:t>
            </w:r>
            <w:proofErr w:type="spellStart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сердечнососудистых</w:t>
            </w:r>
            <w:proofErr w:type="spellEnd"/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онкологических, аллергических, врожденных аномалий, травм, отравлений, экологически обусловленных болезней и др.). </w:t>
            </w:r>
          </w:p>
        </w:tc>
        <w:tc>
          <w:tcPr>
            <w:tcW w:w="2126" w:type="dxa"/>
          </w:tcPr>
          <w:p w14:paraId="441AB66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ИД-1 ПК-4 </w:t>
            </w:r>
          </w:p>
          <w:p w14:paraId="4FD4E0C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ИД-4 ПК-12 </w:t>
            </w:r>
          </w:p>
          <w:p w14:paraId="34C08EE2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0BDC1B1B" w14:textId="77777777" w:rsidTr="00E26028">
        <w:tc>
          <w:tcPr>
            <w:tcW w:w="708" w:type="dxa"/>
          </w:tcPr>
          <w:p w14:paraId="6EE8F8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 </w:t>
            </w:r>
          </w:p>
        </w:tc>
        <w:tc>
          <w:tcPr>
            <w:tcW w:w="1560" w:type="dxa"/>
          </w:tcPr>
          <w:p w14:paraId="7A9CBA17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Эпидемиология и профилактика сердечно-</w:t>
            </w: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сосудистых заболеваний </w:t>
            </w:r>
          </w:p>
        </w:tc>
        <w:tc>
          <w:tcPr>
            <w:tcW w:w="6379" w:type="dxa"/>
          </w:tcPr>
          <w:p w14:paraId="699BEF6D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Эпидемиологические, этиологические и клинические особенности сердечно-сосудистых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E3D182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  <w:p w14:paraId="28D4EEDB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7C82" w:rsidRPr="00B27C82" w14:paraId="5873D44B" w14:textId="77777777" w:rsidTr="00E26028">
        <w:tc>
          <w:tcPr>
            <w:tcW w:w="708" w:type="dxa"/>
          </w:tcPr>
          <w:p w14:paraId="1608A298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3.3 </w:t>
            </w:r>
          </w:p>
        </w:tc>
        <w:tc>
          <w:tcPr>
            <w:tcW w:w="1560" w:type="dxa"/>
          </w:tcPr>
          <w:p w14:paraId="64525524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злокачественных новообразований </w:t>
            </w:r>
          </w:p>
        </w:tc>
        <w:tc>
          <w:tcPr>
            <w:tcW w:w="6379" w:type="dxa"/>
          </w:tcPr>
          <w:p w14:paraId="459941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злокачественных новообразований.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2374F1FA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ИД-2 ПК-4</w:t>
            </w:r>
          </w:p>
        </w:tc>
      </w:tr>
      <w:tr w:rsidR="00B27C82" w:rsidRPr="00B27C82" w14:paraId="0F579B29" w14:textId="77777777" w:rsidTr="00E26028">
        <w:tc>
          <w:tcPr>
            <w:tcW w:w="708" w:type="dxa"/>
          </w:tcPr>
          <w:p w14:paraId="6EA41E3B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 </w:t>
            </w:r>
          </w:p>
        </w:tc>
        <w:tc>
          <w:tcPr>
            <w:tcW w:w="1560" w:type="dxa"/>
          </w:tcPr>
          <w:p w14:paraId="2928A73C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психических заболеваний </w:t>
            </w:r>
          </w:p>
        </w:tc>
        <w:tc>
          <w:tcPr>
            <w:tcW w:w="6379" w:type="dxa"/>
          </w:tcPr>
          <w:p w14:paraId="17A46E8F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психических заболеваний.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1A321B8C" w14:textId="77777777" w:rsidR="00B27C82" w:rsidRPr="00B27C82" w:rsidRDefault="00B27C82" w:rsidP="00B27C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  <w:tr w:rsidR="00B27C82" w:rsidRPr="00B27C82" w14:paraId="66D62A75" w14:textId="77777777" w:rsidTr="00E26028">
        <w:tc>
          <w:tcPr>
            <w:tcW w:w="708" w:type="dxa"/>
          </w:tcPr>
          <w:p w14:paraId="2EE82A7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60" w:type="dxa"/>
          </w:tcPr>
          <w:p w14:paraId="1BB113E2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Эпидемиология и профилактика экологически обусловленных болезней </w:t>
            </w:r>
          </w:p>
        </w:tc>
        <w:tc>
          <w:tcPr>
            <w:tcW w:w="6379" w:type="dxa"/>
          </w:tcPr>
          <w:p w14:paraId="73548EFA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Эпидемиологические, этиологические и клинические особенности экологически-обусловленных болезней. Социально-экономическое значение. Характеристика факторов риска. Профилактические мероприятия. </w:t>
            </w:r>
          </w:p>
        </w:tc>
        <w:tc>
          <w:tcPr>
            <w:tcW w:w="2126" w:type="dxa"/>
          </w:tcPr>
          <w:p w14:paraId="0DFE10C6" w14:textId="77777777" w:rsidR="00B27C82" w:rsidRPr="00B27C82" w:rsidRDefault="00B27C82" w:rsidP="00B27C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ИД-2 ПК-4 </w:t>
            </w:r>
          </w:p>
        </w:tc>
      </w:tr>
    </w:tbl>
    <w:p w14:paraId="4127C2FD" w14:textId="77777777" w:rsidR="00B27C82" w:rsidRPr="00B27C82" w:rsidRDefault="00B27C82" w:rsidP="00B27C8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4670BB40" w14:textId="04DEB04A" w:rsidR="00B27C82" w:rsidRPr="008D4D4F" w:rsidRDefault="00B27C82" w:rsidP="00B27C8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6. Форма промежуточной аттестации</w:t>
      </w:r>
      <w:r w:rsidR="008D4D4F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 - э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кзамен в XII</w:t>
      </w:r>
      <w:r w:rsidRP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семестре</w:t>
      </w:r>
      <w:r w:rsidR="008D4D4F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>.</w:t>
      </w:r>
    </w:p>
    <w:p w14:paraId="6DCC543F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14:paraId="52C8F876" w14:textId="77777777" w:rsidR="00B27C82" w:rsidRPr="00B27C82" w:rsidRDefault="00B27C82" w:rsidP="00B27C8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B27C82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– разработчик </w:t>
      </w:r>
      <w:r w:rsidRPr="00B27C8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Социальная гигиена, организация надзора с курсом лабораторной диагностики</w:t>
      </w:r>
      <w:r w:rsidRPr="00B27C8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</w:t>
      </w:r>
    </w:p>
    <w:p w14:paraId="322C8F50" w14:textId="77777777" w:rsidR="008A2991" w:rsidRDefault="008A2991"/>
    <w:sectPr w:rsidR="008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82"/>
    <w:rsid w:val="004E6861"/>
    <w:rsid w:val="007E3921"/>
    <w:rsid w:val="008A2991"/>
    <w:rsid w:val="008D4D4F"/>
    <w:rsid w:val="00922491"/>
    <w:rsid w:val="00A53952"/>
    <w:rsid w:val="00B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E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27C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ля таблиц"/>
    <w:basedOn w:val="a"/>
    <w:rsid w:val="008D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3752</Words>
  <Characters>21390</Characters>
  <Application>Microsoft Office Word</Application>
  <DocSecurity>0</DocSecurity>
  <Lines>178</Lines>
  <Paragraphs>50</Paragraphs>
  <ScaleCrop>false</ScaleCrop>
  <Company/>
  <LinksUpToDate>false</LinksUpToDate>
  <CharactersWithSpaces>25092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2023-08-08T09:53:00Z</dcterms:created>
  <dcterms:modified xsi:type="dcterms:W3CDTF">2023-08-10T14:00:00Z</dcterms:modified>
</cp:coreProperties>
</file>