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A3B1C" w14:textId="77777777" w:rsidR="002C5EE6" w:rsidRDefault="002C5EE6" w:rsidP="002C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509A90D0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6E47" w14:textId="77777777" w:rsidR="002C5EE6" w:rsidRDefault="002C5EE6" w:rsidP="002C5E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5C3D7727" w14:textId="77777777" w:rsidR="002C5EE6" w:rsidRDefault="002C5EE6" w:rsidP="002C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0F972" w14:textId="77777777" w:rsidR="002C5EE6" w:rsidRDefault="002C5EE6" w:rsidP="002C5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14:paraId="6DED0CA2" w14:textId="24AE140A" w:rsidR="004D128D" w:rsidRPr="004D128D" w:rsidRDefault="004D128D" w:rsidP="004D12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</w:t>
      </w:r>
    </w:p>
    <w:p w14:paraId="3A0A98F0" w14:textId="77777777" w:rsidR="004D128D" w:rsidRDefault="004D128D" w:rsidP="004D128D">
      <w:r>
        <w:t xml:space="preserve">        </w:t>
      </w:r>
    </w:p>
    <w:p w14:paraId="439A1338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 xml:space="preserve">дисциплины:  </w:t>
      </w:r>
      <w:r w:rsidRPr="004D128D">
        <w:rPr>
          <w:rFonts w:ascii="Times New Roman" w:hAnsi="Times New Roman" w:cs="Times New Roman"/>
          <w:sz w:val="24"/>
          <w:szCs w:val="24"/>
        </w:rPr>
        <w:t>Б.1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Б.20</w:t>
      </w:r>
    </w:p>
    <w:p w14:paraId="08E011A1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Pr="004D12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128D">
        <w:rPr>
          <w:rFonts w:ascii="Times New Roman" w:hAnsi="Times New Roman" w:cs="Times New Roman"/>
          <w:sz w:val="24"/>
          <w:szCs w:val="24"/>
        </w:rPr>
        <w:t>32.05.01  «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>Медико-профилактическое дело»</w:t>
      </w:r>
    </w:p>
    <w:p w14:paraId="17110F81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уровень  высшего</w:t>
      </w:r>
      <w:proofErr w:type="gramEnd"/>
      <w:r w:rsidRPr="004D128D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4D12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14:paraId="048C7C51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4D128D">
        <w:rPr>
          <w:rFonts w:ascii="Times New Roman" w:hAnsi="Times New Roman" w:cs="Times New Roman"/>
          <w:sz w:val="24"/>
          <w:szCs w:val="24"/>
        </w:rPr>
        <w:t xml:space="preserve">  Медико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>-профилактический</w:t>
      </w:r>
    </w:p>
    <w:p w14:paraId="1C89E899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4D128D">
        <w:rPr>
          <w:rFonts w:ascii="Times New Roman" w:hAnsi="Times New Roman" w:cs="Times New Roman"/>
          <w:sz w:val="24"/>
          <w:szCs w:val="24"/>
        </w:rPr>
        <w:t xml:space="preserve">  патологической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анатомии</w:t>
      </w:r>
    </w:p>
    <w:p w14:paraId="71ACFFC2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>квалификация выпускника – «</w:t>
      </w:r>
      <w:r w:rsidRPr="004D128D">
        <w:rPr>
          <w:rFonts w:ascii="Times New Roman" w:hAnsi="Times New Roman" w:cs="Times New Roman"/>
          <w:sz w:val="24"/>
          <w:szCs w:val="24"/>
        </w:rPr>
        <w:t>санитарный врач»</w:t>
      </w:r>
    </w:p>
    <w:p w14:paraId="14DCAEF0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4D128D">
        <w:rPr>
          <w:rFonts w:ascii="Times New Roman" w:hAnsi="Times New Roman" w:cs="Times New Roman"/>
          <w:sz w:val="24"/>
          <w:szCs w:val="24"/>
        </w:rPr>
        <w:t xml:space="preserve">    2</w:t>
      </w:r>
    </w:p>
    <w:p w14:paraId="712FF198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4D128D">
        <w:rPr>
          <w:rFonts w:ascii="Times New Roman" w:hAnsi="Times New Roman" w:cs="Times New Roman"/>
          <w:sz w:val="24"/>
          <w:szCs w:val="24"/>
        </w:rPr>
        <w:t xml:space="preserve"> 3, 4</w:t>
      </w:r>
    </w:p>
    <w:p w14:paraId="57544E33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трудоёмкость:</w:t>
      </w:r>
      <w:r w:rsidRPr="004D128D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>. ед. /288 часов</w:t>
      </w:r>
    </w:p>
    <w:p w14:paraId="5848EFA4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лекции</w:t>
      </w:r>
      <w:r w:rsidRPr="004D128D">
        <w:rPr>
          <w:rFonts w:ascii="Times New Roman" w:hAnsi="Times New Roman" w:cs="Times New Roman"/>
          <w:sz w:val="24"/>
          <w:szCs w:val="24"/>
        </w:rPr>
        <w:t xml:space="preserve">  40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14:paraId="011E3CC0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практические  занятия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 96 часов</w:t>
      </w:r>
    </w:p>
    <w:p w14:paraId="000D40E2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proofErr w:type="gramStart"/>
      <w:r w:rsidRPr="004D128D">
        <w:rPr>
          <w:rFonts w:ascii="Times New Roman" w:hAnsi="Times New Roman" w:cs="Times New Roman"/>
          <w:b/>
          <w:sz w:val="24"/>
          <w:szCs w:val="24"/>
        </w:rPr>
        <w:t>работа</w:t>
      </w:r>
      <w:r w:rsidRPr="004D128D">
        <w:rPr>
          <w:rFonts w:ascii="Times New Roman" w:hAnsi="Times New Roman" w:cs="Times New Roman"/>
          <w:sz w:val="24"/>
          <w:szCs w:val="24"/>
        </w:rPr>
        <w:t xml:space="preserve">  116</w:t>
      </w:r>
      <w:proofErr w:type="gramEnd"/>
      <w:r w:rsidRPr="004D128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177EDB3F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4D128D">
        <w:rPr>
          <w:rFonts w:ascii="Times New Roman" w:hAnsi="Times New Roman" w:cs="Times New Roman"/>
          <w:sz w:val="24"/>
          <w:szCs w:val="24"/>
        </w:rPr>
        <w:t xml:space="preserve">   4 семестр            36 часов</w:t>
      </w:r>
    </w:p>
    <w:p w14:paraId="78ADC740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1E146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C07FB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B01F2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691FB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B27B2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4EA583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08839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6F9A8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45AC1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A64D8" w14:textId="77777777" w:rsidR="004D128D" w:rsidRPr="004D128D" w:rsidRDefault="004D128D" w:rsidP="004D1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32F88" w14:textId="7F5A2F52" w:rsidR="004D128D" w:rsidRPr="004D128D" w:rsidRDefault="004D128D" w:rsidP="004D128D">
      <w:pPr>
        <w:rPr>
          <w:rFonts w:ascii="Times New Roman" w:hAnsi="Times New Roman" w:cs="Times New Roman"/>
          <w:b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D128D">
        <w:rPr>
          <w:rFonts w:ascii="Times New Roman" w:hAnsi="Times New Roman" w:cs="Times New Roman"/>
          <w:b/>
          <w:sz w:val="24"/>
          <w:szCs w:val="24"/>
        </w:rPr>
        <w:t>Махачкала 2018г.</w:t>
      </w:r>
    </w:p>
    <w:p w14:paraId="48E95403" w14:textId="6C808B2A" w:rsidR="004D128D" w:rsidRPr="004D128D" w:rsidRDefault="004D128D" w:rsidP="004D128D">
      <w:pPr>
        <w:pStyle w:val="4"/>
        <w:shd w:val="clear" w:color="auto" w:fill="auto"/>
        <w:tabs>
          <w:tab w:val="left" w:leader="underscore" w:pos="5597"/>
        </w:tabs>
        <w:spacing w:line="413" w:lineRule="exact"/>
        <w:ind w:firstLine="0"/>
        <w:rPr>
          <w:bCs w:val="0"/>
          <w:sz w:val="24"/>
          <w:szCs w:val="24"/>
          <w:lang w:eastAsia="ru-RU"/>
        </w:rPr>
      </w:pPr>
    </w:p>
    <w:p w14:paraId="3A48CE75" w14:textId="77777777" w:rsidR="004D128D" w:rsidRPr="004D128D" w:rsidRDefault="004D128D" w:rsidP="004D128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253067" w14:textId="77777777" w:rsidR="004D128D" w:rsidRPr="004D128D" w:rsidRDefault="004D128D" w:rsidP="004D128D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D128D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дисциплины:</w:t>
      </w:r>
    </w:p>
    <w:p w14:paraId="2BBEA75A" w14:textId="77777777" w:rsidR="004D128D" w:rsidRPr="004D128D" w:rsidRDefault="004D128D" w:rsidP="004D128D">
      <w:pPr>
        <w:pStyle w:val="2"/>
        <w:spacing w:after="0" w:line="240" w:lineRule="auto"/>
        <w:ind w:left="0" w:firstLine="709"/>
      </w:pPr>
      <w:r w:rsidRPr="004D128D">
        <w:rPr>
          <w:b/>
          <w:i/>
        </w:rPr>
        <w:t>Цель</w:t>
      </w:r>
      <w:r w:rsidRPr="004D128D"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4C26E98F" w14:textId="77777777" w:rsidR="004D128D" w:rsidRPr="004D128D" w:rsidRDefault="004D128D" w:rsidP="004D128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128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BDADFD4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изучение студентами патологии клетки и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 xml:space="preserve"> процессов, совокупностью которых определяются морфологические проявления той или иной болезни;</w:t>
      </w:r>
    </w:p>
    <w:p w14:paraId="66C9896D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студентами знаний об </w:t>
      </w:r>
      <w:r w:rsidRPr="004D128D">
        <w:rPr>
          <w:rFonts w:ascii="Times New Roman" w:hAnsi="Times New Roman" w:cs="Times New Roman"/>
          <w:sz w:val="24"/>
          <w:szCs w:val="24"/>
        </w:rPr>
        <w:t xml:space="preserve">этиологии, патогенезе и морфологии </w:t>
      </w:r>
    </w:p>
    <w:p w14:paraId="5CAA0A64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025D7879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56E35AC6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>), так и вследствие различных манипуляций (патология терапии);</w:t>
      </w:r>
    </w:p>
    <w:p w14:paraId="6B1E4D33" w14:textId="77777777" w:rsidR="004D128D" w:rsidRPr="004D128D" w:rsidRDefault="004D128D" w:rsidP="004D128D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>, операционного материала и клинической интерпретации патологоанатомического заключения.</w:t>
      </w:r>
    </w:p>
    <w:p w14:paraId="04848442" w14:textId="77777777" w:rsidR="004D128D" w:rsidRPr="004D128D" w:rsidRDefault="004D128D" w:rsidP="004D128D">
      <w:pPr>
        <w:tabs>
          <w:tab w:val="left" w:pos="524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D28CA6" w14:textId="77777777" w:rsidR="004D128D" w:rsidRPr="004D128D" w:rsidRDefault="004D128D" w:rsidP="004D1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28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D128D">
        <w:rPr>
          <w:rFonts w:ascii="Times New Roman" w:hAnsi="Times New Roman" w:cs="Times New Roman"/>
          <w:sz w:val="24"/>
          <w:szCs w:val="24"/>
        </w:rPr>
        <w:t xml:space="preserve"> </w:t>
      </w:r>
      <w:r w:rsidRPr="004D12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</w:t>
      </w:r>
      <w:r w:rsidRPr="004D128D">
        <w:rPr>
          <w:rFonts w:ascii="Times New Roman" w:hAnsi="Times New Roman" w:cs="Times New Roman"/>
          <w:b/>
          <w:sz w:val="24"/>
          <w:szCs w:val="24"/>
        </w:rPr>
        <w:t xml:space="preserve"> ООП: </w:t>
      </w:r>
    </w:p>
    <w:p w14:paraId="2A6AB0BF" w14:textId="77777777" w:rsidR="004D128D" w:rsidRPr="004D128D" w:rsidRDefault="004D128D" w:rsidP="004D128D">
      <w:pPr>
        <w:pStyle w:val="1"/>
        <w:ind w:firstLine="709"/>
        <w:jc w:val="both"/>
        <w:rPr>
          <w:strike/>
          <w:color w:val="FF0000"/>
          <w:sz w:val="24"/>
          <w:szCs w:val="24"/>
        </w:rPr>
      </w:pPr>
      <w:r w:rsidRPr="004D128D">
        <w:rPr>
          <w:sz w:val="24"/>
          <w:szCs w:val="24"/>
        </w:rPr>
        <w:t xml:space="preserve">Дисциплина Патологическая анатомия, клиническая патологическая анатомия относится к </w:t>
      </w:r>
      <w:r w:rsidRPr="004D128D">
        <w:rPr>
          <w:b/>
          <w:sz w:val="24"/>
          <w:szCs w:val="24"/>
        </w:rPr>
        <w:t xml:space="preserve">математическому, естественнонаучному циклу </w:t>
      </w:r>
      <w:r w:rsidRPr="004D128D">
        <w:rPr>
          <w:sz w:val="24"/>
          <w:szCs w:val="24"/>
        </w:rPr>
        <w:t xml:space="preserve">дисциплин. </w:t>
      </w:r>
    </w:p>
    <w:p w14:paraId="5A0B4D5A" w14:textId="77777777" w:rsidR="004D128D" w:rsidRPr="004D128D" w:rsidRDefault="004D128D" w:rsidP="004D128D">
      <w:pPr>
        <w:pStyle w:val="1"/>
        <w:ind w:firstLine="709"/>
        <w:rPr>
          <w:sz w:val="24"/>
          <w:szCs w:val="24"/>
        </w:rPr>
      </w:pPr>
      <w:r w:rsidRPr="004D128D">
        <w:rPr>
          <w:sz w:val="24"/>
          <w:szCs w:val="24"/>
        </w:rPr>
        <w:t>Основные знания, необходимые для изучения дисциплины формируются:</w:t>
      </w:r>
    </w:p>
    <w:p w14:paraId="7EA357D9" w14:textId="77777777" w:rsidR="004D128D" w:rsidRPr="004D128D" w:rsidRDefault="004D128D" w:rsidP="004D1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в цикле гуманитарных</w:t>
      </w:r>
      <w:r w:rsidRPr="004D128D">
        <w:rPr>
          <w:rFonts w:ascii="Times New Roman" w:hAnsi="Times New Roman" w:cs="Times New Roman"/>
          <w:bCs/>
          <w:sz w:val="24"/>
          <w:szCs w:val="24"/>
        </w:rPr>
        <w:t xml:space="preserve"> и социально-экономических</w:t>
      </w:r>
      <w:r w:rsidRPr="004D128D">
        <w:rPr>
          <w:rFonts w:ascii="Times New Roman" w:hAnsi="Times New Roman" w:cs="Times New Roman"/>
          <w:sz w:val="24"/>
          <w:szCs w:val="24"/>
        </w:rPr>
        <w:t xml:space="preserve"> дисциплин (</w:t>
      </w:r>
      <w:r w:rsidRPr="004D128D">
        <w:rPr>
          <w:rFonts w:ascii="Times New Roman" w:hAnsi="Times New Roman" w:cs="Times New Roman"/>
          <w:bCs/>
          <w:sz w:val="24"/>
          <w:szCs w:val="24"/>
        </w:rPr>
        <w:t xml:space="preserve">философия, биоэтика; </w:t>
      </w:r>
      <w:r w:rsidRPr="004D128D">
        <w:rPr>
          <w:rFonts w:ascii="Times New Roman" w:hAnsi="Times New Roman" w:cs="Times New Roman"/>
          <w:sz w:val="24"/>
          <w:szCs w:val="24"/>
        </w:rPr>
        <w:t>правоведение; история медицины; латинский язык);</w:t>
      </w:r>
    </w:p>
    <w:p w14:paraId="5B6E1E16" w14:textId="77777777" w:rsidR="004D128D" w:rsidRPr="004D128D" w:rsidRDefault="004D128D" w:rsidP="004D1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2A850E61" w14:textId="77777777" w:rsidR="004D128D" w:rsidRPr="004D128D" w:rsidRDefault="004D128D" w:rsidP="004D1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в цикле профессиональных дисциплин: гигиена; безопасность жизнедеятельности, медицина катастроф.</w:t>
      </w:r>
    </w:p>
    <w:p w14:paraId="4D8577A7" w14:textId="77777777" w:rsidR="004D128D" w:rsidRPr="004D128D" w:rsidRDefault="004D128D" w:rsidP="004D128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>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14:paraId="144C2866" w14:textId="77777777" w:rsidR="004D128D" w:rsidRPr="004D128D" w:rsidRDefault="004D128D" w:rsidP="004D1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685A7" w14:textId="77777777" w:rsidR="004D128D" w:rsidRPr="004D128D" w:rsidRDefault="004D128D" w:rsidP="004D1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8D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результатам освоения дисциплины:</w:t>
      </w:r>
    </w:p>
    <w:p w14:paraId="1D324524" w14:textId="77777777" w:rsidR="004D128D" w:rsidRPr="004D128D" w:rsidRDefault="004D128D" w:rsidP="004D128D">
      <w:pPr>
        <w:pStyle w:val="a8"/>
        <w:tabs>
          <w:tab w:val="left" w:pos="708"/>
        </w:tabs>
        <w:spacing w:line="240" w:lineRule="auto"/>
        <w:ind w:left="0" w:firstLine="709"/>
        <w:jc w:val="left"/>
      </w:pPr>
      <w:r w:rsidRPr="004D128D">
        <w:t>Процесс изучения дисциплины направлен на формирование следующих компетенций:</w:t>
      </w:r>
    </w:p>
    <w:p w14:paraId="2C933804" w14:textId="77777777" w:rsidR="004D128D" w:rsidRPr="004D128D" w:rsidRDefault="004D128D" w:rsidP="004D128D">
      <w:pPr>
        <w:widowControl w:val="0"/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28D">
        <w:rPr>
          <w:rFonts w:ascii="Times New Roman" w:hAnsi="Times New Roman" w:cs="Times New Roman"/>
          <w:iCs/>
          <w:sz w:val="24"/>
          <w:szCs w:val="24"/>
        </w:rPr>
        <w:t>Способен осуществлять критический анализ проблемных ситуаций на основе системного похода, вырабатывать стратегию действий(УК-1);</w:t>
      </w:r>
    </w:p>
    <w:p w14:paraId="26D8C54D" w14:textId="77777777" w:rsidR="004D128D" w:rsidRPr="004D128D" w:rsidRDefault="004D128D" w:rsidP="004D128D">
      <w:pPr>
        <w:widowControl w:val="0"/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28D">
        <w:rPr>
          <w:rFonts w:ascii="Times New Roman" w:hAnsi="Times New Roman" w:cs="Times New Roman"/>
          <w:iCs/>
          <w:sz w:val="24"/>
          <w:szCs w:val="24"/>
        </w:rPr>
        <w:t xml:space="preserve">Способен реализовать моральные и правовые нормы, этические и </w:t>
      </w:r>
      <w:proofErr w:type="spellStart"/>
      <w:r w:rsidRPr="004D128D">
        <w:rPr>
          <w:rFonts w:ascii="Times New Roman" w:hAnsi="Times New Roman" w:cs="Times New Roman"/>
          <w:iCs/>
          <w:sz w:val="24"/>
          <w:szCs w:val="24"/>
        </w:rPr>
        <w:t>деонтологические</w:t>
      </w:r>
      <w:proofErr w:type="spellEnd"/>
      <w:r w:rsidRPr="004D12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D128D">
        <w:rPr>
          <w:rFonts w:ascii="Times New Roman" w:hAnsi="Times New Roman" w:cs="Times New Roman"/>
          <w:iCs/>
          <w:sz w:val="24"/>
          <w:szCs w:val="24"/>
        </w:rPr>
        <w:t>принципы  в</w:t>
      </w:r>
      <w:proofErr w:type="gramEnd"/>
      <w:r w:rsidRPr="004D128D">
        <w:rPr>
          <w:rFonts w:ascii="Times New Roman" w:hAnsi="Times New Roman" w:cs="Times New Roman"/>
          <w:iCs/>
          <w:sz w:val="24"/>
          <w:szCs w:val="24"/>
        </w:rPr>
        <w:t xml:space="preserve"> профессиональной деятельности (ОПК -1);</w:t>
      </w:r>
    </w:p>
    <w:p w14:paraId="6515D843" w14:textId="77777777" w:rsidR="004D128D" w:rsidRPr="004D128D" w:rsidRDefault="004D128D" w:rsidP="004D128D">
      <w:pPr>
        <w:widowControl w:val="0"/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28D">
        <w:rPr>
          <w:rFonts w:ascii="Times New Roman" w:hAnsi="Times New Roman" w:cs="Times New Roman"/>
          <w:iCs/>
          <w:sz w:val="24"/>
          <w:szCs w:val="24"/>
        </w:rPr>
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 (ОПК -5);</w:t>
      </w:r>
    </w:p>
    <w:p w14:paraId="12167283" w14:textId="77777777" w:rsidR="004D128D" w:rsidRPr="004D128D" w:rsidRDefault="004D128D" w:rsidP="004D12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14:paraId="0233BBD9" w14:textId="77777777" w:rsidR="004D128D" w:rsidRPr="004D128D" w:rsidRDefault="004D128D" w:rsidP="004D128D">
      <w:pPr>
        <w:pStyle w:val="a4"/>
        <w:spacing w:after="0"/>
        <w:ind w:firstLine="709"/>
        <w:rPr>
          <w:b/>
          <w:i/>
        </w:rPr>
      </w:pPr>
      <w:r w:rsidRPr="004D128D">
        <w:rPr>
          <w:b/>
          <w:i/>
        </w:rPr>
        <w:t>Знать:</w:t>
      </w:r>
    </w:p>
    <w:p w14:paraId="15BA2669" w14:textId="77777777" w:rsidR="004D128D" w:rsidRPr="004D128D" w:rsidRDefault="004D128D" w:rsidP="004D12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14:paraId="216054ED" w14:textId="77777777" w:rsidR="004D128D" w:rsidRPr="004D128D" w:rsidRDefault="004D128D" w:rsidP="004D12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понятия этиологии, патогенеза, морфогенеза,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патоморфоза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 xml:space="preserve"> болезни, нозологии, принципы классификации болезней; </w:t>
      </w:r>
    </w:p>
    <w:p w14:paraId="07A6DD38" w14:textId="77777777" w:rsidR="004D128D" w:rsidRPr="004D128D" w:rsidRDefault="004D128D" w:rsidP="004D12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сущность и основные закономерности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14:paraId="27816E02" w14:textId="77777777" w:rsidR="004D128D" w:rsidRPr="004D128D" w:rsidRDefault="004D128D" w:rsidP="004D12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характерные изменения внутренних органов при важнейших заболеваниях человека;</w:t>
      </w:r>
    </w:p>
    <w:p w14:paraId="2B661333" w14:textId="77777777" w:rsidR="004D128D" w:rsidRPr="004D128D" w:rsidRDefault="004D128D" w:rsidP="004D12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основы клинико-анатомического анализа, правила построения патологоанатомического диагноза, принципы к</w:t>
      </w:r>
      <w:r w:rsidRPr="004D128D">
        <w:rPr>
          <w:rFonts w:ascii="Times New Roman" w:hAnsi="Times New Roman" w:cs="Times New Roman"/>
          <w:iCs/>
          <w:sz w:val="24"/>
          <w:szCs w:val="24"/>
        </w:rPr>
        <w:t xml:space="preserve">линико-анатомического анализа </w:t>
      </w:r>
      <w:proofErr w:type="spellStart"/>
      <w:r w:rsidRPr="004D128D">
        <w:rPr>
          <w:rFonts w:ascii="Times New Roman" w:hAnsi="Times New Roman" w:cs="Times New Roman"/>
          <w:iCs/>
          <w:sz w:val="24"/>
          <w:szCs w:val="24"/>
        </w:rPr>
        <w:t>биопсийного</w:t>
      </w:r>
      <w:proofErr w:type="spellEnd"/>
      <w:r w:rsidRPr="004D128D">
        <w:rPr>
          <w:rFonts w:ascii="Times New Roman" w:hAnsi="Times New Roman" w:cs="Times New Roman"/>
          <w:iCs/>
          <w:sz w:val="24"/>
          <w:szCs w:val="24"/>
        </w:rPr>
        <w:t xml:space="preserve"> и операционного материала.</w:t>
      </w:r>
    </w:p>
    <w:p w14:paraId="05FB6884" w14:textId="77777777" w:rsidR="004D128D" w:rsidRPr="004D128D" w:rsidRDefault="004D128D" w:rsidP="004D128D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14:paraId="18E55364" w14:textId="77777777" w:rsidR="004D128D" w:rsidRPr="004D128D" w:rsidRDefault="004D128D" w:rsidP="004D12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8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30BCE916" w14:textId="77777777" w:rsidR="004D128D" w:rsidRPr="004D128D" w:rsidRDefault="004D128D" w:rsidP="004D12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обосновать характер патологического процесса и его клинических проявлениях; </w:t>
      </w:r>
    </w:p>
    <w:p w14:paraId="5A46CEF3" w14:textId="77777777" w:rsidR="004D128D" w:rsidRPr="004D128D" w:rsidRDefault="004D128D" w:rsidP="004D128D">
      <w:pPr>
        <w:pStyle w:val="a6"/>
        <w:numPr>
          <w:ilvl w:val="0"/>
          <w:numId w:val="8"/>
        </w:numPr>
        <w:spacing w:after="0"/>
        <w:jc w:val="both"/>
      </w:pPr>
      <w:r w:rsidRPr="004D128D">
        <w:t>осуществлять сопоставление морфологических и клинических проявлений болезней на всех этапах их развития;</w:t>
      </w:r>
    </w:p>
    <w:p w14:paraId="697E37F0" w14:textId="77777777" w:rsidR="004D128D" w:rsidRPr="004D128D" w:rsidRDefault="004D128D" w:rsidP="004D12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4D128D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4D128D">
        <w:rPr>
          <w:rFonts w:ascii="Times New Roman" w:hAnsi="Times New Roman" w:cs="Times New Roman"/>
          <w:sz w:val="24"/>
          <w:szCs w:val="24"/>
        </w:rPr>
        <w:t>, а в случае смерти — причину смерти и механизм умирания (танатогенез);</w:t>
      </w:r>
    </w:p>
    <w:p w14:paraId="2A34CF1A" w14:textId="77777777" w:rsidR="004D128D" w:rsidRPr="004D128D" w:rsidRDefault="004D128D" w:rsidP="004D12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14:paraId="46F9D4EA" w14:textId="77777777" w:rsidR="004D128D" w:rsidRPr="004D128D" w:rsidRDefault="004D128D" w:rsidP="004D12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969DEE2" w14:textId="77777777" w:rsidR="004D128D" w:rsidRPr="004D128D" w:rsidRDefault="004D128D" w:rsidP="004D12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D128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14:paraId="6D98880C" w14:textId="77777777" w:rsidR="004D128D" w:rsidRPr="004D128D" w:rsidRDefault="004D128D" w:rsidP="004D128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14:paraId="0FA82F9F" w14:textId="77777777" w:rsidR="004D128D" w:rsidRPr="004D128D" w:rsidRDefault="004D128D" w:rsidP="004D128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макроскопической диагностикой патологических процессов;</w:t>
      </w:r>
    </w:p>
    <w:p w14:paraId="42379298" w14:textId="77777777" w:rsidR="004D128D" w:rsidRPr="004D128D" w:rsidRDefault="004D128D" w:rsidP="004D128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микроскопической (гистологической) диагностикой патологических процессов;</w:t>
      </w:r>
    </w:p>
    <w:p w14:paraId="68FFB505" w14:textId="77777777" w:rsidR="004D128D" w:rsidRPr="004D128D" w:rsidRDefault="004D128D" w:rsidP="004D128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D">
        <w:rPr>
          <w:rFonts w:ascii="Times New Roman" w:hAnsi="Times New Roman" w:cs="Times New Roman"/>
          <w:sz w:val="24"/>
          <w:szCs w:val="24"/>
        </w:rPr>
        <w:t>навыками клинико-анатомического анализа.</w:t>
      </w:r>
    </w:p>
    <w:p w14:paraId="34D07EEC" w14:textId="77777777" w:rsidR="004D128D" w:rsidRPr="004D128D" w:rsidRDefault="004D128D" w:rsidP="004D128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DA1F21C" w14:textId="77777777" w:rsidR="004D128D" w:rsidRPr="004D128D" w:rsidRDefault="004D128D" w:rsidP="004D128D">
      <w:pPr>
        <w:rPr>
          <w:rFonts w:ascii="Times New Roman" w:hAnsi="Times New Roman" w:cs="Times New Roman"/>
          <w:bCs/>
          <w:strike/>
          <w:color w:val="FF0000"/>
          <w:sz w:val="24"/>
          <w:szCs w:val="24"/>
          <w:u w:val="single"/>
        </w:rPr>
      </w:pPr>
      <w:r w:rsidRPr="004D128D">
        <w:rPr>
          <w:rFonts w:ascii="Times New Roman" w:hAnsi="Times New Roman" w:cs="Times New Roman"/>
          <w:b/>
          <w:sz w:val="24"/>
          <w:szCs w:val="24"/>
        </w:rPr>
        <w:t>4. Объем дисциплины и виды учебной работы:</w:t>
      </w:r>
      <w:r w:rsidRPr="004D12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D1F5DD" w14:textId="77777777" w:rsidR="004D128D" w:rsidRPr="004D128D" w:rsidRDefault="004D128D" w:rsidP="004D128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D128D">
        <w:rPr>
          <w:rFonts w:ascii="Times New Roman" w:hAnsi="Times New Roman" w:cs="Times New Roman"/>
          <w:bCs/>
          <w:sz w:val="24"/>
          <w:szCs w:val="24"/>
        </w:rPr>
        <w:lastRenderedPageBreak/>
        <w:t>Общая трудоемкость дисциплины составляет _8_ зачетных единиц.</w:t>
      </w:r>
    </w:p>
    <w:p w14:paraId="79D1E304" w14:textId="77777777" w:rsidR="004D128D" w:rsidRPr="004D128D" w:rsidRDefault="004D128D" w:rsidP="004D128D">
      <w:pPr>
        <w:ind w:left="6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330"/>
        <w:gridCol w:w="918"/>
        <w:gridCol w:w="919"/>
        <w:gridCol w:w="919"/>
      </w:tblGrid>
      <w:tr w:rsidR="004D128D" w:rsidRPr="004D128D" w14:paraId="0EEACE03" w14:textId="77777777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1874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D128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C153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8D4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Семестры</w:t>
            </w:r>
          </w:p>
        </w:tc>
      </w:tr>
      <w:tr w:rsidR="004D128D" w:rsidRPr="004D128D" w14:paraId="5096AE41" w14:textId="77777777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E2C" w14:textId="77777777" w:rsidR="004D128D" w:rsidRPr="004D128D" w:rsidRDefault="004D12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99F5" w14:textId="77777777" w:rsidR="004D128D" w:rsidRPr="004D128D" w:rsidRDefault="004D128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1C0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1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8BC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7</w:t>
            </w:r>
          </w:p>
        </w:tc>
      </w:tr>
      <w:tr w:rsidR="004D128D" w:rsidRPr="004D128D" w14:paraId="6E0F4CBC" w14:textId="77777777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A7E6B4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4A613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80E61A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087333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39D4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2AB5851C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B684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lang w:eastAsia="en-US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74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37D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F7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695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7C01364E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AFE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lang w:eastAsia="en-US"/>
              </w:rPr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7141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A02E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EF2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C2F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4D128D" w:rsidRPr="004D128D" w14:paraId="4C58A8F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95E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lang w:eastAsia="en-US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7EE1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4E82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CA17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74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7CB3DAEA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EE2" w14:textId="77777777" w:rsidR="004D128D" w:rsidRPr="004D128D" w:rsidRDefault="004D128D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D">
              <w:rPr>
                <w:rFonts w:ascii="Times New Roman" w:hAnsi="Times New Roman" w:cs="Times New Roman"/>
                <w:sz w:val="24"/>
                <w:szCs w:val="24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95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302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5B37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A30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1FD6D5B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4E27" w14:textId="77777777" w:rsidR="004D128D" w:rsidRPr="004D128D" w:rsidRDefault="004D128D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D7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42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32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BD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1CC11248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D1520E" w14:textId="77777777" w:rsidR="004D128D" w:rsidRPr="004D128D" w:rsidRDefault="004D128D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4599A2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116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23BEA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57098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156499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64BBB6BA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FAF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lang w:eastAsia="en-US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A02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BF8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8300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525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7E4EBD5F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F90E" w14:textId="77777777" w:rsidR="004D128D" w:rsidRPr="004D128D" w:rsidRDefault="004D128D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D128D">
              <w:rPr>
                <w:rFonts w:ascii="Times New Roman" w:hAnsi="Times New Roman" w:cs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EC1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C3A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23B2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57C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4D326FF4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D1DC" w14:textId="77777777" w:rsidR="004D128D" w:rsidRPr="004D128D" w:rsidRDefault="004D128D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D128D">
              <w:rPr>
                <w:rFonts w:ascii="Times New Roman" w:hAnsi="Times New Roman" w:cs="Times New Roman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193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74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E3A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9B9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38C570BD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C400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lang w:eastAsia="en-US"/>
              </w:rPr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E1A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DE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8A4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E37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0EDECD89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C6C6" w14:textId="77777777" w:rsidR="004D128D" w:rsidRPr="004D128D" w:rsidRDefault="004D128D">
            <w:pPr>
              <w:pStyle w:val="a6"/>
              <w:spacing w:after="0" w:line="276" w:lineRule="auto"/>
              <w:ind w:left="0"/>
              <w:rPr>
                <w:strike/>
                <w:color w:val="FF0000"/>
                <w:lang w:eastAsia="en-US"/>
              </w:rPr>
            </w:pPr>
            <w:r w:rsidRPr="004D128D">
              <w:rPr>
                <w:lang w:eastAsia="en-US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51AC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91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F5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A10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39F4253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AC75" w14:textId="77777777" w:rsidR="004D128D" w:rsidRPr="004D128D" w:rsidRDefault="004D128D">
            <w:pPr>
              <w:pStyle w:val="a6"/>
              <w:spacing w:after="0" w:line="276" w:lineRule="auto"/>
              <w:ind w:left="0"/>
              <w:rPr>
                <w:lang w:eastAsia="en-US"/>
              </w:rPr>
            </w:pPr>
            <w:r w:rsidRPr="004D128D">
              <w:rPr>
                <w:lang w:eastAsia="en-US"/>
              </w:rPr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403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90B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3BF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C43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128D" w:rsidRPr="004D128D" w14:paraId="6E13EF94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408D" w14:textId="77777777" w:rsidR="004D128D" w:rsidRPr="004D128D" w:rsidRDefault="004D128D">
            <w:pPr>
              <w:pStyle w:val="a9"/>
              <w:spacing w:line="276" w:lineRule="auto"/>
              <w:rPr>
                <w:i/>
                <w:lang w:eastAsia="en-US"/>
              </w:rPr>
            </w:pPr>
            <w:r w:rsidRPr="004D128D">
              <w:rPr>
                <w:lang w:eastAsia="en-US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3EB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4D128D">
              <w:rPr>
                <w:b/>
                <w:lang w:eastAsia="en-US"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8025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0115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4D128D">
              <w:rPr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D00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D128D" w:rsidRPr="004D128D" w14:paraId="2003153E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0504" w14:textId="77777777" w:rsidR="004D128D" w:rsidRPr="004D128D" w:rsidRDefault="004D128D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Общая трудоемкость:</w:t>
            </w:r>
          </w:p>
          <w:p w14:paraId="265C34DC" w14:textId="77777777" w:rsidR="004D128D" w:rsidRPr="004D128D" w:rsidRDefault="004D128D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часы</w:t>
            </w:r>
          </w:p>
          <w:p w14:paraId="3A649D8F" w14:textId="77777777" w:rsidR="004D128D" w:rsidRPr="004D128D" w:rsidRDefault="004D128D">
            <w:pPr>
              <w:pStyle w:val="a9"/>
              <w:spacing w:line="276" w:lineRule="auto"/>
              <w:rPr>
                <w:lang w:eastAsia="en-US"/>
              </w:rPr>
            </w:pPr>
            <w:r w:rsidRPr="004D128D">
              <w:rPr>
                <w:b/>
                <w:lang w:eastAsia="en-US"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549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288</w:t>
            </w:r>
          </w:p>
          <w:p w14:paraId="51BD9F4B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  <w:p w14:paraId="7294EEEA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4D128D">
              <w:rPr>
                <w:b/>
                <w:lang w:eastAsia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BB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3C1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666" w14:textId="77777777" w:rsidR="004D128D" w:rsidRPr="004D128D" w:rsidRDefault="004D128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3152AB5D" w14:textId="77777777" w:rsidR="004D128D" w:rsidRPr="004D128D" w:rsidRDefault="004D128D" w:rsidP="004D128D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7BB34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разделы дисциплины</w:t>
      </w:r>
    </w:p>
    <w:p w14:paraId="225565BA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412C4E03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5BB9A0D4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7B5BD9C0" w14:textId="77777777" w:rsidR="004D128D" w:rsidRDefault="004D128D" w:rsidP="004D12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D9ACE" w14:textId="77777777" w:rsidR="004D128D" w:rsidRDefault="004D128D" w:rsidP="004D1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3DE894A6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1E9B668B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экзамен     4 семестр           </w:t>
      </w:r>
    </w:p>
    <w:p w14:paraId="4AB9ABDA" w14:textId="77777777" w:rsidR="004D128D" w:rsidRDefault="004D128D" w:rsidP="004D12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29D5D" w14:textId="77777777" w:rsidR="004D128D" w:rsidRDefault="004D128D" w:rsidP="004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0F5BEA74" w14:textId="77777777" w:rsidR="004D128D" w:rsidRDefault="004D128D" w:rsidP="004D128D"/>
    <w:p w14:paraId="543E2CAC" w14:textId="77777777" w:rsidR="004D128D" w:rsidRDefault="004D128D" w:rsidP="004D128D"/>
    <w:p w14:paraId="704495BA" w14:textId="77777777" w:rsidR="004D128D" w:rsidRDefault="004D128D" w:rsidP="004D128D"/>
    <w:p w14:paraId="273FC74C" w14:textId="4B84DF55" w:rsidR="002C5EE6" w:rsidRPr="004D128D" w:rsidRDefault="004D128D" w:rsidP="004D128D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28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C444F6" w14:textId="26EF5500" w:rsidR="002C5EE6" w:rsidRDefault="002C5EE6" w:rsidP="004D128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</w:p>
    <w:p w14:paraId="468699D3" w14:textId="77777777" w:rsidR="00CD03CB" w:rsidRDefault="00CD03CB"/>
    <w:sectPr w:rsidR="00CD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195"/>
    <w:multiLevelType w:val="multilevel"/>
    <w:tmpl w:val="76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3150F"/>
    <w:multiLevelType w:val="hybridMultilevel"/>
    <w:tmpl w:val="44C83A30"/>
    <w:lvl w:ilvl="0" w:tplc="5EA2E232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8D7413"/>
    <w:multiLevelType w:val="multilevel"/>
    <w:tmpl w:val="BE6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1"/>
    <w:rsid w:val="002C5EE6"/>
    <w:rsid w:val="004D128D"/>
    <w:rsid w:val="00863E17"/>
    <w:rsid w:val="00C77AC1"/>
    <w:rsid w:val="00CD03CB"/>
    <w:rsid w:val="00D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99F"/>
  <w15:chartTrackingRefBased/>
  <w15:docId w15:val="{DF19A03E-6674-4F83-85F6-AE35672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E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D1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D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D1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D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12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D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a"/>
    <w:rsid w:val="004D128D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4D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D128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4D128D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2023-08-08T09:48:00Z</dcterms:created>
  <dcterms:modified xsi:type="dcterms:W3CDTF">2023-08-21T07:10:00Z</dcterms:modified>
</cp:coreProperties>
</file>