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5E2" w:rsidRPr="004C4C75" w:rsidRDefault="007065E2" w:rsidP="007065E2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C4C7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Министерство здравоохранения Российской Федерации</w:t>
      </w:r>
    </w:p>
    <w:p w:rsidR="007065E2" w:rsidRPr="004C4C75" w:rsidRDefault="007065E2" w:rsidP="007065E2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C4C7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7065E2" w:rsidRPr="004C4C75" w:rsidRDefault="007065E2" w:rsidP="007065E2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C4C7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высшего образования</w:t>
      </w:r>
    </w:p>
    <w:p w:rsidR="007065E2" w:rsidRPr="004C4C75" w:rsidRDefault="007065E2" w:rsidP="007065E2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C4C7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«ДАГЕСТАНСКИЙ ГОСУДАРСТВЕННЫЙ МЕДИЦИНСКИЙ УНИВЕРСИТЕТ»</w:t>
      </w:r>
    </w:p>
    <w:p w:rsidR="007065E2" w:rsidRPr="004C4C75" w:rsidRDefault="007065E2" w:rsidP="007065E2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7065E2" w:rsidRPr="004C4C75" w:rsidRDefault="007065E2" w:rsidP="007065E2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4C4C7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(ФГБОУ ВО ДГМУ Минздрава России)</w:t>
      </w:r>
    </w:p>
    <w:p w:rsidR="007065E2" w:rsidRPr="004C4C75" w:rsidRDefault="007065E2" w:rsidP="007065E2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065E2" w:rsidRPr="004C4C75" w:rsidRDefault="007065E2" w:rsidP="007065E2">
      <w:pPr>
        <w:widowControl w:val="0"/>
        <w:tabs>
          <w:tab w:val="left" w:pos="1267"/>
        </w:tabs>
        <w:spacing w:after="0"/>
        <w:ind w:firstLine="993"/>
        <w:jc w:val="right"/>
        <w:rPr>
          <w:rFonts w:ascii="Microsoft Sans Serif" w:eastAsia="Microsoft Sans Serif" w:hAnsi="Microsoft Sans Serif" w:cs="Microsoft Sans Serif"/>
          <w:b/>
          <w:color w:val="000000"/>
          <w:sz w:val="24"/>
          <w:szCs w:val="24"/>
          <w:lang w:eastAsia="ru-RU" w:bidi="ru-RU"/>
        </w:rPr>
      </w:pPr>
    </w:p>
    <w:p w:rsidR="007065E2" w:rsidRPr="004C4C75" w:rsidRDefault="007065E2" w:rsidP="007065E2">
      <w:pPr>
        <w:widowControl w:val="0"/>
        <w:spacing w:after="0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7065E2" w:rsidRDefault="007065E2" w:rsidP="007065E2">
      <w:pPr>
        <w:widowControl w:val="0"/>
        <w:spacing w:after="0"/>
        <w:rPr>
          <w:rFonts w:ascii="Microsoft Sans Serif" w:eastAsia="Microsoft Sans Serif" w:hAnsi="Microsoft Sans Serif" w:cs="Microsoft Sans Serif"/>
          <w:b/>
          <w:color w:val="000000"/>
          <w:sz w:val="24"/>
          <w:szCs w:val="24"/>
          <w:lang w:eastAsia="ru-RU" w:bidi="ru-RU"/>
        </w:rPr>
      </w:pPr>
    </w:p>
    <w:p w:rsidR="007065E2" w:rsidRPr="004C4C75" w:rsidRDefault="007065E2" w:rsidP="007065E2">
      <w:pPr>
        <w:widowControl w:val="0"/>
        <w:spacing w:after="0"/>
        <w:jc w:val="center"/>
        <w:rPr>
          <w:rFonts w:ascii="Microsoft Sans Serif" w:eastAsia="Microsoft Sans Serif" w:hAnsi="Microsoft Sans Serif" w:cs="Microsoft Sans Serif"/>
          <w:b/>
          <w:color w:val="000000"/>
          <w:sz w:val="24"/>
          <w:szCs w:val="24"/>
          <w:lang w:eastAsia="ru-RU" w:bidi="ru-RU"/>
        </w:rPr>
      </w:pPr>
      <w:r w:rsidRPr="007065E2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АННОТАЦИЯ К</w:t>
      </w:r>
    </w:p>
    <w:p w:rsidR="007065E2" w:rsidRPr="004C4C75" w:rsidRDefault="007065E2" w:rsidP="007065E2">
      <w:pPr>
        <w:widowControl w:val="0"/>
        <w:spacing w:after="0"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 w:rsidRPr="004C4C75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РАБОЧ</w:t>
      </w:r>
      <w:r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ЕЙ</w:t>
      </w:r>
      <w:r w:rsidRPr="004C4C75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 xml:space="preserve"> ПРОГРАММ</w:t>
      </w:r>
      <w:r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Е</w:t>
      </w:r>
      <w:r w:rsidRPr="004C4C75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 xml:space="preserve"> ДИСЦИПЛИНЫ</w:t>
      </w:r>
    </w:p>
    <w:p w:rsidR="007065E2" w:rsidRPr="004C4C75" w:rsidRDefault="007065E2" w:rsidP="007065E2">
      <w:pPr>
        <w:widowControl w:val="0"/>
        <w:spacing w:after="0"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 w:rsidRPr="004C4C75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« МИКРОБИОЛОГИЯ»</w:t>
      </w:r>
    </w:p>
    <w:p w:rsidR="007065E2" w:rsidRPr="004C4C75" w:rsidRDefault="007065E2" w:rsidP="007065E2">
      <w:pPr>
        <w:widowControl w:val="0"/>
        <w:spacing w:after="0"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7065E2" w:rsidRPr="004C4C75" w:rsidRDefault="007065E2" w:rsidP="007065E2">
      <w:pPr>
        <w:widowControl w:val="0"/>
        <w:spacing w:after="0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7065E2" w:rsidRPr="004C4C75" w:rsidRDefault="007065E2" w:rsidP="007065E2">
      <w:pPr>
        <w:contextualSpacing/>
        <w:rPr>
          <w:rFonts w:ascii="Times New Roman" w:hAnsi="Times New Roman" w:cs="Times New Roman"/>
          <w:b/>
        </w:rPr>
      </w:pPr>
      <w:r w:rsidRPr="004C4C75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Индекс дисциплины по учебному плану - </w:t>
      </w:r>
      <w:r w:rsidRPr="004C4C75">
        <w:rPr>
          <w:rFonts w:ascii="Times New Roman" w:hAnsi="Times New Roman" w:cs="Times New Roman"/>
          <w:b/>
        </w:rPr>
        <w:t>Б</w:t>
      </w:r>
      <w:proofErr w:type="gramStart"/>
      <w:r w:rsidRPr="004C4C75">
        <w:rPr>
          <w:rFonts w:ascii="Times New Roman" w:hAnsi="Times New Roman" w:cs="Times New Roman"/>
          <w:b/>
        </w:rPr>
        <w:t>1.О.</w:t>
      </w:r>
      <w:proofErr w:type="gramEnd"/>
      <w:r w:rsidRPr="004C4C75">
        <w:rPr>
          <w:rFonts w:ascii="Times New Roman" w:hAnsi="Times New Roman" w:cs="Times New Roman"/>
          <w:b/>
        </w:rPr>
        <w:t>15</w:t>
      </w:r>
    </w:p>
    <w:p w:rsidR="007065E2" w:rsidRPr="004C4C75" w:rsidRDefault="007065E2" w:rsidP="007065E2">
      <w:pPr>
        <w:contextualSpacing/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</w:pPr>
      <w:r w:rsidRPr="004C4C75"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  <w:t xml:space="preserve">Направление подготовки (специальность) -  </w:t>
      </w:r>
      <w:r w:rsidRPr="004C4C75">
        <w:rPr>
          <w:rFonts w:ascii="Times New Roman" w:eastAsia="Microsoft Sans Serif" w:hAnsi="Times New Roman" w:cs="Times New Roman"/>
          <w:b/>
          <w:bCs/>
          <w:color w:val="000000"/>
          <w:sz w:val="24"/>
          <w:szCs w:val="24"/>
          <w:lang w:eastAsia="ru-RU" w:bidi="ru-RU"/>
        </w:rPr>
        <w:t>33.05.01 Фармация</w:t>
      </w:r>
    </w:p>
    <w:p w:rsidR="007065E2" w:rsidRPr="004C4C75" w:rsidRDefault="007065E2" w:rsidP="007065E2">
      <w:pPr>
        <w:widowControl w:val="0"/>
        <w:spacing w:after="0"/>
        <w:contextualSpacing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 w:rsidRPr="004C4C75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Уровень  высшего образования     </w:t>
      </w:r>
      <w:proofErr w:type="spellStart"/>
      <w:r w:rsidRPr="004C4C75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специалитет</w:t>
      </w:r>
      <w:proofErr w:type="spellEnd"/>
    </w:p>
    <w:p w:rsidR="007065E2" w:rsidRPr="004C4C75" w:rsidRDefault="007065E2" w:rsidP="007065E2">
      <w:pPr>
        <w:widowControl w:val="0"/>
        <w:spacing w:after="0"/>
        <w:contextualSpacing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 w:rsidRPr="004C4C75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Квалификация выпускника  </w:t>
      </w:r>
      <w:r w:rsidRPr="004C4C75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-   провизор</w:t>
      </w:r>
    </w:p>
    <w:p w:rsidR="007065E2" w:rsidRPr="004C4C75" w:rsidRDefault="007065E2" w:rsidP="007065E2">
      <w:pPr>
        <w:widowControl w:val="0"/>
        <w:spacing w:after="0"/>
        <w:contextualSpacing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 w:rsidRPr="004C4C75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Факультет </w:t>
      </w:r>
      <w:r w:rsidRPr="004C4C75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фармацевтический</w:t>
      </w:r>
    </w:p>
    <w:p w:rsidR="007065E2" w:rsidRPr="004C4C75" w:rsidRDefault="007065E2" w:rsidP="007065E2">
      <w:pPr>
        <w:widowControl w:val="0"/>
        <w:spacing w:after="0"/>
        <w:contextualSpacing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C4C75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Кафедра </w:t>
      </w:r>
      <w:r w:rsidRPr="004C4C75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 xml:space="preserve">микробиологии, вирусологии и иммунологии </w:t>
      </w:r>
    </w:p>
    <w:p w:rsidR="007065E2" w:rsidRPr="004C4C75" w:rsidRDefault="007065E2" w:rsidP="007065E2">
      <w:pPr>
        <w:widowControl w:val="0"/>
        <w:spacing w:after="0"/>
        <w:contextualSpacing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 w:rsidRPr="004C4C75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Форма обучения   </w:t>
      </w:r>
      <w:r w:rsidRPr="004C4C75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очная</w:t>
      </w:r>
    </w:p>
    <w:p w:rsidR="007065E2" w:rsidRPr="004C4C75" w:rsidRDefault="007065E2" w:rsidP="007065E2">
      <w:pPr>
        <w:widowControl w:val="0"/>
        <w:spacing w:after="0"/>
        <w:contextualSpacing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 w:rsidRPr="004C4C75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курс  </w:t>
      </w:r>
      <w:r w:rsidRPr="004C4C75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1,2</w:t>
      </w:r>
    </w:p>
    <w:p w:rsidR="007065E2" w:rsidRPr="004C4C75" w:rsidRDefault="007065E2" w:rsidP="007065E2">
      <w:pPr>
        <w:widowControl w:val="0"/>
        <w:spacing w:after="0"/>
        <w:contextualSpacing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C4C75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семестр  </w:t>
      </w:r>
      <w:r w:rsidRPr="004C4C75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en-US" w:eastAsia="ru-RU" w:bidi="ru-RU"/>
        </w:rPr>
        <w:t>II</w:t>
      </w:r>
      <w:r w:rsidRPr="004C4C75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 xml:space="preserve">- </w:t>
      </w:r>
      <w:r w:rsidRPr="004C4C75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en-US" w:eastAsia="ru-RU" w:bidi="ru-RU"/>
        </w:rPr>
        <w:t>III</w:t>
      </w:r>
    </w:p>
    <w:p w:rsidR="007065E2" w:rsidRPr="004C4C75" w:rsidRDefault="007065E2" w:rsidP="007065E2">
      <w:pPr>
        <w:widowControl w:val="0"/>
        <w:spacing w:after="0"/>
        <w:contextualSpacing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C4C75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Всего трудоёмкость (в зачётных единицах/часах) </w:t>
      </w:r>
      <w:r w:rsidRPr="004C4C75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 xml:space="preserve">7 </w:t>
      </w:r>
      <w:proofErr w:type="spellStart"/>
      <w:r w:rsidRPr="004C4C75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з.е</w:t>
      </w:r>
      <w:proofErr w:type="spellEnd"/>
      <w:r w:rsidRPr="004C4C75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./252 часа</w:t>
      </w:r>
    </w:p>
    <w:p w:rsidR="007065E2" w:rsidRPr="004C4C75" w:rsidRDefault="007065E2" w:rsidP="007065E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/>
        <w:contextualSpacing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C4C75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Форма контроля   экзамен </w:t>
      </w:r>
      <w:r w:rsidRPr="004C4C75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 xml:space="preserve">в </w:t>
      </w:r>
      <w:r w:rsidRPr="004C4C75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en-US" w:eastAsia="ru-RU" w:bidi="ru-RU"/>
        </w:rPr>
        <w:t>III</w:t>
      </w:r>
      <w:r w:rsidRPr="004C4C75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 xml:space="preserve"> семестре</w:t>
      </w:r>
    </w:p>
    <w:p w:rsidR="007065E2" w:rsidRPr="004C4C75" w:rsidRDefault="007065E2" w:rsidP="007065E2">
      <w:pPr>
        <w:widowControl w:val="0"/>
        <w:spacing w:after="0"/>
        <w:contextualSpacing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7065E2" w:rsidRPr="004C4C75" w:rsidRDefault="007065E2" w:rsidP="007065E2">
      <w:pPr>
        <w:widowControl w:val="0"/>
        <w:spacing w:after="0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DC5AB9" w:rsidRPr="004C4C75" w:rsidRDefault="00DC5AB9" w:rsidP="00DC5AB9">
      <w:pPr>
        <w:widowControl w:val="0"/>
        <w:tabs>
          <w:tab w:val="left" w:leader="underscore" w:pos="3864"/>
        </w:tabs>
        <w:spacing w:after="0" w:line="413" w:lineRule="exact"/>
        <w:ind w:left="-56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C4C7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r w:rsidRPr="004C4C75">
        <w:rPr>
          <w:rFonts w:ascii="Times New Roman" w:eastAsia="Times New Roman" w:hAnsi="Times New Roman" w:cs="Times New Roman"/>
          <w:b/>
          <w:bCs/>
          <w:sz w:val="24"/>
          <w:szCs w:val="24"/>
        </w:rPr>
        <w:t>. Ц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ель и задачи освоения дисциплины</w:t>
      </w:r>
    </w:p>
    <w:p w:rsidR="00DC5AB9" w:rsidRPr="004C4C75" w:rsidRDefault="00DC5AB9" w:rsidP="00DC5AB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C75">
        <w:rPr>
          <w:rFonts w:ascii="Times New Roman" w:eastAsia="Times New Roman" w:hAnsi="Times New Roman" w:cs="Times New Roman"/>
          <w:b/>
          <w:lang w:eastAsia="ar-SA"/>
        </w:rPr>
        <w:t xml:space="preserve">  </w:t>
      </w:r>
      <w:r w:rsidRPr="004C4C75">
        <w:rPr>
          <w:rFonts w:ascii="Times New Roman" w:eastAsia="Times New Roman" w:hAnsi="Times New Roman" w:cs="Times New Roman"/>
          <w:b/>
          <w:lang w:eastAsia="ar-SA"/>
        </w:rPr>
        <w:tab/>
      </w:r>
      <w:r w:rsidRPr="004C4C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Цель </w:t>
      </w:r>
      <w:r w:rsidRPr="004C4C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ознакомить студентов с многообразием микроорганизмов, сформировать систематизированные знания в области микробиологии. Сформировать знания по микробиологической диагностике инфекционных заболеваний, вызываемых микроорганизмами различных таксономических групп. </w:t>
      </w:r>
      <w:r w:rsidRPr="004C4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системными знаниями о биологических особенностях различных групп микробов, об их распространении в биосфере </w:t>
      </w:r>
      <w:r w:rsidR="00591984" w:rsidRPr="004C4C75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</w:t>
      </w:r>
      <w:r w:rsidRPr="004C4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роли в природе, медицине и фармации для выполнения профессиональных обязанностей, касающихся микробиологических аспектов профессиональной деятельности специалиста – провизора</w:t>
      </w:r>
      <w:r w:rsidR="004E77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5AB9" w:rsidRPr="004C4C75" w:rsidRDefault="00DC5AB9" w:rsidP="00DC5AB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4C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</w:t>
      </w:r>
      <w:r w:rsidRPr="004C4C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Задачи</w:t>
      </w:r>
      <w:r w:rsidRPr="004C4C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</w:p>
    <w:p w:rsidR="00DC5AB9" w:rsidRPr="004C4C75" w:rsidRDefault="00DC5AB9" w:rsidP="00DC5AB9">
      <w:pPr>
        <w:tabs>
          <w:tab w:val="left" w:pos="70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C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4C4C75">
        <w:rPr>
          <w:rFonts w:ascii="Times New Roman" w:eastAsia="Times New Roman" w:hAnsi="Times New Roman" w:cs="Times New Roman"/>
          <w:sz w:val="24"/>
          <w:szCs w:val="24"/>
        </w:rPr>
        <w:t>приобретение студентами знаний в области систематики и номенклатуры микробов, их строения и функций, генетических особенностей, их роли в экологии; формирование умения использовать современные методы изучения биологических свойств микроорганизмов и их идентификации;</w:t>
      </w:r>
    </w:p>
    <w:p w:rsidR="00DC5AB9" w:rsidRPr="004C4C75" w:rsidRDefault="00DC5AB9" w:rsidP="00DC5AB9">
      <w:pPr>
        <w:tabs>
          <w:tab w:val="left" w:pos="70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C75">
        <w:rPr>
          <w:rFonts w:ascii="Times New Roman" w:eastAsia="Times New Roman" w:hAnsi="Times New Roman" w:cs="Times New Roman"/>
          <w:sz w:val="24"/>
          <w:szCs w:val="24"/>
        </w:rPr>
        <w:lastRenderedPageBreak/>
        <w:t>- формирование у студентов представления о закономерностях взаимодействия организма человека с миром микробов, включая современные представления об иммунном ответе на инфекционные и неинфекционные агенты (антигены); освоение принципов постановки некоторых реакций иммунитета и интерпретации их результатов;</w:t>
      </w:r>
    </w:p>
    <w:p w:rsidR="00DC5AB9" w:rsidRPr="004C4C75" w:rsidRDefault="00DC5AB9" w:rsidP="00DC5AB9">
      <w:pPr>
        <w:tabs>
          <w:tab w:val="left" w:pos="70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C75">
        <w:rPr>
          <w:rFonts w:ascii="Times New Roman" w:eastAsia="Times New Roman" w:hAnsi="Times New Roman" w:cs="Times New Roman"/>
          <w:sz w:val="24"/>
          <w:szCs w:val="24"/>
        </w:rPr>
        <w:t>- обучение студентов методикам, позволяющим выполнять работу в асептических условиях и обосновывать выбор оптимальных методов дезинфекции и стерилизации объектов окружающей среды; формирование умения интерпретировать результаты санитарно- микробиологического исследования объектов окружающей среды (вода, воздух, руки, смывы с аптечной посуды, рабочего места и инструментов и др.), соблюдать технику безопасности при работе с микроорганизмами.</w:t>
      </w:r>
    </w:p>
    <w:p w:rsidR="00DC5AB9" w:rsidRPr="004C4C75" w:rsidRDefault="00DC5AB9" w:rsidP="00DC5AB9">
      <w:pPr>
        <w:tabs>
          <w:tab w:val="left" w:pos="70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C75">
        <w:rPr>
          <w:rFonts w:ascii="Times New Roman" w:eastAsia="Times New Roman" w:hAnsi="Times New Roman" w:cs="Times New Roman"/>
          <w:sz w:val="24"/>
          <w:szCs w:val="24"/>
        </w:rPr>
        <w:t xml:space="preserve">- обучение важнейшим методам микробиологического  контроля лекарственных средств (в том числе, их компонентов и растительного лекарственного сырья); методам определения активности противомикробных препаратов (химиотерапевтических средств, в том числе, антибиотиков; антисептиков и </w:t>
      </w:r>
      <w:proofErr w:type="spellStart"/>
      <w:r w:rsidRPr="004C4C75">
        <w:rPr>
          <w:rFonts w:ascii="Times New Roman" w:eastAsia="Times New Roman" w:hAnsi="Times New Roman" w:cs="Times New Roman"/>
          <w:sz w:val="24"/>
          <w:szCs w:val="24"/>
        </w:rPr>
        <w:t>дезинфектантов</w:t>
      </w:r>
      <w:proofErr w:type="spellEnd"/>
      <w:r w:rsidRPr="004C4C75">
        <w:rPr>
          <w:rFonts w:ascii="Times New Roman" w:eastAsia="Times New Roman" w:hAnsi="Times New Roman" w:cs="Times New Roman"/>
          <w:sz w:val="24"/>
          <w:szCs w:val="24"/>
        </w:rPr>
        <w:t xml:space="preserve">); формирование навыков интерпретации полученных результатов </w:t>
      </w:r>
    </w:p>
    <w:p w:rsidR="00DC5AB9" w:rsidRDefault="00DC5AB9" w:rsidP="00DC5AB9">
      <w:pPr>
        <w:tabs>
          <w:tab w:val="left" w:pos="70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C75">
        <w:rPr>
          <w:rFonts w:ascii="Times New Roman" w:eastAsia="Times New Roman" w:hAnsi="Times New Roman" w:cs="Times New Roman"/>
          <w:sz w:val="24"/>
          <w:szCs w:val="24"/>
        </w:rPr>
        <w:t>- формирование способности и готовности осуществлять консультативную информационно-просветительскую деятельность: обосновывать с микробиологических позиций выбор противомикробных, медицинских иммунобиологических и  других препаратов для лечения, профилактики и диагностики инфекционных и неинфекционных заболеваний; формирование навыков изучения научной литературы.</w:t>
      </w:r>
    </w:p>
    <w:p w:rsidR="00FE308D" w:rsidRDefault="00FE308D" w:rsidP="00DC5AB9">
      <w:pPr>
        <w:tabs>
          <w:tab w:val="left" w:pos="70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308D" w:rsidRDefault="00FE308D" w:rsidP="00FE308D">
      <w:pPr>
        <w:widowControl w:val="0"/>
        <w:shd w:val="clear" w:color="auto" w:fill="FFFFFF"/>
        <w:spacing w:after="0"/>
        <w:jc w:val="both"/>
        <w:rPr>
          <w:rFonts w:ascii="Times New Roman" w:eastAsia="Microsoft Sans Serif" w:hAnsi="Times New Roman"/>
          <w:b/>
          <w:bCs/>
          <w:color w:val="000000"/>
          <w:spacing w:val="-6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/>
          <w:b/>
          <w:bCs/>
          <w:color w:val="000000"/>
          <w:spacing w:val="-6"/>
          <w:sz w:val="24"/>
          <w:szCs w:val="24"/>
          <w:lang w:eastAsia="ru-RU" w:bidi="ru-RU"/>
        </w:rPr>
        <w:t xml:space="preserve">2. Перечень планируемых результатов обучения </w:t>
      </w:r>
    </w:p>
    <w:p w:rsidR="004E77CE" w:rsidRDefault="004E77CE" w:rsidP="00FE308D">
      <w:pPr>
        <w:widowControl w:val="0"/>
        <w:shd w:val="clear" w:color="auto" w:fill="FFFFFF"/>
        <w:spacing w:after="0"/>
        <w:jc w:val="both"/>
        <w:rPr>
          <w:rFonts w:ascii="Times New Roman" w:eastAsia="Microsoft Sans Serif" w:hAnsi="Times New Roman"/>
          <w:b/>
          <w:bCs/>
          <w:color w:val="000000"/>
          <w:spacing w:val="-6"/>
          <w:sz w:val="24"/>
          <w:szCs w:val="24"/>
          <w:lang w:eastAsia="ru-RU" w:bidi="ru-RU"/>
        </w:rPr>
      </w:pPr>
    </w:p>
    <w:p w:rsidR="00FE308D" w:rsidRDefault="00FE308D" w:rsidP="00FE308D">
      <w:pPr>
        <w:widowControl w:val="0"/>
        <w:spacing w:after="0"/>
        <w:ind w:firstLine="709"/>
        <w:jc w:val="both"/>
        <w:rPr>
          <w:rFonts w:ascii="Times New Roman" w:eastAsia="Microsoft Sans Serif" w:hAnsi="Times New Roman"/>
          <w:b/>
          <w:bCs/>
          <w:iCs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/>
          <w:b/>
          <w:bCs/>
          <w:iCs/>
          <w:color w:val="000000"/>
          <w:sz w:val="24"/>
          <w:szCs w:val="24"/>
          <w:lang w:eastAsia="ru-RU" w:bidi="ru-RU"/>
        </w:rPr>
        <w:t>Формируемые в процессе изучения дисциплины компетенции</w:t>
      </w:r>
    </w:p>
    <w:p w:rsidR="007065E2" w:rsidRPr="004C4C75" w:rsidRDefault="007065E2" w:rsidP="007065E2">
      <w:pPr>
        <w:widowControl w:val="0"/>
        <w:spacing w:after="0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42"/>
        <w:gridCol w:w="4403"/>
      </w:tblGrid>
      <w:tr w:rsidR="00FE308D" w:rsidRPr="004C4C75" w:rsidTr="0083630A">
        <w:tc>
          <w:tcPr>
            <w:tcW w:w="5070" w:type="dxa"/>
          </w:tcPr>
          <w:p w:rsidR="00FE308D" w:rsidRPr="004C4C75" w:rsidRDefault="00FE308D" w:rsidP="0083630A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4C4C75">
              <w:rPr>
                <w:b/>
                <w:color w:val="000000"/>
                <w:sz w:val="24"/>
                <w:szCs w:val="24"/>
              </w:rPr>
              <w:t xml:space="preserve">Код и наименование компетенции </w:t>
            </w:r>
          </w:p>
          <w:p w:rsidR="00FE308D" w:rsidRPr="004C4C75" w:rsidRDefault="00FE308D" w:rsidP="0083630A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4C4C75">
              <w:rPr>
                <w:b/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501" w:type="dxa"/>
          </w:tcPr>
          <w:p w:rsidR="00FE308D" w:rsidRPr="004C4C75" w:rsidRDefault="00FE308D" w:rsidP="0083630A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4C4C75">
              <w:rPr>
                <w:b/>
                <w:sz w:val="24"/>
                <w:szCs w:val="24"/>
              </w:rPr>
              <w:t>Код и наименование индикатора достижения   компетенции</w:t>
            </w:r>
          </w:p>
        </w:tc>
      </w:tr>
      <w:tr w:rsidR="00FE308D" w:rsidRPr="004C4C75" w:rsidTr="004E77CE">
        <w:trPr>
          <w:trHeight w:val="96"/>
        </w:trPr>
        <w:tc>
          <w:tcPr>
            <w:tcW w:w="9571" w:type="dxa"/>
            <w:gridSpan w:val="2"/>
            <w:tcBorders>
              <w:bottom w:val="nil"/>
            </w:tcBorders>
          </w:tcPr>
          <w:p w:rsidR="00FE308D" w:rsidRPr="004C4C75" w:rsidRDefault="00FE308D" w:rsidP="0083630A">
            <w:pPr>
              <w:jc w:val="center"/>
              <w:rPr>
                <w:b/>
                <w:sz w:val="24"/>
                <w:szCs w:val="24"/>
              </w:rPr>
            </w:pPr>
            <w:r w:rsidRPr="004C4C75">
              <w:rPr>
                <w:b/>
                <w:sz w:val="24"/>
                <w:szCs w:val="24"/>
              </w:rPr>
              <w:t>Общепрофессиональные компетенции (ОПК)</w:t>
            </w:r>
          </w:p>
        </w:tc>
      </w:tr>
      <w:tr w:rsidR="00FE308D" w:rsidRPr="004C4C75" w:rsidTr="0083630A">
        <w:trPr>
          <w:trHeight w:val="90"/>
        </w:trPr>
        <w:tc>
          <w:tcPr>
            <w:tcW w:w="9571" w:type="dxa"/>
            <w:gridSpan w:val="2"/>
            <w:tcBorders>
              <w:top w:val="nil"/>
              <w:bottom w:val="single" w:sz="4" w:space="0" w:color="auto"/>
            </w:tcBorders>
          </w:tcPr>
          <w:p w:rsidR="00FE308D" w:rsidRPr="004C4C75" w:rsidRDefault="00FE308D" w:rsidP="0083630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E308D" w:rsidRPr="004C4C75" w:rsidTr="0083630A">
        <w:trPr>
          <w:trHeight w:val="1815"/>
        </w:trPr>
        <w:tc>
          <w:tcPr>
            <w:tcW w:w="5070" w:type="dxa"/>
            <w:tcBorders>
              <w:top w:val="single" w:sz="4" w:space="0" w:color="auto"/>
              <w:bottom w:val="nil"/>
            </w:tcBorders>
          </w:tcPr>
          <w:p w:rsidR="00FE308D" w:rsidRPr="00BB1BA1" w:rsidRDefault="00FE308D" w:rsidP="0083630A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BB1BA1">
              <w:rPr>
                <w:bCs/>
                <w:iCs/>
                <w:color w:val="000000"/>
                <w:sz w:val="24"/>
                <w:szCs w:val="24"/>
              </w:rPr>
              <w:t>ОПК 2</w:t>
            </w:r>
          </w:p>
          <w:p w:rsidR="00FE308D" w:rsidRPr="004C4C75" w:rsidRDefault="00FE308D" w:rsidP="0083630A">
            <w:pPr>
              <w:jc w:val="both"/>
              <w:rPr>
                <w:sz w:val="24"/>
                <w:szCs w:val="24"/>
              </w:rPr>
            </w:pPr>
            <w:r w:rsidRPr="00BB1BA1">
              <w:rPr>
                <w:bCs/>
                <w:iCs/>
                <w:color w:val="000000"/>
                <w:sz w:val="24"/>
                <w:szCs w:val="24"/>
              </w:rPr>
              <w:t>Способность применять знания о морфофункциональных особенностях, физиологических состояниях и патологических процессах в организме человека</w:t>
            </w:r>
            <w:r w:rsidRPr="004C4C75">
              <w:rPr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01" w:type="dxa"/>
            <w:tcBorders>
              <w:top w:val="single" w:sz="4" w:space="0" w:color="auto"/>
              <w:bottom w:val="nil"/>
            </w:tcBorders>
          </w:tcPr>
          <w:p w:rsidR="00FE308D" w:rsidRPr="004C4C75" w:rsidRDefault="00FE308D" w:rsidP="0083630A">
            <w:pPr>
              <w:jc w:val="both"/>
              <w:rPr>
                <w:sz w:val="24"/>
                <w:szCs w:val="24"/>
              </w:rPr>
            </w:pPr>
            <w:r w:rsidRPr="004C4C75">
              <w:rPr>
                <w:sz w:val="24"/>
                <w:szCs w:val="24"/>
              </w:rPr>
              <w:t>ИД</w:t>
            </w:r>
            <w:r>
              <w:rPr>
                <w:sz w:val="24"/>
                <w:szCs w:val="24"/>
              </w:rPr>
              <w:t xml:space="preserve"> 3 </w:t>
            </w:r>
            <w:r w:rsidRPr="004C4C75">
              <w:rPr>
                <w:sz w:val="24"/>
                <w:szCs w:val="24"/>
              </w:rPr>
              <w:t>ОПК-</w:t>
            </w:r>
            <w:r>
              <w:rPr>
                <w:sz w:val="24"/>
                <w:szCs w:val="24"/>
              </w:rPr>
              <w:t xml:space="preserve">2 </w:t>
            </w:r>
            <w:r w:rsidRPr="004C4C75">
              <w:rPr>
                <w:sz w:val="24"/>
                <w:szCs w:val="24"/>
              </w:rPr>
              <w:t xml:space="preserve">Учитывает морфофункциональные особенности, физиологические состояния и патологические процессы в организме человека при выборе безрецептурных лекарственных препаратов и других товаров аптечного ассортимента </w:t>
            </w:r>
          </w:p>
        </w:tc>
      </w:tr>
      <w:tr w:rsidR="00FE308D" w:rsidRPr="004C4C75" w:rsidTr="0083630A">
        <w:trPr>
          <w:trHeight w:val="330"/>
        </w:trPr>
        <w:tc>
          <w:tcPr>
            <w:tcW w:w="5070" w:type="dxa"/>
            <w:tcBorders>
              <w:top w:val="nil"/>
              <w:bottom w:val="single" w:sz="4" w:space="0" w:color="auto"/>
            </w:tcBorders>
          </w:tcPr>
          <w:p w:rsidR="00FE308D" w:rsidRPr="004C4C75" w:rsidRDefault="00FE308D" w:rsidP="0083630A">
            <w:pPr>
              <w:suppressAutoHyphens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nil"/>
              <w:bottom w:val="single" w:sz="4" w:space="0" w:color="auto"/>
            </w:tcBorders>
          </w:tcPr>
          <w:p w:rsidR="00FE308D" w:rsidRPr="004C4C75" w:rsidRDefault="00FE308D" w:rsidP="0083630A">
            <w:pPr>
              <w:suppressAutoHyphens/>
              <w:jc w:val="both"/>
              <w:rPr>
                <w:b/>
                <w:sz w:val="24"/>
                <w:szCs w:val="24"/>
              </w:rPr>
            </w:pPr>
          </w:p>
        </w:tc>
      </w:tr>
      <w:tr w:rsidR="00FE308D" w:rsidRPr="004C4C75" w:rsidTr="0083630A">
        <w:trPr>
          <w:trHeight w:val="2346"/>
        </w:trPr>
        <w:tc>
          <w:tcPr>
            <w:tcW w:w="95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308D" w:rsidRPr="004C4C75" w:rsidRDefault="00FE308D" w:rsidP="0083630A">
            <w:pPr>
              <w:jc w:val="both"/>
              <w:rPr>
                <w:b/>
                <w:sz w:val="24"/>
                <w:szCs w:val="24"/>
              </w:rPr>
            </w:pPr>
            <w:r w:rsidRPr="004C4C75">
              <w:rPr>
                <w:b/>
                <w:sz w:val="24"/>
                <w:szCs w:val="24"/>
              </w:rPr>
              <w:lastRenderedPageBreak/>
              <w:t xml:space="preserve">знать: </w:t>
            </w:r>
            <w:r w:rsidRPr="004C4C75">
              <w:rPr>
                <w:sz w:val="24"/>
                <w:szCs w:val="24"/>
              </w:rPr>
              <w:t>систематику и номенклатуру микроорганизмов, их строение и функции; основные микробиологические показатели, используемые для оценки качества лекарственного сырья и готовых лекарственных форм, фитопатогенную микрофлору и ее роль в порче лекарственного сырья, нормальную микрофлору человека и ее значение в процессе контаминации лекарственного сырья и лекарственных препаратов</w:t>
            </w:r>
          </w:p>
          <w:p w:rsidR="00FE308D" w:rsidRPr="004C4C75" w:rsidRDefault="00FE308D" w:rsidP="0083630A">
            <w:pPr>
              <w:jc w:val="both"/>
              <w:rPr>
                <w:sz w:val="24"/>
                <w:szCs w:val="24"/>
              </w:rPr>
            </w:pPr>
            <w:r w:rsidRPr="004C4C75">
              <w:rPr>
                <w:b/>
                <w:sz w:val="24"/>
                <w:szCs w:val="24"/>
              </w:rPr>
              <w:t xml:space="preserve">уметь: </w:t>
            </w:r>
            <w:r w:rsidRPr="004C4C75">
              <w:rPr>
                <w:sz w:val="24"/>
                <w:szCs w:val="24"/>
              </w:rPr>
              <w:t xml:space="preserve">оценивать качество лекарственных препаратов, лекарственного сырья, объектов окружающей среды аптечных учреждений на основе микробиологических показателей; использовать современные методы изучения биологических свойств микроорганизмов и их идентификации.  </w:t>
            </w:r>
          </w:p>
          <w:p w:rsidR="00FE308D" w:rsidRPr="004C4C75" w:rsidRDefault="00FE308D" w:rsidP="0083630A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4C4C75">
              <w:rPr>
                <w:b/>
                <w:sz w:val="24"/>
                <w:szCs w:val="24"/>
              </w:rPr>
              <w:t xml:space="preserve">владеть: </w:t>
            </w:r>
            <w:r w:rsidRPr="004C4C75">
              <w:rPr>
                <w:sz w:val="24"/>
                <w:szCs w:val="24"/>
              </w:rPr>
              <w:t xml:space="preserve">навыками выделения чистой культуры, способностью готовить препараты, навыками работы с микроскопом, используя иммерсионную систему; методами определения активности противомикробных препаратов (химиотерапевтических средств, в том числе, антибиотиков; антисептиков и </w:t>
            </w:r>
            <w:proofErr w:type="spellStart"/>
            <w:r w:rsidRPr="004C4C75">
              <w:rPr>
                <w:sz w:val="24"/>
                <w:szCs w:val="24"/>
              </w:rPr>
              <w:t>дезинфектантов</w:t>
            </w:r>
            <w:proofErr w:type="spellEnd"/>
            <w:r w:rsidRPr="004C4C75">
              <w:rPr>
                <w:sz w:val="24"/>
                <w:szCs w:val="24"/>
              </w:rPr>
              <w:t>); навыками интерпретации полученных результатов.</w:t>
            </w:r>
          </w:p>
        </w:tc>
      </w:tr>
    </w:tbl>
    <w:p w:rsidR="007065E2" w:rsidRPr="004C4C75" w:rsidRDefault="007065E2" w:rsidP="007065E2">
      <w:pPr>
        <w:widowControl w:val="0"/>
        <w:spacing w:after="0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F41239" w:rsidRPr="004C4C75" w:rsidRDefault="00F41239" w:rsidP="00F4123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</w:t>
      </w:r>
      <w:r w:rsidR="004E77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МЕСТО ДИСЦИПЛИНЫ</w:t>
      </w:r>
      <w:r w:rsidRPr="004C4C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В СТРУКТУРЕ ОБРАЗОВАТЕЛЬНОЙ ПРОГРАММЫ</w:t>
      </w:r>
    </w:p>
    <w:p w:rsidR="00F41239" w:rsidRPr="004C4C75" w:rsidRDefault="00F41239" w:rsidP="004E77CE">
      <w:pPr>
        <w:widowControl w:val="0"/>
        <w:tabs>
          <w:tab w:val="left" w:leader="underscore" w:pos="3573"/>
          <w:tab w:val="left" w:leader="underscore" w:pos="76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4C75">
        <w:rPr>
          <w:rFonts w:ascii="Times New Roman" w:eastAsia="Times New Roman" w:hAnsi="Times New Roman" w:cs="Times New Roman"/>
          <w:bCs/>
          <w:sz w:val="24"/>
          <w:szCs w:val="24"/>
        </w:rPr>
        <w:t>Дисциплина «</w:t>
      </w:r>
      <w:r w:rsidR="004E77CE" w:rsidRPr="004C4C75">
        <w:rPr>
          <w:rFonts w:ascii="Times New Roman" w:eastAsia="Times New Roman" w:hAnsi="Times New Roman" w:cs="Times New Roman"/>
          <w:bCs/>
          <w:sz w:val="24"/>
          <w:szCs w:val="24"/>
        </w:rPr>
        <w:t xml:space="preserve">Микробиология» </w:t>
      </w:r>
      <w:r w:rsidR="004E77CE" w:rsidRPr="004E77CE">
        <w:rPr>
          <w:rFonts w:ascii="Times New Roman" w:eastAsia="Times New Roman" w:hAnsi="Times New Roman" w:cs="Times New Roman"/>
          <w:bCs/>
          <w:sz w:val="24"/>
          <w:szCs w:val="24"/>
        </w:rPr>
        <w:t>относится</w:t>
      </w:r>
      <w:r w:rsidRPr="004C4C75">
        <w:rPr>
          <w:rFonts w:ascii="Times New Roman" w:eastAsia="Times New Roman" w:hAnsi="Times New Roman" w:cs="Times New Roman"/>
          <w:bCs/>
          <w:sz w:val="24"/>
          <w:szCs w:val="24"/>
        </w:rPr>
        <w:t xml:space="preserve"> к обязательной части Б</w:t>
      </w:r>
      <w:proofErr w:type="gramStart"/>
      <w:r w:rsidRPr="004C4C75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.О.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>15</w:t>
      </w:r>
      <w:r w:rsidRPr="004C4C7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согласно учебному плану специальности </w:t>
      </w:r>
      <w:r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  <w:r w:rsidRPr="00576EEE"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  <w:t>33.05.01 Фармация</w:t>
      </w:r>
      <w:r w:rsidR="004E77CE"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  <w:t>.</w:t>
      </w:r>
    </w:p>
    <w:p w:rsidR="00F41239" w:rsidRPr="004C4C75" w:rsidRDefault="00F41239" w:rsidP="004E77C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4C75">
        <w:rPr>
          <w:rFonts w:ascii="Times New Roman" w:eastAsia="Times New Roman" w:hAnsi="Times New Roman" w:cs="Times New Roman"/>
          <w:bCs/>
          <w:sz w:val="24"/>
          <w:szCs w:val="24"/>
        </w:rPr>
        <w:t>Предшествующими, на которых непосредственно базируется дисциплина «Микробиология», являются «Биология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Экология</w:t>
      </w:r>
      <w:r w:rsidRPr="004C4C75">
        <w:rPr>
          <w:rFonts w:ascii="Times New Roman" w:eastAsia="Times New Roman" w:hAnsi="Times New Roman" w:cs="Times New Roman"/>
          <w:bCs/>
          <w:sz w:val="24"/>
          <w:szCs w:val="24"/>
        </w:rPr>
        <w:t>», «Био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логическая химия</w:t>
      </w:r>
      <w:r w:rsidRPr="004C4C75">
        <w:rPr>
          <w:rFonts w:ascii="Times New Roman" w:eastAsia="Times New Roman" w:hAnsi="Times New Roman" w:cs="Times New Roman"/>
          <w:bCs/>
          <w:sz w:val="24"/>
          <w:szCs w:val="24"/>
        </w:rPr>
        <w:t>», «История медицины», «Гистология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эмбриология, цитология</w:t>
      </w:r>
      <w:r w:rsidRPr="004C4C75">
        <w:rPr>
          <w:rFonts w:ascii="Times New Roman" w:eastAsia="Times New Roman" w:hAnsi="Times New Roman" w:cs="Times New Roman"/>
          <w:bCs/>
          <w:sz w:val="24"/>
          <w:szCs w:val="24"/>
        </w:rPr>
        <w:t>», «Латинский язык»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«Патологическая физиология</w:t>
      </w:r>
      <w:r w:rsidR="004E77CE">
        <w:rPr>
          <w:rFonts w:ascii="Times New Roman" w:eastAsia="Times New Roman" w:hAnsi="Times New Roman" w:cs="Times New Roman"/>
          <w:bCs/>
          <w:sz w:val="24"/>
          <w:szCs w:val="24"/>
        </w:rPr>
        <w:t>».</w:t>
      </w:r>
      <w:r w:rsidRPr="004C4C75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:rsidR="00F41239" w:rsidRPr="004C4C75" w:rsidRDefault="00F41239" w:rsidP="004E77C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4C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Дисциплина «Микробиология» является основополагающей для изучения следующих дисциплин: «Общественное здоровье и здравоохранение», «Военная гигиена», «Клиническая лабораторная диагностика», «Общая гигиена, социально-гигиенический мониторинг», «Инфекционные болезни, паразитология», «Эпидемиология». </w:t>
      </w:r>
    </w:p>
    <w:p w:rsidR="00F41239" w:rsidRPr="004C4C75" w:rsidRDefault="00F41239" w:rsidP="004E77C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4C75">
        <w:rPr>
          <w:rFonts w:ascii="Times New Roman" w:eastAsia="Times New Roman" w:hAnsi="Times New Roman" w:cs="Times New Roman"/>
          <w:sz w:val="24"/>
          <w:szCs w:val="24"/>
          <w:lang w:eastAsia="ar-SA"/>
        </w:rPr>
        <w:t>Освоение компетенций в процессе изучения дисциплины способствует формированию знаний, умений и навыков, позволяющих осуществлять эффективную работу по реализации следующих типов задач профессиональной деятельности:</w:t>
      </w:r>
    </w:p>
    <w:p w:rsidR="00F41239" w:rsidRPr="004C4C75" w:rsidRDefault="00F41239" w:rsidP="004E77C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4C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Медицинская деятельность:</w:t>
      </w:r>
    </w:p>
    <w:p w:rsidR="00F41239" w:rsidRPr="004C4C75" w:rsidRDefault="00F41239" w:rsidP="004E77C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применение знаний </w:t>
      </w:r>
      <w:r w:rsidRPr="004C4C75">
        <w:rPr>
          <w:rFonts w:ascii="Times New Roman" w:hAnsi="Times New Roman" w:cs="Times New Roman"/>
          <w:sz w:val="24"/>
          <w:szCs w:val="24"/>
        </w:rPr>
        <w:t>морфофункциональных особенностей,</w:t>
      </w:r>
      <w:r w:rsidRPr="004C4C75">
        <w:rPr>
          <w:sz w:val="24"/>
          <w:szCs w:val="24"/>
        </w:rPr>
        <w:t xml:space="preserve"> </w:t>
      </w:r>
      <w:r w:rsidRPr="004C4C75">
        <w:rPr>
          <w:rFonts w:ascii="Times New Roman" w:hAnsi="Times New Roman" w:cs="Times New Roman"/>
          <w:sz w:val="24"/>
          <w:szCs w:val="24"/>
        </w:rPr>
        <w:t>физиологических состояний и патологических процессов в организме человека при выборе безрецептурных лекарственных препаратов и других товаров аптечного ассортимента</w:t>
      </w:r>
    </w:p>
    <w:p w:rsidR="00F41239" w:rsidRPr="004C4C75" w:rsidRDefault="00F41239" w:rsidP="004E77C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C7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предупреждение возникновения заболеваний среди населения путем проведения профилактических и противоэпидемических мероприятий;</w:t>
      </w:r>
    </w:p>
    <w:p w:rsidR="00F41239" w:rsidRPr="004C4C75" w:rsidRDefault="00F41239" w:rsidP="004E77C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C7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диагностика инфекционных заболеваний и патологических состояний</w:t>
      </w:r>
    </w:p>
    <w:p w:rsidR="00F41239" w:rsidRPr="004C4C75" w:rsidRDefault="00F41239" w:rsidP="004E77C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4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C4C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Научно-исследовательская:</w:t>
      </w:r>
    </w:p>
    <w:p w:rsidR="00F41239" w:rsidRPr="004C4C75" w:rsidRDefault="00F41239" w:rsidP="004E77C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C75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 научной литературы и официальных статистических обзоров, участие в проведении статистического анализа и публичное представление полученных результатов;</w:t>
      </w:r>
    </w:p>
    <w:p w:rsidR="00F41239" w:rsidRPr="004C4C75" w:rsidRDefault="00F41239" w:rsidP="004E77C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C4C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участие в решении отдельных научно-исследовательских и научно-прикладных задач; при работе в медицинских учреждениях, научно – исследовательских центрах, на фармакологических предприятиях </w:t>
      </w:r>
    </w:p>
    <w:p w:rsidR="00F41239" w:rsidRPr="004C4C75" w:rsidRDefault="00F41239" w:rsidP="004E77CE">
      <w:pPr>
        <w:tabs>
          <w:tab w:val="left" w:pos="1344"/>
        </w:tabs>
        <w:autoSpaceDE w:val="0"/>
        <w:autoSpaceDN w:val="0"/>
        <w:adjustRightInd w:val="0"/>
        <w:spacing w:before="10" w:after="0" w:line="326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4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41239" w:rsidRDefault="00F41239" w:rsidP="00F41239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/>
        <w:jc w:val="both"/>
        <w:rPr>
          <w:rFonts w:ascii="Times New Roman" w:eastAsia="Microsoft Sans Serif" w:hAnsi="Times New Roman"/>
          <w:b/>
          <w:color w:val="000000"/>
          <w:spacing w:val="-1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/>
          <w:b/>
          <w:color w:val="000000"/>
          <w:spacing w:val="-6"/>
          <w:sz w:val="24"/>
          <w:szCs w:val="24"/>
          <w:lang w:eastAsia="ru-RU" w:bidi="ru-RU"/>
        </w:rPr>
        <w:t>4. Трудоемкость учебной дисциплины</w:t>
      </w:r>
      <w:r>
        <w:rPr>
          <w:rFonts w:ascii="Times New Roman" w:eastAsia="Microsoft Sans Serif" w:hAnsi="Times New Roman"/>
          <w:b/>
          <w:bCs/>
          <w:i/>
          <w:color w:val="000000"/>
          <w:spacing w:val="-4"/>
          <w:sz w:val="24"/>
          <w:szCs w:val="24"/>
          <w:lang w:eastAsia="ru-RU" w:bidi="ru-RU"/>
        </w:rPr>
        <w:t xml:space="preserve"> </w:t>
      </w:r>
      <w:r>
        <w:rPr>
          <w:rFonts w:ascii="Times New Roman" w:eastAsia="Microsoft Sans Serif" w:hAnsi="Times New Roman"/>
          <w:b/>
          <w:color w:val="000000"/>
          <w:spacing w:val="-6"/>
          <w:sz w:val="24"/>
          <w:szCs w:val="24"/>
          <w:lang w:eastAsia="ru-RU" w:bidi="ru-RU"/>
        </w:rPr>
        <w:t>составляет</w:t>
      </w:r>
      <w:r>
        <w:rPr>
          <w:rFonts w:ascii="Times New Roman" w:eastAsia="Microsoft Sans Serif" w:hAnsi="Times New Roman"/>
          <w:b/>
          <w:color w:val="000000"/>
          <w:sz w:val="24"/>
          <w:szCs w:val="24"/>
          <w:lang w:eastAsia="ru-RU" w:bidi="ru-RU"/>
        </w:rPr>
        <w:t xml:space="preserve"> 7 </w:t>
      </w:r>
      <w:r>
        <w:rPr>
          <w:rFonts w:ascii="Times New Roman" w:eastAsia="Microsoft Sans Serif" w:hAnsi="Times New Roman"/>
          <w:b/>
          <w:color w:val="000000"/>
          <w:spacing w:val="-6"/>
          <w:sz w:val="24"/>
          <w:szCs w:val="24"/>
          <w:lang w:eastAsia="ru-RU" w:bidi="ru-RU"/>
        </w:rPr>
        <w:t>зачетных единиц,</w:t>
      </w:r>
      <w:r>
        <w:rPr>
          <w:rFonts w:ascii="Times New Roman" w:eastAsia="Microsoft Sans Serif" w:hAnsi="Times New Roman"/>
          <w:b/>
          <w:color w:val="000000"/>
          <w:sz w:val="24"/>
          <w:szCs w:val="24"/>
          <w:lang w:eastAsia="ru-RU" w:bidi="ru-RU"/>
        </w:rPr>
        <w:t xml:space="preserve"> 252 академических </w:t>
      </w:r>
      <w:r>
        <w:rPr>
          <w:rFonts w:ascii="Times New Roman" w:eastAsia="Microsoft Sans Serif" w:hAnsi="Times New Roman"/>
          <w:b/>
          <w:color w:val="000000"/>
          <w:spacing w:val="-10"/>
          <w:sz w:val="24"/>
          <w:szCs w:val="24"/>
          <w:lang w:eastAsia="ru-RU" w:bidi="ru-RU"/>
        </w:rPr>
        <w:t>часов.</w:t>
      </w:r>
    </w:p>
    <w:p w:rsidR="00F41239" w:rsidRDefault="00F41239" w:rsidP="00F41239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/>
        <w:ind w:firstLine="709"/>
        <w:jc w:val="both"/>
        <w:rPr>
          <w:rFonts w:ascii="Times New Roman" w:eastAsia="Microsoft Sans Serif" w:hAnsi="Times New Roman"/>
          <w:b/>
          <w:color w:val="000000"/>
          <w:spacing w:val="-10"/>
          <w:sz w:val="24"/>
          <w:szCs w:val="24"/>
          <w:lang w:eastAsia="ru-RU" w:bidi="ru-RU"/>
        </w:rPr>
      </w:pPr>
    </w:p>
    <w:p w:rsidR="00F41239" w:rsidRDefault="00F41239" w:rsidP="00F41239">
      <w:pPr>
        <w:widowControl w:val="0"/>
        <w:spacing w:after="0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Лекции </w:t>
      </w:r>
      <w:r>
        <w:rPr>
          <w:rFonts w:ascii="Times New Roman" w:eastAsia="Microsoft Sans Serif" w:hAnsi="Times New Roman"/>
          <w:b/>
          <w:color w:val="000000"/>
          <w:sz w:val="24"/>
          <w:szCs w:val="24"/>
          <w:lang w:eastAsia="ru-RU" w:bidi="ru-RU"/>
        </w:rPr>
        <w:t>32 часа</w:t>
      </w:r>
      <w:r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</w:t>
      </w:r>
    </w:p>
    <w:p w:rsidR="00F41239" w:rsidRDefault="004E77CE" w:rsidP="00F41239">
      <w:pPr>
        <w:widowControl w:val="0"/>
        <w:spacing w:after="0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Практические</w:t>
      </w:r>
      <w:r w:rsidR="00F41239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занятия </w:t>
      </w:r>
      <w:r w:rsidR="00F41239" w:rsidRPr="00F41239">
        <w:rPr>
          <w:rFonts w:ascii="Times New Roman" w:eastAsia="Microsoft Sans Serif" w:hAnsi="Times New Roman"/>
          <w:b/>
          <w:color w:val="000000"/>
          <w:sz w:val="24"/>
          <w:szCs w:val="24"/>
          <w:lang w:eastAsia="ru-RU" w:bidi="ru-RU"/>
        </w:rPr>
        <w:t xml:space="preserve">96 </w:t>
      </w:r>
      <w:r w:rsidR="00F41239">
        <w:rPr>
          <w:rFonts w:ascii="Times New Roman" w:eastAsia="Microsoft Sans Serif" w:hAnsi="Times New Roman"/>
          <w:b/>
          <w:color w:val="000000"/>
          <w:sz w:val="24"/>
          <w:szCs w:val="24"/>
          <w:lang w:eastAsia="ru-RU" w:bidi="ru-RU"/>
        </w:rPr>
        <w:t>часов</w:t>
      </w:r>
    </w:p>
    <w:p w:rsidR="00F41239" w:rsidRDefault="00F41239" w:rsidP="00F41239">
      <w:pPr>
        <w:widowControl w:val="0"/>
        <w:spacing w:after="0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Самостоятельная работа- </w:t>
      </w:r>
      <w:r>
        <w:rPr>
          <w:rFonts w:ascii="Times New Roman" w:eastAsia="Microsoft Sans Serif" w:hAnsi="Times New Roman"/>
          <w:b/>
          <w:color w:val="000000"/>
          <w:sz w:val="24"/>
          <w:szCs w:val="24"/>
          <w:lang w:eastAsia="ru-RU" w:bidi="ru-RU"/>
        </w:rPr>
        <w:t>88 часов</w:t>
      </w:r>
      <w:r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</w:t>
      </w:r>
    </w:p>
    <w:p w:rsidR="00F41239" w:rsidRDefault="00F41239" w:rsidP="00F41239">
      <w:pPr>
        <w:widowControl w:val="0"/>
        <w:spacing w:after="0"/>
        <w:ind w:firstLine="709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</w:p>
    <w:p w:rsidR="00F41239" w:rsidRDefault="00F41239" w:rsidP="00F41239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/>
        <w:jc w:val="both"/>
        <w:rPr>
          <w:rFonts w:ascii="Times New Roman" w:eastAsia="Microsoft Sans Serif" w:hAnsi="Times New Roman"/>
          <w:b/>
          <w:color w:val="000000"/>
          <w:spacing w:val="-1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/>
          <w:b/>
          <w:color w:val="000000"/>
          <w:spacing w:val="-10"/>
          <w:sz w:val="24"/>
          <w:szCs w:val="24"/>
          <w:lang w:eastAsia="ru-RU" w:bidi="ru-RU"/>
        </w:rPr>
        <w:t xml:space="preserve">5.  Основные разделы дисциплины. </w:t>
      </w:r>
    </w:p>
    <w:p w:rsidR="00F41239" w:rsidRDefault="00F41239" w:rsidP="00F41239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/>
        <w:ind w:firstLine="709"/>
        <w:jc w:val="both"/>
        <w:rPr>
          <w:rFonts w:ascii="Times New Roman" w:eastAsia="Microsoft Sans Serif" w:hAnsi="Times New Roman"/>
          <w:b/>
          <w:iCs/>
          <w:color w:val="000000"/>
          <w:spacing w:val="-7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/>
          <w:b/>
          <w:color w:val="000000"/>
          <w:spacing w:val="-10"/>
          <w:sz w:val="24"/>
          <w:szCs w:val="24"/>
          <w:lang w:eastAsia="ru-RU" w:bidi="ru-RU"/>
        </w:rPr>
        <w:t xml:space="preserve">     </w:t>
      </w:r>
    </w:p>
    <w:tbl>
      <w:tblPr>
        <w:tblW w:w="45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"/>
        <w:gridCol w:w="7621"/>
      </w:tblGrid>
      <w:tr w:rsidR="00F41239" w:rsidTr="004E77CE">
        <w:trPr>
          <w:trHeight w:val="491"/>
        </w:trPr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39" w:rsidRDefault="00F41239" w:rsidP="004E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№ раздела</w:t>
            </w:r>
          </w:p>
        </w:tc>
        <w:tc>
          <w:tcPr>
            <w:tcW w:w="4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39" w:rsidRDefault="00F41239" w:rsidP="004E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Наименование раздела дисциплины</w:t>
            </w:r>
          </w:p>
        </w:tc>
      </w:tr>
      <w:tr w:rsidR="00F41239" w:rsidTr="00F41239">
        <w:trPr>
          <w:trHeight w:val="4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239" w:rsidRDefault="00F41239" w:rsidP="004E77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239" w:rsidRDefault="00F41239" w:rsidP="004E77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41239" w:rsidTr="00F41239">
        <w:trPr>
          <w:trHeight w:val="4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239" w:rsidRDefault="00F41239" w:rsidP="004E77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239" w:rsidRDefault="00F41239" w:rsidP="004E77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41239" w:rsidTr="004E77CE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239" w:rsidRDefault="00F41239" w:rsidP="004E77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239" w:rsidRDefault="00F41239" w:rsidP="004E77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41239" w:rsidTr="004E77CE">
        <w:trPr>
          <w:trHeight w:val="369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39" w:rsidRDefault="00F41239" w:rsidP="004E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4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39" w:rsidRDefault="00F41239" w:rsidP="004E77C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7"/>
              </w:rPr>
            </w:pPr>
            <w:r>
              <w:rPr>
                <w:rFonts w:ascii="Times New Roman" w:hAnsi="Times New Roman"/>
                <w:bCs/>
                <w:spacing w:val="-7"/>
              </w:rPr>
              <w:t>Введение микробиологию. Систематика микроорганизмов. Морфология бактерий</w:t>
            </w:r>
          </w:p>
        </w:tc>
      </w:tr>
      <w:tr w:rsidR="00F41239" w:rsidTr="004E77CE">
        <w:trPr>
          <w:trHeight w:val="229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39" w:rsidRDefault="00F41239" w:rsidP="004E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4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39" w:rsidRDefault="00F41239" w:rsidP="004E77C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7"/>
              </w:rPr>
            </w:pPr>
            <w:r>
              <w:rPr>
                <w:rFonts w:ascii="Times New Roman" w:hAnsi="Times New Roman"/>
                <w:bCs/>
                <w:spacing w:val="-7"/>
              </w:rPr>
              <w:t>Физиология микроорганизмов. Антагонизм бактерий</w:t>
            </w:r>
          </w:p>
        </w:tc>
      </w:tr>
      <w:tr w:rsidR="00F41239" w:rsidTr="004E77CE">
        <w:trPr>
          <w:trHeight w:val="269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39" w:rsidRDefault="00F41239" w:rsidP="004E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3.</w:t>
            </w:r>
          </w:p>
        </w:tc>
        <w:tc>
          <w:tcPr>
            <w:tcW w:w="4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39" w:rsidRDefault="00F41239" w:rsidP="004E77C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7"/>
              </w:rPr>
            </w:pPr>
            <w:r>
              <w:rPr>
                <w:rFonts w:ascii="Times New Roman" w:hAnsi="Times New Roman"/>
                <w:bCs/>
                <w:spacing w:val="-7"/>
              </w:rPr>
              <w:t>Экология и генетика микроорганизмов</w:t>
            </w:r>
          </w:p>
        </w:tc>
      </w:tr>
      <w:tr w:rsidR="00F41239" w:rsidTr="004E77CE">
        <w:trPr>
          <w:trHeight w:val="265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39" w:rsidRDefault="00F41239" w:rsidP="004E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4.</w:t>
            </w:r>
          </w:p>
        </w:tc>
        <w:tc>
          <w:tcPr>
            <w:tcW w:w="4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39" w:rsidRDefault="00F41239" w:rsidP="004E77C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7"/>
              </w:rPr>
            </w:pPr>
            <w:r>
              <w:rPr>
                <w:rFonts w:ascii="Times New Roman" w:hAnsi="Times New Roman"/>
                <w:bCs/>
                <w:spacing w:val="-7"/>
              </w:rPr>
              <w:t>Инфекция и иммунитет</w:t>
            </w:r>
          </w:p>
        </w:tc>
      </w:tr>
      <w:tr w:rsidR="00F41239" w:rsidTr="004E77CE">
        <w:trPr>
          <w:trHeight w:val="270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39" w:rsidRDefault="00F41239" w:rsidP="004E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5.</w:t>
            </w:r>
          </w:p>
        </w:tc>
        <w:tc>
          <w:tcPr>
            <w:tcW w:w="4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39" w:rsidRDefault="00F41239" w:rsidP="004E77C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7"/>
              </w:rPr>
            </w:pPr>
            <w:r>
              <w:rPr>
                <w:rFonts w:ascii="Times New Roman" w:hAnsi="Times New Roman"/>
                <w:bCs/>
                <w:spacing w:val="-7"/>
              </w:rPr>
              <w:t>Микробиологическая диагностика кокковых и анаэробных инфекций</w:t>
            </w:r>
          </w:p>
        </w:tc>
      </w:tr>
      <w:tr w:rsidR="00F41239" w:rsidTr="004E77CE">
        <w:trPr>
          <w:trHeight w:val="273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39" w:rsidRDefault="00F41239" w:rsidP="004E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6.</w:t>
            </w:r>
          </w:p>
        </w:tc>
        <w:tc>
          <w:tcPr>
            <w:tcW w:w="4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39" w:rsidRDefault="00F41239" w:rsidP="004E77C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7"/>
              </w:rPr>
            </w:pPr>
            <w:r>
              <w:rPr>
                <w:rFonts w:ascii="Times New Roman" w:hAnsi="Times New Roman"/>
                <w:bCs/>
                <w:spacing w:val="-7"/>
              </w:rPr>
              <w:t>Микробиологическая диагностика острых кишечных инфекций</w:t>
            </w:r>
          </w:p>
        </w:tc>
      </w:tr>
      <w:tr w:rsidR="00F41239" w:rsidTr="004E77CE">
        <w:trPr>
          <w:trHeight w:val="278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39" w:rsidRDefault="00F41239" w:rsidP="004E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7.</w:t>
            </w:r>
          </w:p>
        </w:tc>
        <w:tc>
          <w:tcPr>
            <w:tcW w:w="4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39" w:rsidRDefault="00F41239" w:rsidP="004E77C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7"/>
              </w:rPr>
            </w:pPr>
            <w:r>
              <w:rPr>
                <w:rFonts w:ascii="Times New Roman" w:hAnsi="Times New Roman"/>
                <w:bCs/>
                <w:spacing w:val="-7"/>
              </w:rPr>
              <w:t>Микробиологическая диагностика воздушно-капельных инфекций</w:t>
            </w:r>
          </w:p>
        </w:tc>
      </w:tr>
      <w:tr w:rsidR="00F41239" w:rsidTr="004E77CE">
        <w:trPr>
          <w:trHeight w:val="267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39" w:rsidRDefault="00F41239" w:rsidP="004E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8.</w:t>
            </w:r>
          </w:p>
        </w:tc>
        <w:tc>
          <w:tcPr>
            <w:tcW w:w="4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39" w:rsidRDefault="00F41239" w:rsidP="004E77C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7"/>
              </w:rPr>
            </w:pPr>
            <w:r>
              <w:rPr>
                <w:rFonts w:ascii="Times New Roman" w:hAnsi="Times New Roman"/>
                <w:bCs/>
                <w:spacing w:val="-7"/>
              </w:rPr>
              <w:t xml:space="preserve">Микробиологическая диагностика </w:t>
            </w:r>
            <w:proofErr w:type="spellStart"/>
            <w:r>
              <w:rPr>
                <w:rFonts w:ascii="Times New Roman" w:hAnsi="Times New Roman"/>
                <w:bCs/>
                <w:spacing w:val="-7"/>
              </w:rPr>
              <w:t>особоопасных</w:t>
            </w:r>
            <w:proofErr w:type="spellEnd"/>
            <w:r>
              <w:rPr>
                <w:rFonts w:ascii="Times New Roman" w:hAnsi="Times New Roman"/>
                <w:bCs/>
                <w:spacing w:val="-7"/>
              </w:rPr>
              <w:t xml:space="preserve"> инфекций</w:t>
            </w:r>
          </w:p>
        </w:tc>
      </w:tr>
      <w:tr w:rsidR="00F41239" w:rsidTr="004E77CE">
        <w:trPr>
          <w:trHeight w:val="272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39" w:rsidRDefault="00F41239" w:rsidP="004E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9.</w:t>
            </w:r>
          </w:p>
        </w:tc>
        <w:tc>
          <w:tcPr>
            <w:tcW w:w="4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39" w:rsidRDefault="00F41239" w:rsidP="004E77C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7"/>
              </w:rPr>
            </w:pPr>
            <w:r>
              <w:rPr>
                <w:rFonts w:ascii="Times New Roman" w:hAnsi="Times New Roman"/>
                <w:bCs/>
                <w:spacing w:val="-7"/>
              </w:rPr>
              <w:t>Микробиологическая диагностика трансмиссивных инфекций</w:t>
            </w:r>
          </w:p>
        </w:tc>
      </w:tr>
      <w:tr w:rsidR="00F41239" w:rsidTr="004E77CE">
        <w:trPr>
          <w:trHeight w:val="275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39" w:rsidRDefault="00F41239" w:rsidP="004E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10.</w:t>
            </w:r>
          </w:p>
        </w:tc>
        <w:tc>
          <w:tcPr>
            <w:tcW w:w="4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39" w:rsidRDefault="00F41239" w:rsidP="004E77C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7"/>
              </w:rPr>
            </w:pPr>
            <w:r>
              <w:rPr>
                <w:rFonts w:ascii="Times New Roman" w:hAnsi="Times New Roman"/>
                <w:bCs/>
                <w:spacing w:val="-7"/>
              </w:rPr>
              <w:t>Микробиологическая диагностика грибковых и протозойных инфекций</w:t>
            </w:r>
          </w:p>
        </w:tc>
      </w:tr>
      <w:tr w:rsidR="00F41239" w:rsidTr="004E77CE">
        <w:trPr>
          <w:trHeight w:val="280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39" w:rsidRDefault="00F41239" w:rsidP="004E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11.</w:t>
            </w:r>
          </w:p>
        </w:tc>
        <w:tc>
          <w:tcPr>
            <w:tcW w:w="4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39" w:rsidRDefault="00F41239" w:rsidP="004E77C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7"/>
              </w:rPr>
            </w:pPr>
            <w:r>
              <w:rPr>
                <w:rFonts w:ascii="Times New Roman" w:hAnsi="Times New Roman"/>
                <w:bCs/>
                <w:spacing w:val="-7"/>
              </w:rPr>
              <w:t>Микробиологическая диагностика вирусных инфекций</w:t>
            </w:r>
          </w:p>
        </w:tc>
      </w:tr>
      <w:tr w:rsidR="00F41239" w:rsidTr="004E77CE">
        <w:trPr>
          <w:trHeight w:val="352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39" w:rsidRDefault="00F41239" w:rsidP="004E77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12.</w:t>
            </w:r>
          </w:p>
        </w:tc>
        <w:tc>
          <w:tcPr>
            <w:tcW w:w="4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39" w:rsidRDefault="00F41239" w:rsidP="004E77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pacing w:val="-7"/>
              </w:rPr>
            </w:pPr>
            <w:r>
              <w:rPr>
                <w:rFonts w:ascii="Times New Roman" w:hAnsi="Times New Roman"/>
                <w:bCs/>
                <w:spacing w:val="-7"/>
              </w:rPr>
              <w:t>Микрофлора лекарственных препаратов</w:t>
            </w:r>
          </w:p>
        </w:tc>
      </w:tr>
    </w:tbl>
    <w:p w:rsidR="00F41239" w:rsidRDefault="00F41239" w:rsidP="00F41239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/>
        <w:ind w:firstLine="709"/>
        <w:jc w:val="both"/>
        <w:rPr>
          <w:rFonts w:ascii="Times New Roman" w:eastAsia="Microsoft Sans Serif" w:hAnsi="Times New Roman"/>
          <w:b/>
          <w:iCs/>
          <w:color w:val="000000"/>
          <w:spacing w:val="-7"/>
          <w:sz w:val="24"/>
          <w:szCs w:val="24"/>
          <w:lang w:eastAsia="ru-RU" w:bidi="ru-RU"/>
        </w:rPr>
      </w:pPr>
    </w:p>
    <w:p w:rsidR="00F41239" w:rsidRDefault="00F41239" w:rsidP="00F41239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/>
        <w:ind w:firstLine="709"/>
        <w:jc w:val="both"/>
        <w:rPr>
          <w:rFonts w:ascii="Times New Roman" w:eastAsia="Microsoft Sans Serif" w:hAnsi="Times New Roman"/>
          <w:b/>
          <w:bCs/>
          <w:color w:val="000000"/>
          <w:spacing w:val="-7"/>
          <w:sz w:val="24"/>
          <w:szCs w:val="24"/>
          <w:lang w:eastAsia="ru-RU" w:bidi="ru-RU"/>
        </w:rPr>
      </w:pPr>
      <w:bookmarkStart w:id="0" w:name="_GoBack"/>
      <w:bookmarkEnd w:id="0"/>
      <w:r>
        <w:rPr>
          <w:rFonts w:ascii="Times New Roman" w:eastAsia="Microsoft Sans Serif" w:hAnsi="Times New Roman"/>
          <w:b/>
          <w:iCs/>
          <w:color w:val="000000"/>
          <w:spacing w:val="-7"/>
          <w:sz w:val="24"/>
          <w:szCs w:val="24"/>
          <w:lang w:eastAsia="ru-RU" w:bidi="ru-RU"/>
        </w:rPr>
        <w:t>6. Форма промежуточной аттестации.</w:t>
      </w:r>
      <w:r>
        <w:rPr>
          <w:rFonts w:ascii="Times New Roman" w:eastAsia="Microsoft Sans Serif" w:hAnsi="Times New Roman"/>
          <w:b/>
          <w:bCs/>
          <w:color w:val="000000"/>
          <w:spacing w:val="-7"/>
          <w:sz w:val="24"/>
          <w:szCs w:val="24"/>
          <w:lang w:eastAsia="ru-RU" w:bidi="ru-RU"/>
        </w:rPr>
        <w:t xml:space="preserve"> </w:t>
      </w:r>
    </w:p>
    <w:p w:rsidR="00F41239" w:rsidRDefault="00F41239" w:rsidP="00F41239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Форма контроля -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экзамен  в </w:t>
      </w: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семестре</w:t>
      </w:r>
    </w:p>
    <w:p w:rsidR="00F41239" w:rsidRDefault="00F41239" w:rsidP="00F412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pacing w:val="-7"/>
          <w:sz w:val="24"/>
          <w:szCs w:val="24"/>
          <w:lang w:eastAsia="ru-RU"/>
        </w:rPr>
      </w:pPr>
    </w:p>
    <w:p w:rsidR="00F41239" w:rsidRDefault="00F41239" w:rsidP="00F412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pacing w:val="-7"/>
          <w:sz w:val="24"/>
          <w:szCs w:val="24"/>
          <w:lang w:eastAsia="ru-RU"/>
        </w:rPr>
      </w:pPr>
    </w:p>
    <w:p w:rsidR="00F41239" w:rsidRDefault="00F41239" w:rsidP="00F412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pacing w:val="-7"/>
          <w:sz w:val="24"/>
          <w:szCs w:val="24"/>
          <w:lang w:eastAsia="ru-RU"/>
        </w:rPr>
      </w:pPr>
    </w:p>
    <w:p w:rsidR="00F41239" w:rsidRDefault="00F41239" w:rsidP="00F412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pacing w:val="-7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pacing w:val="-7"/>
          <w:sz w:val="24"/>
          <w:szCs w:val="24"/>
          <w:lang w:eastAsia="ru-RU"/>
        </w:rPr>
        <w:t xml:space="preserve">Кафедра - разработчик </w:t>
      </w:r>
      <w:r w:rsidR="004E77CE">
        <w:rPr>
          <w:rFonts w:ascii="Times New Roman" w:eastAsia="Times New Roman" w:hAnsi="Times New Roman"/>
          <w:b/>
          <w:bCs/>
          <w:spacing w:val="-7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bCs/>
          <w:spacing w:val="-7"/>
          <w:sz w:val="24"/>
          <w:szCs w:val="24"/>
          <w:lang w:eastAsia="ru-RU"/>
        </w:rPr>
        <w:t>Микробиологии, вирусологии и иммунологии</w:t>
      </w:r>
    </w:p>
    <w:p w:rsidR="00F41239" w:rsidRDefault="00F41239" w:rsidP="00F41239">
      <w:pPr>
        <w:widowControl w:val="0"/>
        <w:shd w:val="clear" w:color="auto" w:fill="FFFFFF"/>
        <w:spacing w:after="0"/>
        <w:ind w:firstLine="709"/>
        <w:contextualSpacing/>
        <w:jc w:val="both"/>
        <w:rPr>
          <w:rFonts w:ascii="Times New Roman" w:eastAsia="Microsoft Sans Serif" w:hAnsi="Times New Roman"/>
          <w:bCs/>
          <w:color w:val="000000"/>
          <w:spacing w:val="-7"/>
          <w:sz w:val="24"/>
          <w:szCs w:val="24"/>
          <w:lang w:eastAsia="ru-RU" w:bidi="ru-RU"/>
        </w:rPr>
      </w:pPr>
    </w:p>
    <w:p w:rsidR="00F41239" w:rsidRDefault="00F41239" w:rsidP="00F41239">
      <w:pPr>
        <w:widowControl w:val="0"/>
        <w:shd w:val="clear" w:color="auto" w:fill="FFFFFF"/>
        <w:spacing w:after="0"/>
        <w:ind w:firstLine="709"/>
        <w:contextualSpacing/>
        <w:jc w:val="both"/>
        <w:rPr>
          <w:rFonts w:ascii="Times New Roman" w:eastAsia="Microsoft Sans Serif" w:hAnsi="Times New Roman"/>
          <w:bCs/>
          <w:color w:val="000000"/>
          <w:spacing w:val="-7"/>
          <w:sz w:val="24"/>
          <w:szCs w:val="24"/>
          <w:lang w:eastAsia="ru-RU" w:bidi="ru-RU"/>
        </w:rPr>
      </w:pPr>
    </w:p>
    <w:p w:rsidR="00F41239" w:rsidRDefault="00F41239" w:rsidP="00F41239">
      <w:pPr>
        <w:widowControl w:val="0"/>
        <w:shd w:val="clear" w:color="auto" w:fill="FFFFFF"/>
        <w:spacing w:after="0"/>
        <w:contextualSpacing/>
        <w:jc w:val="both"/>
        <w:rPr>
          <w:rFonts w:ascii="Times New Roman" w:eastAsia="Microsoft Sans Serif" w:hAnsi="Times New Roman"/>
          <w:bCs/>
          <w:color w:val="000000"/>
          <w:spacing w:val="-7"/>
          <w:sz w:val="24"/>
          <w:szCs w:val="24"/>
          <w:lang w:eastAsia="ru-RU" w:bidi="ru-RU"/>
        </w:rPr>
      </w:pPr>
    </w:p>
    <w:p w:rsidR="00F41239" w:rsidRDefault="00F41239" w:rsidP="00F41239">
      <w:pPr>
        <w:widowControl w:val="0"/>
        <w:shd w:val="clear" w:color="auto" w:fill="FFFFFF"/>
        <w:spacing w:after="0"/>
        <w:contextualSpacing/>
        <w:jc w:val="both"/>
        <w:rPr>
          <w:rFonts w:ascii="Times New Roman" w:eastAsia="Microsoft Sans Serif" w:hAnsi="Times New Roman"/>
          <w:bCs/>
          <w:color w:val="000000"/>
          <w:spacing w:val="-7"/>
          <w:sz w:val="24"/>
          <w:szCs w:val="24"/>
          <w:lang w:eastAsia="ru-RU" w:bidi="ru-RU"/>
        </w:rPr>
      </w:pPr>
    </w:p>
    <w:p w:rsidR="007065E2" w:rsidRPr="004C4C75" w:rsidRDefault="007065E2" w:rsidP="007065E2">
      <w:pPr>
        <w:widowControl w:val="0"/>
        <w:spacing w:after="0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7065E2" w:rsidRPr="004C4C75" w:rsidRDefault="007065E2" w:rsidP="007065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565A" w:rsidRDefault="004A565A"/>
    <w:sectPr w:rsidR="004A5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5E2"/>
    <w:rsid w:val="004A565A"/>
    <w:rsid w:val="004E77CE"/>
    <w:rsid w:val="00591984"/>
    <w:rsid w:val="005B0E16"/>
    <w:rsid w:val="007065E2"/>
    <w:rsid w:val="00DC5AB9"/>
    <w:rsid w:val="00F41239"/>
    <w:rsid w:val="00FE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27F1CE-7A10-435C-A5C1-CA0AD7A74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FE30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5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1122</Words>
  <Characters>6398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dcterms:created xsi:type="dcterms:W3CDTF">2021-11-11T18:20:00Z</dcterms:created>
  <dcterms:modified xsi:type="dcterms:W3CDTF">2021-11-18T07:41:00Z</dcterms:modified>
</cp:coreProperties>
</file>