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874DD9" w:rsidRPr="004139D8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b/>
          <w:color w:val="auto"/>
        </w:rPr>
        <w:t>АННОТАЦИЯ К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b/>
          <w:color w:val="auto"/>
        </w:rPr>
        <w:t>ПРОГРАММЕ ПРАКТИКИ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139D8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учебной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Б2. О.</w:t>
      </w:r>
      <w:r w:rsidR="00335200"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10</w:t>
      </w: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Симуляционное</w:t>
      </w:r>
      <w:proofErr w:type="spellEnd"/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обучение </w:t>
      </w:r>
      <w:r w:rsidR="00BF604F"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неотложных состояний</w:t>
      </w:r>
    </w:p>
    <w:p w:rsidR="00874DD9" w:rsidRPr="004139D8" w:rsidRDefault="00874DD9" w:rsidP="00874DD9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31.05.01 Лечебное дело</w:t>
      </w:r>
      <w:r w:rsidRPr="004139D8">
        <w:rPr>
          <w:rFonts w:ascii="Times New Roman" w:hAnsi="Times New Roman" w:cs="Times New Roman"/>
          <w:bCs/>
          <w:color w:val="auto"/>
        </w:rPr>
        <w:t xml:space="preserve"> 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врач- лечебник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Факультет-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лечебный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Кафедра- м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Курс-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4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Семестр- </w:t>
      </w:r>
      <w:r w:rsidR="00335200" w:rsidRPr="004139D8">
        <w:rPr>
          <w:rFonts w:ascii="Times New Roman" w:eastAsia="Calibri" w:hAnsi="Times New Roman" w:cs="Times New Roman"/>
          <w:b/>
          <w:color w:val="auto"/>
          <w:lang w:val="en-US"/>
        </w:rPr>
        <w:t>VIII</w:t>
      </w:r>
      <w:r w:rsidRPr="004139D8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Всего трудоёмкость (в зачётных единицах/</w:t>
      </w:r>
      <w:proofErr w:type="gramStart"/>
      <w:r w:rsidRPr="004139D8">
        <w:rPr>
          <w:rFonts w:ascii="Times New Roman" w:hAnsi="Times New Roman" w:cs="Times New Roman"/>
          <w:color w:val="auto"/>
        </w:rPr>
        <w:t>часах)</w:t>
      </w:r>
      <w:r w:rsidRPr="004139D8">
        <w:rPr>
          <w:rFonts w:ascii="Times New Roman" w:eastAsia="Calibri" w:hAnsi="Times New Roman" w:cs="Times New Roman"/>
          <w:color w:val="auto"/>
        </w:rPr>
        <w:t>-</w:t>
      </w:r>
      <w:proofErr w:type="gramEnd"/>
      <w:r w:rsidRPr="004139D8">
        <w:rPr>
          <w:rFonts w:ascii="Times New Roman" w:eastAsia="Calibri" w:hAnsi="Times New Roman" w:cs="Times New Roman"/>
          <w:color w:val="auto"/>
        </w:rPr>
        <w:t xml:space="preserve">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3 </w:t>
      </w:r>
      <w:proofErr w:type="spellStart"/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. / 108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Практические занятия</w:t>
      </w:r>
      <w:r w:rsidRPr="004139D8">
        <w:rPr>
          <w:rFonts w:ascii="Times New Roman" w:eastAsia="Calibri" w:hAnsi="Times New Roman" w:cs="Times New Roman"/>
          <w:color w:val="auto"/>
        </w:rPr>
        <w:t xml:space="preserve">- </w:t>
      </w:r>
      <w:proofErr w:type="gramStart"/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36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  часа</w:t>
      </w:r>
      <w:proofErr w:type="gramEnd"/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Самостоятельная работа -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72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 часа</w:t>
      </w:r>
    </w:p>
    <w:p w:rsidR="00874DD9" w:rsidRPr="004139D8" w:rsidRDefault="00874DD9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VIII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>семестр</w:t>
      </w:r>
      <w:r w:rsidR="00335200" w:rsidRPr="004139D8">
        <w:rPr>
          <w:rFonts w:ascii="Times New Roman" w:eastAsia="Calibri" w:hAnsi="Times New Roman" w:cs="Times New Roman"/>
          <w:color w:val="auto"/>
          <w:u w:val="single"/>
        </w:rPr>
        <w:t>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86078A" w:rsidRPr="004139D8" w:rsidRDefault="0086078A" w:rsidP="00C57A6A">
      <w:pPr>
        <w:ind w:left="14" w:right="15" w:firstLine="720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 xml:space="preserve">Обучения студентов 4 курса – обучение профессиональным врачебным навыкам обследования больных с неотложными состояниями, постановке диагноза и проведению дифференциального диагноза, тактике оказания неотложной помощи и современным принципам терапии остро </w:t>
      </w:r>
      <w:proofErr w:type="spellStart"/>
      <w:r w:rsidRPr="004139D8">
        <w:rPr>
          <w:rFonts w:ascii="Times New Roman" w:hAnsi="Times New Roman" w:cs="Times New Roman"/>
          <w:color w:val="auto"/>
        </w:rPr>
        <w:t>развившихся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139D8">
        <w:rPr>
          <w:rFonts w:ascii="Times New Roman" w:hAnsi="Times New Roman" w:cs="Times New Roman"/>
          <w:color w:val="auto"/>
        </w:rPr>
        <w:t>жизнеугрожающих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состояний.  </w:t>
      </w:r>
    </w:p>
    <w:p w:rsidR="0086078A" w:rsidRPr="004139D8" w:rsidRDefault="0086078A" w:rsidP="0086078A">
      <w:pPr>
        <w:pStyle w:val="a7"/>
        <w:rPr>
          <w:b/>
          <w:bCs/>
          <w:sz w:val="24"/>
        </w:rPr>
      </w:pPr>
      <w:r w:rsidRPr="004139D8">
        <w:rPr>
          <w:b/>
          <w:bCs/>
          <w:sz w:val="24"/>
        </w:rPr>
        <w:t>Задачи: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 xml:space="preserve">изучение атипичных форм течения наиболее распространенных </w:t>
      </w:r>
      <w:proofErr w:type="spellStart"/>
      <w:r w:rsidRPr="004139D8">
        <w:rPr>
          <w:rFonts w:ascii="Times New Roman" w:hAnsi="Times New Roman" w:cs="Times New Roman"/>
          <w:color w:val="auto"/>
        </w:rPr>
        <w:t>жизнеугрожающих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состояний; 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рассмотреть на современном уровне диагностику и объем неотложной помощи при критических ситуациях;</w:t>
      </w:r>
      <w:r w:rsidRPr="004139D8">
        <w:rPr>
          <w:rFonts w:ascii="Times New Roman" w:hAnsi="Times New Roman" w:cs="Times New Roman"/>
          <w:color w:val="auto"/>
        </w:rPr>
        <w:t xml:space="preserve"> 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изучение принципов дифференциальной диагностики неотложных состояний;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обучить студентов алгоритмам диагностики терминальных состояний, восстановления проходимости дыхательных путей, проведения базового и расширенного комплекса реанимационных мероприятий;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отработать алгоритмы оказания неотложной медицинской помощи при острой дыхательной недостаточности, острой недостаточности кровообращения, нарушениях гомеостаза и метаболизма;</w:t>
      </w:r>
    </w:p>
    <w:p w:rsidR="00874DD9" w:rsidRPr="004139D8" w:rsidRDefault="0086078A" w:rsidP="00C57A6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 xml:space="preserve">ознакомить студентов с необходимым объемом теоретических знаний по юридическим, этико- </w:t>
      </w:r>
      <w:proofErr w:type="spellStart"/>
      <w:r w:rsidRPr="004139D8">
        <w:rPr>
          <w:rFonts w:ascii="Times New Roman" w:hAnsi="Times New Roman" w:cs="Times New Roman"/>
          <w:bCs/>
          <w:color w:val="auto"/>
        </w:rPr>
        <w:t>деонтологическим</w:t>
      </w:r>
      <w:proofErr w:type="spellEnd"/>
      <w:r w:rsidRPr="004139D8">
        <w:rPr>
          <w:rFonts w:ascii="Times New Roman" w:hAnsi="Times New Roman" w:cs="Times New Roman"/>
          <w:bCs/>
          <w:color w:val="auto"/>
        </w:rPr>
        <w:t xml:space="preserve"> основам в области интенсивной терапии, реанимации.</w:t>
      </w: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6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</w:t>
      </w:r>
    </w:p>
    <w:p w:rsidR="00874DD9" w:rsidRPr="004139D8" w:rsidRDefault="00874DD9" w:rsidP="00C57A6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139D8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5015"/>
        <w:gridCol w:w="792"/>
        <w:gridCol w:w="4224"/>
      </w:tblGrid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i/>
                <w:color w:val="auto"/>
              </w:rPr>
              <w:t>Универсальные компетенции (УК)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r w:rsidRPr="004139D8">
              <w:rPr>
                <w:rFonts w:ascii="Times New Roman" w:hAnsi="Times New Roman" w:cs="Times New Roman"/>
                <w:b/>
                <w:color w:val="auto"/>
              </w:rPr>
              <w:t>УК-1: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ИД-4 УК-1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- Определяет круг задач в рамках поставленной цели и выбирает оптимальные способы их решения исходя из имеющихся ресурсов и ограничений</w:t>
            </w:r>
          </w:p>
        </w:tc>
      </w:tr>
      <w:bookmarkEnd w:id="0"/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color w:val="auto"/>
              </w:rPr>
              <w:t xml:space="preserve"> 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основные научные подходы к исследуемому материалу.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выделять и систематизировать основные идеи в научных текстах;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критически оценивать любую поступающую информацию, вне зависимости от источника;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>- избегать автоматического применения стандартных формул и приемов при решении задач.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навыками сбора, обработки, анализа и систематизации информации по теме исследования;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>- навыками выбора методов и средств решения задач исследования.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УК-8: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ИД-4 УК-8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первую помощь пострадавшим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принципы диагностики и первой помощи </w:t>
            </w:r>
            <w:proofErr w:type="spellStart"/>
            <w:r w:rsidRPr="004139D8">
              <w:rPr>
                <w:rFonts w:ascii="Times New Roman" w:eastAsia="Times New Roman" w:hAnsi="Times New Roman" w:cs="Times New Roman"/>
                <w:color w:val="auto"/>
              </w:rPr>
              <w:t>жизнеугрожающих</w:t>
            </w:r>
            <w:proofErr w:type="spellEnd"/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состояний;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 критерии диагноза различных повреждений.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подобрать вид оказания помощи в соответствии с ситуацией: первичная помощь, скорая помощь, госпитализация;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разработать план действий, с учетом окружающей ситуации;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применять различные способы введения лекарственных средств.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</w:p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основными мероприятиями по оказанию первой помощи пострадавшим;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навыками реанимационных мероприятий.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ИД1 ОПК4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ind w:left="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Знать: 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методические принципы диагностики и дифференциальной диагностики неотложных состояний;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методы диагностики, диагностические возможности методов непосредственного исследования больного терапевтического профиля при возникновении неотложного состояния,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критерии диагноза различных неотложных состояний.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-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наметить объем дополнительных исследований в соответствии с прогнозом болезни, для уточнения диагноза и получения достоверного результата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Владеть: </w:t>
            </w:r>
          </w:p>
          <w:p w:rsidR="00C57A6A" w:rsidRPr="004139D8" w:rsidRDefault="00C57A6A" w:rsidP="0043655F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методами общеклинического обследования;</w:t>
            </w:r>
          </w:p>
          <w:p w:rsidR="00C57A6A" w:rsidRPr="004139D8" w:rsidRDefault="00C57A6A" w:rsidP="0043655F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интерпретацией результатов лабораторных, инструментальных методов диагностики;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алгоритмом развернутого клинического диагноза; алгоритмом постановки предварительного диагноза с последующим направлением пациента к соответствующему 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ab/>
              <w:t>врачу- специалисту.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ОПК-6: </w:t>
            </w:r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4139D8">
              <w:rPr>
                <w:rFonts w:ascii="Times New Roman" w:hAnsi="Times New Roman" w:cs="Times New Roman"/>
                <w:bCs/>
                <w:color w:val="auto"/>
              </w:rPr>
              <w:t>догоспитальном</w:t>
            </w:r>
            <w:proofErr w:type="spellEnd"/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ИД2 ОПК6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первую врачебную помощь при ургентных состояниях на </w:t>
            </w:r>
            <w:proofErr w:type="spellStart"/>
            <w:r w:rsidRPr="004139D8">
              <w:rPr>
                <w:rFonts w:ascii="Times New Roman" w:hAnsi="Times New Roman" w:cs="Times New Roman"/>
                <w:color w:val="auto"/>
              </w:rPr>
              <w:t>догоспитальном</w:t>
            </w:r>
            <w:proofErr w:type="spellEnd"/>
            <w:r w:rsidRPr="004139D8">
              <w:rPr>
                <w:rFonts w:ascii="Times New Roman" w:hAnsi="Times New Roman" w:cs="Times New Roman"/>
                <w:color w:val="auto"/>
              </w:rPr>
              <w:t xml:space="preserve"> этапе</w:t>
            </w:r>
          </w:p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Знать: 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Основы организации медицинской (амбулаторно- поликлинической и стационарной) помощи различным группам населения, принципы диспансеризации населения, реабилитации больных;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методы лечения и показания к их применению.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подобрать индивидуальный вид оказания помощи для лечения пациента в соответствии с ситуацией: первичная помощь, скорая помощь, госпитализация;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разработать план терапевтических действий, с учетом протекания болезни и ее лечения;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применять различные способы введения лекарственных препаратов.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Владеть: </w:t>
            </w:r>
          </w:p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основными врачебными диагностическими и лечебными мероприятиями по оказанию первой врачебной помощи при неотложных и угрожающих жизни состояниях;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проводить реанимационные мероприятия при возникновении клинической смерти.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Профессиональные компетенции (ПК)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ПК-1: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оказывать медицинскую помощь пациенту в неотложной или экстренной формах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ИД-1 ПК-1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Распознает состояния, представляющие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требующие оказания медицинской помощи в экстренной форме</w:t>
            </w:r>
            <w:r w:rsidRPr="004139D8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методы обследования и диагностики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применять алгоритм оказания неотложной помощи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алгоритмами диагностики и оказания неотложной помощи при состояниях, требующих срочного медицинского вмешательства</w:t>
            </w:r>
          </w:p>
        </w:tc>
      </w:tr>
      <w:tr w:rsidR="004139D8" w:rsidRPr="004139D8" w:rsidTr="0043655F">
        <w:trPr>
          <w:jc w:val="center"/>
        </w:trPr>
        <w:tc>
          <w:tcPr>
            <w:tcW w:w="5015" w:type="dxa"/>
          </w:tcPr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016" w:type="dxa"/>
            <w:gridSpan w:val="2"/>
          </w:tcPr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ИД-2 ПК-1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C57A6A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состояния, требующие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оказывать неотложную помощь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алгоритмами оказания неотложной помощи при состояниях, требующих срочного медицинского вмешательства</w:t>
            </w:r>
          </w:p>
        </w:tc>
      </w:tr>
    </w:tbl>
    <w:p w:rsidR="00C57A6A" w:rsidRPr="004139D8" w:rsidRDefault="00C57A6A" w:rsidP="00874DD9">
      <w:pPr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5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5"/>
        </w:rPr>
        <w:t>3. Место практики в структуре образовательной программы</w:t>
      </w:r>
    </w:p>
    <w:p w:rsidR="0086078A" w:rsidRPr="004139D8" w:rsidRDefault="0086078A" w:rsidP="0086078A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учебная </w:t>
      </w:r>
      <w:r w:rsidRPr="004139D8">
        <w:rPr>
          <w:rFonts w:ascii="Times New Roman" w:hAnsi="Times New Roman" w:cs="Times New Roman"/>
          <w:bCs/>
          <w:color w:val="auto"/>
          <w:u w:val="single"/>
        </w:rPr>
        <w:t>Б2. О. 10</w:t>
      </w: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Pr="004139D8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proofErr w:type="spellStart"/>
      <w:r w:rsidRPr="004139D8">
        <w:rPr>
          <w:rFonts w:ascii="Times New Roman" w:eastAsia="Times New Roman" w:hAnsi="Times New Roman"/>
          <w:bCs/>
          <w:color w:val="auto"/>
          <w:lang w:eastAsia="x-none"/>
        </w:rPr>
        <w:t>Симуляционное</w:t>
      </w:r>
      <w:proofErr w:type="spellEnd"/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обучение неотложных состояний</w:t>
      </w:r>
      <w:r w:rsidRPr="004139D8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4139D8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4139D8">
        <w:rPr>
          <w:rFonts w:ascii="Times New Roman" w:hAnsi="Times New Roman"/>
          <w:color w:val="auto"/>
        </w:rPr>
        <w:t>обязательной части</w:t>
      </w: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4139D8">
        <w:rPr>
          <w:rFonts w:ascii="Times New Roman" w:eastAsia="Calibri" w:hAnsi="Times New Roman"/>
          <w:color w:val="auto"/>
        </w:rPr>
        <w:t>Блока 2</w:t>
      </w:r>
      <w:r w:rsidRPr="004139D8">
        <w:rPr>
          <w:rFonts w:ascii="Times New Roman" w:eastAsia="Calibri" w:hAnsi="Times New Roman" w:cs="Times New Roman"/>
          <w:color w:val="auto"/>
        </w:rPr>
        <w:t xml:space="preserve"> </w:t>
      </w:r>
      <w:r w:rsidRPr="004139D8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4139D8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>31.05.01 Лечебное дело.</w:t>
      </w:r>
    </w:p>
    <w:p w:rsidR="0086078A" w:rsidRPr="004139D8" w:rsidRDefault="0086078A" w:rsidP="0086078A">
      <w:pPr>
        <w:ind w:firstLine="709"/>
        <w:rPr>
          <w:rFonts w:ascii="Times New Roman" w:hAnsi="Times New Roman"/>
          <w:color w:val="auto"/>
        </w:rPr>
      </w:pPr>
      <w:r w:rsidRPr="004139D8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4139D8">
        <w:rPr>
          <w:rFonts w:ascii="Times New Roman" w:hAnsi="Times New Roman"/>
          <w:color w:val="auto"/>
        </w:rPr>
        <w:t>«</w:t>
      </w:r>
      <w:proofErr w:type="spellStart"/>
      <w:r w:rsidRPr="004139D8">
        <w:rPr>
          <w:rFonts w:ascii="Times New Roman" w:eastAsia="Times New Roman" w:hAnsi="Times New Roman"/>
          <w:bCs/>
          <w:color w:val="auto"/>
          <w:lang w:eastAsia="x-none"/>
        </w:rPr>
        <w:t>Симуляционное</w:t>
      </w:r>
      <w:proofErr w:type="spellEnd"/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обучение неотложных состояний</w:t>
      </w:r>
      <w:r w:rsidRPr="004139D8">
        <w:rPr>
          <w:rFonts w:ascii="Times New Roman" w:hAnsi="Times New Roman"/>
          <w:color w:val="auto"/>
        </w:rPr>
        <w:t>», являются дисциплины: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4139D8">
        <w:rPr>
          <w:rFonts w:ascii="Times New Roman" w:eastAsia="Calibri" w:hAnsi="Times New Roman" w:cs="Times New Roman"/>
          <w:color w:val="auto"/>
        </w:rPr>
        <w:br/>
        <w:t>врачебного поведения, права пациента и врача, основные этические</w:t>
      </w:r>
      <w:r w:rsidRPr="004139D8">
        <w:rPr>
          <w:rFonts w:ascii="Times New Roman" w:eastAsia="Calibri" w:hAnsi="Times New Roman" w:cs="Times New Roman"/>
          <w:color w:val="auto"/>
        </w:rPr>
        <w:br/>
        <w:t>документы</w:t>
      </w:r>
      <w:r w:rsidRPr="004139D8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4139D8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4139D8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Навыки:</w:t>
      </w:r>
      <w:r w:rsidRPr="004139D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Навыки:</w:t>
      </w:r>
      <w:r w:rsidRPr="004139D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Умения: анализировать гистофизиологическую оценку состояния различных      </w:t>
      </w:r>
      <w:proofErr w:type="spellStart"/>
      <w:proofErr w:type="gramStart"/>
      <w:r w:rsidRPr="004139D8">
        <w:rPr>
          <w:rFonts w:ascii="Times New Roman" w:eastAsia="Calibri" w:hAnsi="Times New Roman" w:cs="Times New Roman"/>
          <w:color w:val="auto"/>
        </w:rPr>
        <w:t>клеточных,тканевых</w:t>
      </w:r>
      <w:proofErr w:type="spellEnd"/>
      <w:proofErr w:type="gramEnd"/>
      <w:r w:rsidRPr="004139D8">
        <w:rPr>
          <w:rFonts w:ascii="Times New Roman" w:eastAsia="Calibri" w:hAnsi="Times New Roman" w:cs="Times New Roman"/>
          <w:color w:val="auto"/>
        </w:rPr>
        <w:t xml:space="preserve"> и органных структур организма;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4139D8">
        <w:rPr>
          <w:rFonts w:ascii="Times New Roman" w:eastAsia="Calibri" w:hAnsi="Times New Roman" w:cs="Times New Roman"/>
          <w:color w:val="auto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пульсоксиметрии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>.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- </w:t>
      </w:r>
      <w:r w:rsidRPr="004139D8">
        <w:rPr>
          <w:rFonts w:ascii="Times New Roman" w:eastAsia="Calibri" w:hAnsi="Times New Roman" w:cs="Times New Roman"/>
          <w:i/>
          <w:color w:val="auto"/>
        </w:rPr>
        <w:t>Правоведение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права пациента и врача. 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6078A" w:rsidRPr="004139D8" w:rsidRDefault="0086078A" w:rsidP="0086078A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Учебная практика ««</w:t>
      </w:r>
      <w:proofErr w:type="spellStart"/>
      <w:r w:rsidRPr="004139D8">
        <w:rPr>
          <w:rFonts w:ascii="Times New Roman" w:hAnsi="Times New Roman" w:cs="Times New Roman"/>
          <w:color w:val="auto"/>
        </w:rPr>
        <w:t>Симуляционное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обучение неотложных состояний»» является основополагающей для изучения следующих дисциплин: анестезиология и реаниматология, госпитальной терапии и госпитальной хирургии.</w:t>
      </w:r>
    </w:p>
    <w:p w:rsidR="00874DD9" w:rsidRPr="004139D8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86078A" w:rsidRPr="004139D8">
        <w:rPr>
          <w:rFonts w:ascii="Times New Roman" w:hAnsi="Times New Roman" w:cs="Times New Roman"/>
          <w:b/>
          <w:color w:val="auto"/>
          <w:u w:val="single"/>
        </w:rPr>
        <w:t>3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86078A" w:rsidRPr="004139D8">
        <w:rPr>
          <w:rFonts w:ascii="Times New Roman" w:hAnsi="Times New Roman" w:cs="Times New Roman"/>
          <w:b/>
          <w:color w:val="auto"/>
        </w:rPr>
        <w:t>108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7550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276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Базовый и расширенный комплекс сердечно-лёгочной реанимации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2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Неотложные состояния в кардиологии 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Неотложные состояния в пульмонологии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Неотложные состояния в </w:t>
            </w:r>
            <w:r w:rsidRPr="004139D8">
              <w:rPr>
                <w:rFonts w:ascii="Times New Roman" w:hAnsi="Times New Roman" w:cs="Times New Roman"/>
                <w:color w:val="auto"/>
              </w:rPr>
              <w:t>аллергологии</w:t>
            </w:r>
          </w:p>
        </w:tc>
      </w:tr>
      <w:tr w:rsidR="0086078A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Cs/>
                <w:color w:val="auto"/>
              </w:rPr>
              <w:t>Неотложные состояния в эндокринологии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 xml:space="preserve">Объективный структурированный клинический зачет в 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8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</w:t>
      </w:r>
      <w:proofErr w:type="gramStart"/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</w:t>
      </w:r>
      <w:proofErr w:type="gramEnd"/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 xml:space="preserve">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09171C"/>
    <w:rsid w:val="00191A3A"/>
    <w:rsid w:val="001F0F48"/>
    <w:rsid w:val="00335200"/>
    <w:rsid w:val="004139D8"/>
    <w:rsid w:val="00425BA5"/>
    <w:rsid w:val="004E7CF5"/>
    <w:rsid w:val="00687920"/>
    <w:rsid w:val="0086078A"/>
    <w:rsid w:val="00874DD9"/>
    <w:rsid w:val="008B5AFF"/>
    <w:rsid w:val="009D1BFC"/>
    <w:rsid w:val="00BF604F"/>
    <w:rsid w:val="00C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E06C-3F7C-4F0B-83C3-1474D4B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2023-08-04T14:30:00Z</dcterms:created>
  <dcterms:modified xsi:type="dcterms:W3CDTF">2023-08-04T14:30:00Z</dcterms:modified>
</cp:coreProperties>
</file>