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2A61" w14:textId="77777777" w:rsidR="000569C9" w:rsidRPr="004C50DD" w:rsidRDefault="000569C9" w:rsidP="000569C9">
      <w:pPr>
        <w:tabs>
          <w:tab w:val="left" w:pos="2794"/>
        </w:tabs>
        <w:ind w:left="-1276"/>
        <w:jc w:val="right"/>
        <w:rPr>
          <w:b/>
          <w:color w:val="000000"/>
          <w:lang w:bidi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</w:p>
    <w:p w14:paraId="06FFA382" w14:textId="77777777"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Министерство здравоохранения Российской Федерации</w:t>
      </w:r>
    </w:p>
    <w:p w14:paraId="183064A8" w14:textId="77777777"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Федеральное государственное бюджетное образовательное учреждение</w:t>
      </w:r>
    </w:p>
    <w:p w14:paraId="13923DE0" w14:textId="77777777"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высшего образования</w:t>
      </w:r>
    </w:p>
    <w:p w14:paraId="6C5C80BB" w14:textId="77777777"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«ДАГЕСТАНСКИЙ ГОСУДАРСТВЕННЫЙ МЕДИЦИНСКИЙ УНИВЕРСИТЕТ»</w:t>
      </w:r>
    </w:p>
    <w:p w14:paraId="33C37547" w14:textId="77777777"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</w:p>
    <w:p w14:paraId="6C76FBA2" w14:textId="77777777" w:rsidR="000569C9" w:rsidRPr="004C50DD" w:rsidRDefault="000569C9" w:rsidP="000569C9">
      <w:pPr>
        <w:widowControl w:val="0"/>
        <w:autoSpaceDE w:val="0"/>
        <w:autoSpaceDN w:val="0"/>
        <w:spacing w:line="276" w:lineRule="auto"/>
        <w:jc w:val="center"/>
        <w:rPr>
          <w:b/>
          <w:color w:val="000000" w:themeColor="text1"/>
        </w:rPr>
      </w:pPr>
      <w:r w:rsidRPr="004C50DD">
        <w:rPr>
          <w:b/>
          <w:color w:val="000000" w:themeColor="text1"/>
        </w:rPr>
        <w:t>(ФГБОУ ВО ДГМУ Минздрава России)</w:t>
      </w:r>
    </w:p>
    <w:p w14:paraId="2BA063B3" w14:textId="77777777"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contextualSpacing/>
        <w:jc w:val="both"/>
        <w:rPr>
          <w:rFonts w:eastAsia="Microsoft Sans Serif" w:cs="Microsoft Sans Serif"/>
          <w:bCs/>
          <w:color w:val="000000"/>
          <w:spacing w:val="-7"/>
          <w:lang w:bidi="ru-RU"/>
        </w:rPr>
      </w:pPr>
    </w:p>
    <w:p w14:paraId="431D8898" w14:textId="77777777" w:rsidR="000569C9" w:rsidRPr="004C50DD" w:rsidRDefault="000569C9" w:rsidP="000569C9">
      <w:pPr>
        <w:widowControl w:val="0"/>
        <w:autoSpaceDE w:val="0"/>
        <w:autoSpaceDN w:val="0"/>
        <w:adjustRightInd w:val="0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14:paraId="5F0DFC65" w14:textId="77777777" w:rsidR="000569C9" w:rsidRPr="004C50DD" w:rsidRDefault="000569C9" w:rsidP="000569C9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</w:p>
    <w:p w14:paraId="36988BFA" w14:textId="77777777" w:rsidR="000569C9" w:rsidRPr="004C50DD" w:rsidRDefault="000569C9" w:rsidP="000569C9">
      <w:pPr>
        <w:widowControl w:val="0"/>
        <w:spacing w:line="276" w:lineRule="auto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4C50DD">
        <w:rPr>
          <w:rFonts w:eastAsia="Microsoft Sans Serif"/>
          <w:b/>
          <w:color w:val="000000"/>
          <w:lang w:bidi="ru-RU"/>
        </w:rPr>
        <w:t>АННОТАЦИЯ К</w:t>
      </w:r>
    </w:p>
    <w:p w14:paraId="153ED522" w14:textId="77777777" w:rsidR="000569C9" w:rsidRPr="004C50DD" w:rsidRDefault="000569C9" w:rsidP="000569C9">
      <w:pPr>
        <w:widowControl w:val="0"/>
        <w:spacing w:line="276" w:lineRule="auto"/>
        <w:jc w:val="center"/>
        <w:rPr>
          <w:rFonts w:eastAsia="Microsoft Sans Serif"/>
          <w:b/>
          <w:color w:val="000000"/>
          <w:lang w:bidi="ru-RU"/>
        </w:rPr>
      </w:pPr>
      <w:r w:rsidRPr="004C50DD">
        <w:rPr>
          <w:rFonts w:eastAsia="Microsoft Sans Serif"/>
          <w:b/>
          <w:color w:val="000000"/>
          <w:lang w:bidi="ru-RU"/>
        </w:rPr>
        <w:t>ПРОГРАММЕ ПРАКТИКИ</w:t>
      </w:r>
    </w:p>
    <w:p w14:paraId="26832EA1" w14:textId="77777777" w:rsidR="000569C9" w:rsidRPr="004C50DD" w:rsidRDefault="000569C9" w:rsidP="000569C9">
      <w:pPr>
        <w:widowControl w:val="0"/>
        <w:spacing w:line="276" w:lineRule="auto"/>
        <w:jc w:val="center"/>
        <w:rPr>
          <w:rFonts w:eastAsia="Microsoft Sans Serif"/>
          <w:b/>
          <w:color w:val="000000"/>
          <w:lang w:bidi="ru-RU"/>
        </w:rPr>
      </w:pPr>
    </w:p>
    <w:p w14:paraId="264CDBC5" w14:textId="77777777" w:rsidR="00C5579B" w:rsidRPr="002F171F" w:rsidRDefault="00C5579B" w:rsidP="00C5579B">
      <w:pPr>
        <w:jc w:val="center"/>
        <w:rPr>
          <w:color w:val="000000"/>
        </w:rPr>
      </w:pPr>
      <w:r>
        <w:rPr>
          <w:color w:val="000000"/>
        </w:rPr>
        <w:t>_____</w:t>
      </w:r>
      <w:r w:rsidRPr="002F171F">
        <w:rPr>
          <w:color w:val="000000"/>
          <w:u w:val="single"/>
        </w:rPr>
        <w:t>учебная</w:t>
      </w:r>
      <w:r>
        <w:rPr>
          <w:color w:val="000000"/>
        </w:rPr>
        <w:t>_____</w:t>
      </w:r>
    </w:p>
    <w:p w14:paraId="6D97CA37" w14:textId="77777777" w:rsidR="00C5579B" w:rsidRPr="00194C5B" w:rsidRDefault="00C5579B" w:rsidP="00C5579B">
      <w:pPr>
        <w:jc w:val="center"/>
        <w:rPr>
          <w:color w:val="000000"/>
        </w:rPr>
      </w:pPr>
      <w:r>
        <w:rPr>
          <w:color w:val="000000"/>
        </w:rPr>
        <w:t>Вид практики</w:t>
      </w:r>
    </w:p>
    <w:p w14:paraId="733592EB" w14:textId="77777777" w:rsidR="00C5579B" w:rsidRPr="002F171F" w:rsidRDefault="00C5579B" w:rsidP="00C5579B">
      <w:pPr>
        <w:spacing w:line="276" w:lineRule="auto"/>
        <w:jc w:val="center"/>
      </w:pPr>
      <w:r>
        <w:rPr>
          <w:iCs/>
        </w:rPr>
        <w:t xml:space="preserve">Тип </w:t>
      </w:r>
      <w:r w:rsidRPr="002F171F">
        <w:t xml:space="preserve">«общий уход за больными взрослыми </w:t>
      </w:r>
    </w:p>
    <w:p w14:paraId="695233C9" w14:textId="77777777" w:rsidR="00C5579B" w:rsidRPr="002F171F" w:rsidRDefault="00C5579B" w:rsidP="00C5579B">
      <w:pPr>
        <w:spacing w:line="276" w:lineRule="auto"/>
        <w:jc w:val="center"/>
        <w:rPr>
          <w:color w:val="000000"/>
        </w:rPr>
      </w:pPr>
      <w:r w:rsidRPr="002F171F">
        <w:t xml:space="preserve">и детьми </w:t>
      </w:r>
      <w:r>
        <w:t xml:space="preserve">терапевтического и </w:t>
      </w:r>
      <w:r w:rsidRPr="002F171F">
        <w:t>хирургического профиля»</w:t>
      </w:r>
    </w:p>
    <w:p w14:paraId="11998DF3" w14:textId="77777777" w:rsidR="00C5579B" w:rsidRPr="00194C5B" w:rsidRDefault="00C5579B" w:rsidP="00C5579B">
      <w:pPr>
        <w:jc w:val="center"/>
        <w:rPr>
          <w:color w:val="000000"/>
          <w:szCs w:val="28"/>
        </w:rPr>
      </w:pPr>
      <w:r>
        <w:rPr>
          <w:iCs/>
        </w:rPr>
        <w:t xml:space="preserve"> </w:t>
      </w:r>
      <w:r>
        <w:rPr>
          <w:color w:val="000000"/>
          <w:szCs w:val="28"/>
        </w:rPr>
        <w:t>Б2.О.01(У)</w:t>
      </w:r>
    </w:p>
    <w:p w14:paraId="6F666B06" w14:textId="77777777" w:rsidR="000569C9" w:rsidRPr="004C50DD" w:rsidRDefault="000569C9" w:rsidP="000569C9">
      <w:pPr>
        <w:widowControl w:val="0"/>
        <w:spacing w:line="276" w:lineRule="auto"/>
        <w:rPr>
          <w:rFonts w:eastAsia="Microsoft Sans Serif"/>
          <w:color w:val="000000"/>
          <w:lang w:bidi="ru-RU"/>
        </w:rPr>
      </w:pPr>
    </w:p>
    <w:p w14:paraId="03929427" w14:textId="77777777" w:rsidR="00C5579B" w:rsidRPr="002F171F" w:rsidRDefault="00C5579B" w:rsidP="00C5579B">
      <w:pPr>
        <w:shd w:val="clear" w:color="auto" w:fill="FFFFFF"/>
        <w:jc w:val="both"/>
        <w:rPr>
          <w:b/>
          <w:color w:val="000000"/>
        </w:rPr>
      </w:pPr>
      <w:r w:rsidRPr="002F171F">
        <w:rPr>
          <w:b/>
          <w:color w:val="000000"/>
        </w:rPr>
        <w:t xml:space="preserve">Специальность </w:t>
      </w:r>
      <w:r w:rsidRPr="002F171F">
        <w:rPr>
          <w:color w:val="000000"/>
        </w:rPr>
        <w:t>– 31.05.02. Педиатрия</w:t>
      </w:r>
      <w:r w:rsidRPr="002F171F">
        <w:rPr>
          <w:b/>
          <w:color w:val="000000"/>
        </w:rPr>
        <w:t xml:space="preserve"> </w:t>
      </w:r>
    </w:p>
    <w:p w14:paraId="294A460E" w14:textId="77777777" w:rsidR="00C5579B" w:rsidRPr="002F171F" w:rsidRDefault="00C5579B" w:rsidP="00C5579B">
      <w:pPr>
        <w:shd w:val="clear" w:color="auto" w:fill="FFFFFF"/>
        <w:jc w:val="both"/>
        <w:rPr>
          <w:color w:val="000000"/>
        </w:rPr>
      </w:pPr>
      <w:r w:rsidRPr="002F171F">
        <w:rPr>
          <w:b/>
          <w:color w:val="000000"/>
        </w:rPr>
        <w:t>Уровень высшего образования:</w:t>
      </w:r>
      <w:r w:rsidRPr="002F171F">
        <w:rPr>
          <w:color w:val="000000"/>
        </w:rPr>
        <w:t xml:space="preserve"> специалитет</w:t>
      </w:r>
    </w:p>
    <w:p w14:paraId="216E4F2B" w14:textId="77777777" w:rsidR="00C5579B" w:rsidRPr="002F171F" w:rsidRDefault="00C5579B" w:rsidP="00C5579B">
      <w:pPr>
        <w:shd w:val="clear" w:color="auto" w:fill="FFFFFF"/>
        <w:jc w:val="both"/>
        <w:rPr>
          <w:color w:val="000000"/>
        </w:rPr>
      </w:pPr>
      <w:r w:rsidRPr="002F171F">
        <w:rPr>
          <w:b/>
          <w:color w:val="000000"/>
        </w:rPr>
        <w:t>Квалификация выпускника:</w:t>
      </w:r>
      <w:r w:rsidRPr="002F171F">
        <w:rPr>
          <w:color w:val="000000"/>
        </w:rPr>
        <w:t xml:space="preserve"> врач-педиатр</w:t>
      </w:r>
    </w:p>
    <w:p w14:paraId="1FDFF46C" w14:textId="77777777" w:rsidR="00C5579B" w:rsidRPr="002F171F" w:rsidRDefault="00C5579B" w:rsidP="00C5579B">
      <w:pPr>
        <w:shd w:val="clear" w:color="auto" w:fill="FFFFFF"/>
        <w:jc w:val="both"/>
        <w:rPr>
          <w:color w:val="000000"/>
        </w:rPr>
      </w:pPr>
      <w:r w:rsidRPr="002F171F">
        <w:rPr>
          <w:b/>
          <w:color w:val="000000"/>
        </w:rPr>
        <w:t>Факультет:</w:t>
      </w:r>
      <w:r w:rsidRPr="002F171F">
        <w:rPr>
          <w:color w:val="000000"/>
        </w:rPr>
        <w:t xml:space="preserve"> педиатрический</w:t>
      </w:r>
    </w:p>
    <w:p w14:paraId="6DB097DE" w14:textId="77777777" w:rsidR="00C5579B" w:rsidRPr="002F171F" w:rsidRDefault="00C5579B" w:rsidP="00C5579B">
      <w:pPr>
        <w:shd w:val="clear" w:color="auto" w:fill="FFFFFF"/>
        <w:jc w:val="both"/>
        <w:rPr>
          <w:color w:val="000000"/>
        </w:rPr>
      </w:pPr>
      <w:r w:rsidRPr="002F171F">
        <w:rPr>
          <w:b/>
          <w:color w:val="000000"/>
        </w:rPr>
        <w:t xml:space="preserve">Кафедра: </w:t>
      </w:r>
      <w:r w:rsidRPr="002F171F">
        <w:rPr>
          <w:color w:val="000000"/>
        </w:rPr>
        <w:t xml:space="preserve">детской хирургии </w:t>
      </w:r>
    </w:p>
    <w:p w14:paraId="2ABF082D" w14:textId="77777777" w:rsidR="00C5579B" w:rsidRPr="002F171F" w:rsidRDefault="00C5579B" w:rsidP="00C5579B">
      <w:pPr>
        <w:shd w:val="clear" w:color="auto" w:fill="FFFFFF"/>
        <w:jc w:val="both"/>
        <w:rPr>
          <w:color w:val="000000"/>
        </w:rPr>
      </w:pPr>
      <w:r w:rsidRPr="002F171F">
        <w:rPr>
          <w:b/>
          <w:color w:val="000000"/>
        </w:rPr>
        <w:t>Форма обучения</w:t>
      </w:r>
      <w:r w:rsidRPr="002F171F">
        <w:rPr>
          <w:color w:val="000000"/>
        </w:rPr>
        <w:t>: очная</w:t>
      </w:r>
    </w:p>
    <w:p w14:paraId="7DA968CE" w14:textId="77777777" w:rsidR="00C5579B" w:rsidRPr="002F171F" w:rsidRDefault="00C5579B" w:rsidP="00C5579B">
      <w:pPr>
        <w:shd w:val="clear" w:color="auto" w:fill="FFFFFF"/>
        <w:jc w:val="both"/>
        <w:rPr>
          <w:b/>
          <w:color w:val="000000"/>
        </w:rPr>
      </w:pPr>
      <w:r w:rsidRPr="002F171F">
        <w:rPr>
          <w:b/>
          <w:color w:val="000000"/>
        </w:rPr>
        <w:t>Курс:</w:t>
      </w:r>
      <w:r w:rsidRPr="002F171F">
        <w:rPr>
          <w:color w:val="000000"/>
        </w:rPr>
        <w:t xml:space="preserve"> </w:t>
      </w:r>
      <w:r w:rsidRPr="002F171F">
        <w:rPr>
          <w:b/>
          <w:color w:val="000000"/>
        </w:rPr>
        <w:t>1</w:t>
      </w:r>
    </w:p>
    <w:p w14:paraId="6726AB75" w14:textId="77777777" w:rsidR="00C5579B" w:rsidRPr="002F171F" w:rsidRDefault="00C5579B" w:rsidP="00C5579B">
      <w:pPr>
        <w:shd w:val="clear" w:color="auto" w:fill="FFFFFF"/>
        <w:jc w:val="both"/>
        <w:rPr>
          <w:b/>
          <w:color w:val="000000"/>
        </w:rPr>
      </w:pPr>
      <w:r w:rsidRPr="002F171F">
        <w:rPr>
          <w:b/>
          <w:color w:val="000000"/>
        </w:rPr>
        <w:t xml:space="preserve">Семестр: </w:t>
      </w:r>
      <w:r w:rsidRPr="002F171F">
        <w:rPr>
          <w:b/>
          <w:color w:val="000000"/>
          <w:lang w:val="en-US"/>
        </w:rPr>
        <w:t>I</w:t>
      </w:r>
      <w:r w:rsidRPr="002F171F">
        <w:rPr>
          <w:b/>
          <w:color w:val="000000"/>
        </w:rPr>
        <w:t xml:space="preserve">, </w:t>
      </w:r>
      <w:r w:rsidRPr="002F171F">
        <w:rPr>
          <w:b/>
          <w:color w:val="000000"/>
          <w:lang w:val="en-US"/>
        </w:rPr>
        <w:t>II</w:t>
      </w:r>
    </w:p>
    <w:p w14:paraId="518C94D3" w14:textId="77777777" w:rsidR="00C5579B" w:rsidRPr="00EC3949" w:rsidRDefault="00C5579B" w:rsidP="00C5579B">
      <w:pPr>
        <w:shd w:val="clear" w:color="auto" w:fill="FFFFFF"/>
        <w:jc w:val="both"/>
        <w:rPr>
          <w:color w:val="000000" w:themeColor="text1"/>
        </w:rPr>
      </w:pPr>
      <w:r w:rsidRPr="002F171F">
        <w:rPr>
          <w:b/>
          <w:color w:val="000000"/>
        </w:rPr>
        <w:t>Всего трудоёмкость:</w:t>
      </w:r>
      <w:r w:rsidRPr="002F171F">
        <w:rPr>
          <w:color w:val="000000"/>
        </w:rPr>
        <w:t xml:space="preserve"> </w:t>
      </w:r>
      <w:r w:rsidRPr="00EC3949">
        <w:rPr>
          <w:color w:val="000000" w:themeColor="text1"/>
        </w:rPr>
        <w:t xml:space="preserve">6 </w:t>
      </w:r>
      <w:proofErr w:type="spellStart"/>
      <w:r w:rsidRPr="00EC3949">
        <w:rPr>
          <w:color w:val="000000" w:themeColor="text1"/>
        </w:rPr>
        <w:t>зач.ед</w:t>
      </w:r>
      <w:proofErr w:type="spellEnd"/>
      <w:r w:rsidRPr="00EC3949">
        <w:rPr>
          <w:color w:val="000000" w:themeColor="text1"/>
        </w:rPr>
        <w:t>./216 час</w:t>
      </w:r>
      <w:r>
        <w:rPr>
          <w:color w:val="000000" w:themeColor="text1"/>
        </w:rPr>
        <w:t>ов</w:t>
      </w:r>
    </w:p>
    <w:p w14:paraId="19363D05" w14:textId="77777777" w:rsidR="00C5579B" w:rsidRPr="00EC3949" w:rsidRDefault="00C5579B" w:rsidP="00C5579B">
      <w:pPr>
        <w:shd w:val="clear" w:color="auto" w:fill="FFFFFF"/>
        <w:jc w:val="both"/>
        <w:rPr>
          <w:color w:val="000000" w:themeColor="text1"/>
        </w:rPr>
      </w:pPr>
      <w:r w:rsidRPr="00EC3949">
        <w:rPr>
          <w:color w:val="000000" w:themeColor="text1"/>
        </w:rPr>
        <w:t xml:space="preserve">Практическая работа обучающегося: </w:t>
      </w:r>
      <w:r>
        <w:rPr>
          <w:color w:val="000000" w:themeColor="text1"/>
        </w:rPr>
        <w:t>136</w:t>
      </w:r>
      <w:r w:rsidRPr="00EC3949">
        <w:rPr>
          <w:color w:val="000000" w:themeColor="text1"/>
        </w:rPr>
        <w:t xml:space="preserve"> </w:t>
      </w:r>
      <w:r>
        <w:rPr>
          <w:color w:val="000000" w:themeColor="text1"/>
        </w:rPr>
        <w:t>часов</w:t>
      </w:r>
    </w:p>
    <w:p w14:paraId="50CF9E8A" w14:textId="77777777" w:rsidR="00C5579B" w:rsidRPr="00EC3949" w:rsidRDefault="00C5579B" w:rsidP="00C5579B">
      <w:pPr>
        <w:shd w:val="clear" w:color="auto" w:fill="FFFFFF"/>
        <w:jc w:val="both"/>
        <w:rPr>
          <w:color w:val="000000" w:themeColor="text1"/>
        </w:rPr>
      </w:pPr>
      <w:r w:rsidRPr="00EC3949">
        <w:rPr>
          <w:color w:val="000000" w:themeColor="text1"/>
        </w:rPr>
        <w:t xml:space="preserve">Самостоятельная работа обучающегося: </w:t>
      </w:r>
      <w:r>
        <w:rPr>
          <w:color w:val="000000" w:themeColor="text1"/>
        </w:rPr>
        <w:t>80</w:t>
      </w:r>
      <w:r w:rsidRPr="00EC3949">
        <w:rPr>
          <w:color w:val="000000" w:themeColor="text1"/>
        </w:rPr>
        <w:t xml:space="preserve"> </w:t>
      </w:r>
      <w:r>
        <w:rPr>
          <w:color w:val="000000" w:themeColor="text1"/>
        </w:rPr>
        <w:t>часов</w:t>
      </w:r>
    </w:p>
    <w:p w14:paraId="4801F70A" w14:textId="77777777" w:rsidR="00C5579B" w:rsidRPr="002F171F" w:rsidRDefault="00C5579B" w:rsidP="00C5579B">
      <w:pPr>
        <w:shd w:val="clear" w:color="auto" w:fill="FFFFFF"/>
        <w:jc w:val="both"/>
        <w:rPr>
          <w:color w:val="000000"/>
        </w:rPr>
      </w:pPr>
      <w:r w:rsidRPr="002F171F">
        <w:rPr>
          <w:b/>
          <w:color w:val="000000"/>
        </w:rPr>
        <w:t>Форма контроля</w:t>
      </w:r>
      <w:r w:rsidRPr="002F171F">
        <w:rPr>
          <w:color w:val="000000"/>
        </w:rPr>
        <w:t>: зачет</w:t>
      </w:r>
    </w:p>
    <w:p w14:paraId="4DEF567B" w14:textId="77777777" w:rsidR="000569C9" w:rsidRPr="004C50DD" w:rsidRDefault="000569C9" w:rsidP="000569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eastAsia="Microsoft Sans Serif"/>
          <w:color w:val="000000"/>
          <w:lang w:bidi="ru-RU"/>
        </w:rPr>
      </w:pPr>
    </w:p>
    <w:p w14:paraId="71D586D2" w14:textId="77777777"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color w:val="000000"/>
          <w:lang w:bidi="ru-RU"/>
        </w:rPr>
      </w:pPr>
      <w:r w:rsidRPr="004C50DD">
        <w:rPr>
          <w:rFonts w:eastAsia="Microsoft Sans Serif"/>
          <w:b/>
          <w:bCs/>
          <w:color w:val="000000"/>
          <w:spacing w:val="-4"/>
          <w:lang w:bidi="ru-RU"/>
        </w:rPr>
        <w:t>1. Цель и задачи освоения практики</w:t>
      </w:r>
    </w:p>
    <w:p w14:paraId="27A213D6" w14:textId="77777777" w:rsidR="000569C9" w:rsidRPr="00D24DC9" w:rsidRDefault="000569C9" w:rsidP="000569C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DC9">
        <w:rPr>
          <w:rFonts w:ascii="Times New Roman" w:eastAsia="Microsoft Sans Serif" w:hAnsi="Times New Roman"/>
          <w:color w:val="000000"/>
          <w:spacing w:val="-7"/>
          <w:sz w:val="24"/>
          <w:szCs w:val="24"/>
          <w:lang w:bidi="ru-RU"/>
        </w:rPr>
        <w:t xml:space="preserve">Целью освоения практики </w:t>
      </w:r>
      <w:r w:rsidRPr="00D24DC9">
        <w:rPr>
          <w:rFonts w:ascii="Times New Roman" w:eastAsia="Microsoft Sans Serif" w:hAnsi="Times New Roman"/>
          <w:color w:val="000000"/>
          <w:spacing w:val="-9"/>
          <w:sz w:val="24"/>
          <w:szCs w:val="24"/>
          <w:lang w:bidi="ru-RU"/>
        </w:rPr>
        <w:t xml:space="preserve">является </w:t>
      </w:r>
      <w:r w:rsidRPr="00D24DC9">
        <w:rPr>
          <w:rFonts w:ascii="Times New Roman" w:hAnsi="Times New Roman"/>
          <w:sz w:val="24"/>
          <w:szCs w:val="24"/>
        </w:rPr>
        <w:t>начальное формирование у обучающихся знаний и умений в области общего ухода за больными и приобретение начального опыта практической работы студентов в клинике в объеме деятельности младшего медицинского персонала под руководством преподавателя с использованием учебного оборудования и в условиях, приближенных к производственным, формирование общекультурных, общепрофессиональных и профессиональных компетенций, необходимых для деятельности врача – педиатра.</w:t>
      </w:r>
    </w:p>
    <w:p w14:paraId="0FDFC1CD" w14:textId="77777777" w:rsidR="000569C9" w:rsidRPr="00D24DC9" w:rsidRDefault="000569C9" w:rsidP="000569C9">
      <w:pPr>
        <w:pStyle w:val="a5"/>
        <w:rPr>
          <w:sz w:val="24"/>
        </w:rPr>
      </w:pPr>
    </w:p>
    <w:p w14:paraId="161A8CC6" w14:textId="77777777" w:rsidR="000569C9" w:rsidRPr="00D24DC9" w:rsidRDefault="000569C9" w:rsidP="000569C9">
      <w:pPr>
        <w:widowControl w:val="0"/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eastAsia="Microsoft Sans Serif"/>
          <w:color w:val="000000"/>
          <w:spacing w:val="-9"/>
          <w:lang w:bidi="ru-RU"/>
        </w:rPr>
      </w:pPr>
    </w:p>
    <w:p w14:paraId="13973D5B" w14:textId="77777777" w:rsidR="000569C9" w:rsidRPr="00D24DC9" w:rsidRDefault="000569C9" w:rsidP="000569C9">
      <w:pPr>
        <w:pStyle w:val="a5"/>
        <w:ind w:firstLine="0"/>
        <w:rPr>
          <w:rFonts w:eastAsia="Microsoft Sans Serif"/>
          <w:color w:val="000000"/>
          <w:spacing w:val="-9"/>
          <w:sz w:val="24"/>
          <w:lang w:bidi="ru-RU"/>
        </w:rPr>
      </w:pPr>
      <w:r w:rsidRPr="00D24DC9">
        <w:rPr>
          <w:rFonts w:eastAsia="Microsoft Sans Serif"/>
          <w:color w:val="000000"/>
          <w:spacing w:val="-9"/>
          <w:sz w:val="24"/>
          <w:lang w:bidi="ru-RU"/>
        </w:rPr>
        <w:t xml:space="preserve">Задачами освоения практики являются: </w:t>
      </w:r>
    </w:p>
    <w:p w14:paraId="2C199318" w14:textId="77777777"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 w:rsidRPr="006109CF">
        <w:rPr>
          <w:sz w:val="24"/>
          <w:szCs w:val="28"/>
        </w:rPr>
        <w:t>Изучение принципов        работы хирургических отделений детского стационара, структуры подразделений, оснащение.</w:t>
      </w:r>
    </w:p>
    <w:p w14:paraId="6C2CBAAF" w14:textId="77777777"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П</w:t>
      </w:r>
      <w:r w:rsidRPr="006109CF">
        <w:rPr>
          <w:sz w:val="24"/>
          <w:szCs w:val="28"/>
        </w:rPr>
        <w:t>олучение знаний и умений по квалифицированному уходу за       хирургическими больными детского возраста;</w:t>
      </w:r>
    </w:p>
    <w:p w14:paraId="0B02C9E8" w14:textId="77777777"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О</w:t>
      </w:r>
      <w:r w:rsidRPr="006109CF">
        <w:rPr>
          <w:sz w:val="24"/>
          <w:szCs w:val="28"/>
        </w:rPr>
        <w:t>своение студентом основных манипуляций по уходу за больными детьми</w:t>
      </w:r>
    </w:p>
    <w:p w14:paraId="0508865A" w14:textId="77777777" w:rsidR="000569C9" w:rsidRPr="006109CF" w:rsidRDefault="000569C9" w:rsidP="000569C9">
      <w:pPr>
        <w:pStyle w:val="a5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6109CF">
        <w:rPr>
          <w:sz w:val="24"/>
          <w:szCs w:val="28"/>
        </w:rPr>
        <w:t>хирургического профиля;</w:t>
      </w:r>
    </w:p>
    <w:p w14:paraId="3316DF99" w14:textId="77777777"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lastRenderedPageBreak/>
        <w:t>О</w:t>
      </w:r>
      <w:r w:rsidRPr="006109CF">
        <w:rPr>
          <w:sz w:val="24"/>
          <w:szCs w:val="28"/>
        </w:rPr>
        <w:t>знакомление с основной медицинской документацией стационара;</w:t>
      </w:r>
    </w:p>
    <w:p w14:paraId="0F8CAD34" w14:textId="77777777"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О</w:t>
      </w:r>
      <w:r w:rsidRPr="006109CF">
        <w:rPr>
          <w:sz w:val="24"/>
          <w:szCs w:val="28"/>
        </w:rPr>
        <w:t>тработка изученных практических навыков в ходе практической</w:t>
      </w:r>
    </w:p>
    <w:p w14:paraId="22DD5558" w14:textId="77777777" w:rsidR="000569C9" w:rsidRPr="006109CF" w:rsidRDefault="000569C9" w:rsidP="000569C9">
      <w:pPr>
        <w:pStyle w:val="a5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6109CF">
        <w:rPr>
          <w:sz w:val="24"/>
          <w:szCs w:val="28"/>
        </w:rPr>
        <w:t>работы на клинической базе;</w:t>
      </w:r>
    </w:p>
    <w:p w14:paraId="201FE650" w14:textId="77777777"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>
        <w:rPr>
          <w:sz w:val="24"/>
          <w:szCs w:val="28"/>
        </w:rPr>
        <w:t>О</w:t>
      </w:r>
      <w:r w:rsidRPr="006109CF">
        <w:rPr>
          <w:sz w:val="24"/>
          <w:szCs w:val="28"/>
        </w:rPr>
        <w:t>владение основными принципами медицинской этики.</w:t>
      </w:r>
    </w:p>
    <w:p w14:paraId="02D360A2" w14:textId="77777777" w:rsidR="000569C9" w:rsidRPr="006109CF" w:rsidRDefault="000569C9" w:rsidP="000569C9">
      <w:pPr>
        <w:pStyle w:val="a5"/>
        <w:ind w:left="360" w:firstLine="0"/>
        <w:rPr>
          <w:sz w:val="24"/>
          <w:szCs w:val="28"/>
        </w:rPr>
      </w:pPr>
      <w:r w:rsidRPr="006109CF">
        <w:rPr>
          <w:sz w:val="24"/>
          <w:szCs w:val="28"/>
        </w:rPr>
        <w:t>Овладение основными навыками доврачебной помощи.</w:t>
      </w:r>
    </w:p>
    <w:p w14:paraId="022EEAF7" w14:textId="77777777" w:rsidR="000569C9" w:rsidRPr="004C50DD" w:rsidRDefault="000569C9" w:rsidP="000569C9">
      <w:pPr>
        <w:widowControl w:val="0"/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eastAsia="Microsoft Sans Serif"/>
          <w:i/>
          <w:iCs/>
          <w:color w:val="000000"/>
          <w:lang w:bidi="ru-RU"/>
        </w:rPr>
      </w:pPr>
    </w:p>
    <w:p w14:paraId="5CF8BD7A" w14:textId="77777777"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6"/>
          <w:lang w:bidi="ru-RU"/>
        </w:rPr>
      </w:pPr>
      <w:r w:rsidRPr="004C50DD">
        <w:rPr>
          <w:rFonts w:eastAsia="Microsoft Sans Serif"/>
          <w:b/>
          <w:bCs/>
          <w:color w:val="000000"/>
          <w:spacing w:val="-6"/>
          <w:lang w:bidi="ru-RU"/>
        </w:rPr>
        <w:t>2. Перечень планируемых результатов обучения</w:t>
      </w:r>
    </w:p>
    <w:p w14:paraId="4D89E78D" w14:textId="77777777" w:rsidR="000569C9" w:rsidRPr="004C50DD" w:rsidRDefault="000569C9" w:rsidP="000569C9">
      <w:pPr>
        <w:widowControl w:val="0"/>
        <w:spacing w:line="276" w:lineRule="auto"/>
        <w:ind w:firstLine="709"/>
        <w:jc w:val="both"/>
        <w:rPr>
          <w:rFonts w:eastAsia="Microsoft Sans Serif"/>
          <w:b/>
          <w:bCs/>
          <w:iCs/>
          <w:color w:val="000000"/>
          <w:lang w:bidi="ru-RU"/>
        </w:rPr>
      </w:pPr>
      <w:r w:rsidRPr="004C50DD">
        <w:rPr>
          <w:rFonts w:eastAsia="Microsoft Sans Serif"/>
          <w:b/>
          <w:bCs/>
          <w:iCs/>
          <w:color w:val="000000"/>
          <w:lang w:bidi="ru-RU"/>
        </w:rPr>
        <w:t>Формируемые в процессе изучения практики компетенции</w:t>
      </w:r>
      <w:r>
        <w:rPr>
          <w:rFonts w:eastAsia="Microsoft Sans Serif"/>
          <w:b/>
          <w:bCs/>
          <w:iCs/>
          <w:color w:val="000000"/>
          <w:lang w:bidi="ru-RU"/>
        </w:rPr>
        <w:t xml:space="preserve"> ИД1 ОПК-4, ИД1 ОПК-6</w:t>
      </w:r>
    </w:p>
    <w:p w14:paraId="3E84F68C" w14:textId="77777777" w:rsidR="000569C9" w:rsidRPr="004C50DD" w:rsidRDefault="000569C9" w:rsidP="000569C9">
      <w:pPr>
        <w:widowControl w:val="0"/>
        <w:spacing w:line="276" w:lineRule="auto"/>
        <w:rPr>
          <w:rFonts w:eastAsia="Microsoft Sans Serif"/>
          <w:i/>
          <w:color w:val="000000"/>
          <w:lang w:bidi="ru-RU"/>
        </w:rPr>
      </w:pPr>
    </w:p>
    <w:p w14:paraId="0DF32909" w14:textId="77777777"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5"/>
          <w:lang w:bidi="ru-RU"/>
        </w:rPr>
      </w:pPr>
      <w:r w:rsidRPr="004C50DD">
        <w:rPr>
          <w:rFonts w:eastAsia="Microsoft Sans Serif"/>
          <w:b/>
          <w:bCs/>
          <w:color w:val="000000"/>
          <w:spacing w:val="-5"/>
          <w:lang w:bidi="ru-RU"/>
        </w:rPr>
        <w:t>3. Место практики в структуре образовательной программы</w:t>
      </w:r>
    </w:p>
    <w:p w14:paraId="4479FF62" w14:textId="77777777" w:rsidR="000569C9" w:rsidRPr="00CB6329" w:rsidRDefault="000569C9" w:rsidP="000569C9">
      <w:pPr>
        <w:spacing w:line="276" w:lineRule="auto"/>
        <w:ind w:firstLine="709"/>
      </w:pPr>
      <w:r w:rsidRPr="00CB6329">
        <w:t xml:space="preserve">Учебная практика Уход за больными </w:t>
      </w:r>
      <w:r>
        <w:t xml:space="preserve">детьми </w:t>
      </w:r>
      <w:r w:rsidRPr="00CB6329">
        <w:t xml:space="preserve">хирургического профиля относится к блоку 2 базовой части </w:t>
      </w:r>
      <w:proofErr w:type="gramStart"/>
      <w:r w:rsidRPr="00CB6329">
        <w:t>« Практики</w:t>
      </w:r>
      <w:proofErr w:type="gramEnd"/>
      <w:r w:rsidRPr="00CB6329">
        <w:t>, в том числе научно-исследовательская работа (НИР)»</w:t>
      </w:r>
      <w:r>
        <w:t xml:space="preserve"> Б2.О.01 (У), реализуется в рамках обязательной части Блока 2 «Практика», согласно учебному плану направления подготовки по специальности «педиатрия» 35.05.02 врача-педиатра.</w:t>
      </w:r>
    </w:p>
    <w:p w14:paraId="17472686" w14:textId="77777777" w:rsidR="000569C9" w:rsidRDefault="000569C9" w:rsidP="000569C9">
      <w:pPr>
        <w:spacing w:line="276" w:lineRule="auto"/>
        <w:ind w:firstLine="709"/>
      </w:pPr>
      <w:r>
        <w:t>Основные знания, необходимые для прохождения учебной практики формируются в процессе предшествующего обучения в рамках Блока 1 «Дисциплины»:</w:t>
      </w:r>
    </w:p>
    <w:p w14:paraId="1F9DA6F1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t>«</w:t>
      </w:r>
      <w:proofErr w:type="gramStart"/>
      <w:r w:rsidRPr="003F6282">
        <w:rPr>
          <w:rFonts w:ascii="Times New Roman" w:hAnsi="Times New Roman"/>
        </w:rPr>
        <w:t>Экономика»  (</w:t>
      </w:r>
      <w:proofErr w:type="gramEnd"/>
      <w:r w:rsidRPr="003F6282">
        <w:rPr>
          <w:rFonts w:ascii="Times New Roman" w:hAnsi="Times New Roman"/>
        </w:rPr>
        <w:t>1семестр)</w:t>
      </w:r>
    </w:p>
    <w:p w14:paraId="7E1A313B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«Латинский язык» (1семестр)</w:t>
      </w:r>
    </w:p>
    <w:p w14:paraId="4DDFA1CA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«Физика» (1семестр)</w:t>
      </w:r>
    </w:p>
    <w:p w14:paraId="174E97E1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«Математика» (1семестр)</w:t>
      </w:r>
    </w:p>
    <w:p w14:paraId="3D254FE1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«Химия» (1семестр)</w:t>
      </w:r>
    </w:p>
    <w:p w14:paraId="5B764CF8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«Общий уход за больными» (1семестр)</w:t>
      </w:r>
    </w:p>
    <w:p w14:paraId="6473A4F3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«Биоэтика» (1семестр)</w:t>
      </w:r>
    </w:p>
    <w:p w14:paraId="438BFCD5" w14:textId="77777777" w:rsidR="000569C9" w:rsidRPr="003F6282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«Биология» (1семестр)</w:t>
      </w:r>
    </w:p>
    <w:p w14:paraId="6C6F4933" w14:textId="77777777" w:rsidR="000569C9" w:rsidRPr="00047AD0" w:rsidRDefault="000569C9" w:rsidP="000569C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«Анатомия» (1семестр)</w:t>
      </w:r>
    </w:p>
    <w:p w14:paraId="045810DC" w14:textId="55184726" w:rsidR="000569C9" w:rsidRDefault="000569C9" w:rsidP="000569C9">
      <w:pPr>
        <w:spacing w:line="276" w:lineRule="auto"/>
        <w:ind w:firstLine="709"/>
      </w:pPr>
      <w:r w:rsidRPr="00344A12">
        <w:t xml:space="preserve">Знания, умения и навыки, полученные при изучении данной дисциплины, необходимы для успешного освоения следующих дисциплин: </w:t>
      </w:r>
    </w:p>
    <w:p w14:paraId="418B679E" w14:textId="77777777"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«Общая хирургия» (5,6 семестр);</w:t>
      </w:r>
    </w:p>
    <w:p w14:paraId="1C12EBDF" w14:textId="77777777"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«Анестезиология, реанимация, интенсивная терапия» (11,12 семестры);          </w:t>
      </w:r>
    </w:p>
    <w:p w14:paraId="1CEF8AD4" w14:textId="77777777"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«Травматология, ортопедия» (9,10 семестры);           </w:t>
      </w:r>
    </w:p>
    <w:p w14:paraId="2CAD9F10" w14:textId="1F6E5200"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«Факультетская хирургия» (7, 8, 9 семестры);          </w:t>
      </w:r>
    </w:p>
    <w:p w14:paraId="1BBBFD8F" w14:textId="77777777"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 xml:space="preserve">«Госпитальная хирургия» (9,10,11,12 семестры);  </w:t>
      </w:r>
    </w:p>
    <w:p w14:paraId="15FB1B23" w14:textId="77777777"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«Акушерства и гинекологии» (7,8,9,10семестры);</w:t>
      </w:r>
    </w:p>
    <w:p w14:paraId="5D4CCC6E" w14:textId="77777777" w:rsidR="000569C9" w:rsidRPr="003F6282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«Онкология» (9-10);</w:t>
      </w:r>
    </w:p>
    <w:p w14:paraId="664B7312" w14:textId="77777777" w:rsidR="000569C9" w:rsidRPr="007F2DD0" w:rsidRDefault="000569C9" w:rsidP="000569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3F6282">
        <w:rPr>
          <w:rFonts w:ascii="Times New Roman" w:hAnsi="Times New Roman"/>
        </w:rPr>
        <w:t>«Урология» (7-8).</w:t>
      </w:r>
    </w:p>
    <w:p w14:paraId="778A74F1" w14:textId="77777777"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bidi="ru-RU"/>
        </w:rPr>
      </w:pPr>
      <w:r w:rsidRPr="004C50DD">
        <w:rPr>
          <w:rFonts w:eastAsia="Microsoft Sans Serif"/>
          <w:b/>
          <w:color w:val="000000"/>
          <w:spacing w:val="-6"/>
          <w:lang w:bidi="ru-RU"/>
        </w:rPr>
        <w:t>4. Трудоемкость учебной практики составляет</w:t>
      </w:r>
      <w:r w:rsidRPr="004C50DD">
        <w:rPr>
          <w:rFonts w:eastAsia="Microsoft Sans Serif"/>
          <w:b/>
          <w:color w:val="000000"/>
          <w:lang w:bidi="ru-RU"/>
        </w:rPr>
        <w:t xml:space="preserve"> </w:t>
      </w:r>
      <w:r>
        <w:rPr>
          <w:rFonts w:eastAsia="Microsoft Sans Serif"/>
          <w:b/>
          <w:color w:val="000000"/>
          <w:lang w:bidi="ru-RU"/>
        </w:rPr>
        <w:t>6</w:t>
      </w:r>
      <w:r w:rsidRPr="004C50DD">
        <w:rPr>
          <w:rFonts w:eastAsia="Microsoft Sans Serif"/>
          <w:b/>
          <w:color w:val="000000"/>
          <w:lang w:bidi="ru-RU"/>
        </w:rPr>
        <w:t xml:space="preserve"> </w:t>
      </w:r>
      <w:r w:rsidRPr="004C50DD">
        <w:rPr>
          <w:rFonts w:eastAsia="Microsoft Sans Serif"/>
          <w:b/>
          <w:color w:val="000000"/>
          <w:spacing w:val="-6"/>
          <w:lang w:bidi="ru-RU"/>
        </w:rPr>
        <w:t>зачетных единиц,</w:t>
      </w:r>
      <w:r w:rsidRPr="004C50DD">
        <w:rPr>
          <w:rFonts w:eastAsia="Microsoft Sans Serif"/>
          <w:b/>
          <w:color w:val="000000"/>
          <w:lang w:bidi="ru-RU"/>
        </w:rPr>
        <w:t xml:space="preserve"> </w:t>
      </w:r>
      <w:r>
        <w:rPr>
          <w:rFonts w:eastAsia="Microsoft Sans Serif"/>
          <w:b/>
          <w:color w:val="000000"/>
          <w:lang w:bidi="ru-RU"/>
        </w:rPr>
        <w:t xml:space="preserve">216 </w:t>
      </w:r>
      <w:r w:rsidRPr="004C50DD">
        <w:rPr>
          <w:rFonts w:eastAsia="Microsoft Sans Serif"/>
          <w:b/>
          <w:color w:val="000000"/>
          <w:lang w:bidi="ru-RU"/>
        </w:rPr>
        <w:t xml:space="preserve">академических </w:t>
      </w:r>
      <w:r w:rsidRPr="004C50DD">
        <w:rPr>
          <w:rFonts w:eastAsia="Microsoft Sans Serif"/>
          <w:b/>
          <w:color w:val="000000"/>
          <w:spacing w:val="-10"/>
          <w:lang w:bidi="ru-RU"/>
        </w:rPr>
        <w:t>часов.</w:t>
      </w:r>
    </w:p>
    <w:p w14:paraId="15B547FA" w14:textId="77777777"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Microsoft Sans Serif"/>
          <w:b/>
          <w:i/>
          <w:color w:val="000000"/>
          <w:spacing w:val="-10"/>
          <w:lang w:bidi="ru-RU"/>
        </w:rPr>
      </w:pPr>
    </w:p>
    <w:p w14:paraId="6696F033" w14:textId="77777777"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bidi="ru-RU"/>
        </w:rPr>
      </w:pPr>
      <w:r w:rsidRPr="004C50DD">
        <w:rPr>
          <w:rFonts w:eastAsia="Microsoft Sans Serif"/>
          <w:b/>
          <w:color w:val="000000"/>
          <w:spacing w:val="-10"/>
          <w:lang w:bidi="ru-RU"/>
        </w:rPr>
        <w:t>5.  Основные разделы практики</w:t>
      </w:r>
    </w:p>
    <w:p w14:paraId="4789BF13" w14:textId="77777777" w:rsidR="000569C9" w:rsidRDefault="000569C9" w:rsidP="000569C9">
      <w:r>
        <w:t xml:space="preserve">Структура и особенности работы медицинских организаций. </w:t>
      </w:r>
    </w:p>
    <w:p w14:paraId="0A7420FC" w14:textId="77777777" w:rsidR="000569C9" w:rsidRDefault="000569C9" w:rsidP="000569C9">
      <w:pPr>
        <w:rPr>
          <w:color w:val="000000"/>
        </w:rPr>
      </w:pPr>
      <w:r>
        <w:t>Основы санитарно-противоэпидемического режима ЛПО</w:t>
      </w:r>
      <w:r>
        <w:rPr>
          <w:color w:val="000000"/>
        </w:rPr>
        <w:t>.</w:t>
      </w:r>
    </w:p>
    <w:p w14:paraId="2422184C" w14:textId="77777777" w:rsidR="000569C9" w:rsidRDefault="000569C9" w:rsidP="000569C9">
      <w:r>
        <w:t>Элементы общего ухода. Оценка общего состояния пациента.</w:t>
      </w:r>
    </w:p>
    <w:p w14:paraId="4B0AF0A7" w14:textId="77777777" w:rsidR="000569C9" w:rsidRDefault="000569C9" w:rsidP="000569C9">
      <w:r>
        <w:t>Манипуляционная техника</w:t>
      </w:r>
    </w:p>
    <w:p w14:paraId="7DBF16B9" w14:textId="77777777" w:rsidR="000569C9" w:rsidRDefault="000569C9" w:rsidP="000569C9">
      <w:r>
        <w:t>Итоговый</w:t>
      </w:r>
    </w:p>
    <w:p w14:paraId="26D7B22B" w14:textId="77777777" w:rsidR="000569C9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Microsoft Sans Serif"/>
          <w:b/>
          <w:color w:val="000000"/>
          <w:spacing w:val="-10"/>
          <w:lang w:bidi="ru-RU"/>
        </w:rPr>
      </w:pPr>
    </w:p>
    <w:p w14:paraId="3BDAD1F2" w14:textId="77777777" w:rsidR="000569C9" w:rsidRPr="004C50DD" w:rsidRDefault="000569C9" w:rsidP="000569C9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Microsoft Sans Serif"/>
          <w:b/>
          <w:color w:val="000000"/>
          <w:spacing w:val="-10"/>
          <w:lang w:bidi="ru-RU"/>
        </w:rPr>
      </w:pPr>
    </w:p>
    <w:p w14:paraId="54B4FED7" w14:textId="77777777" w:rsidR="000569C9" w:rsidRPr="004C50DD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jc w:val="both"/>
        <w:rPr>
          <w:rFonts w:eastAsia="Microsoft Sans Serif"/>
          <w:b/>
          <w:color w:val="000000"/>
          <w:spacing w:val="-10"/>
          <w:lang w:bidi="ru-RU"/>
        </w:rPr>
      </w:pPr>
      <w:r w:rsidRPr="004C50DD">
        <w:rPr>
          <w:rFonts w:eastAsia="Microsoft Sans Serif"/>
          <w:b/>
          <w:color w:val="000000"/>
          <w:spacing w:val="-10"/>
          <w:lang w:bidi="ru-RU"/>
        </w:rPr>
        <w:t>6.Форма отчетности по практике</w:t>
      </w:r>
    </w:p>
    <w:p w14:paraId="3EA15459" w14:textId="77777777" w:rsidR="000569C9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contextualSpacing/>
        <w:jc w:val="both"/>
        <w:rPr>
          <w:rFonts w:eastAsia="Microsoft Sans Serif"/>
          <w:iCs/>
          <w:color w:val="000000"/>
          <w:lang w:bidi="ru-RU"/>
        </w:rPr>
      </w:pPr>
      <w:r w:rsidRPr="004C50DD">
        <w:rPr>
          <w:rFonts w:eastAsia="Microsoft Sans Serif"/>
          <w:iCs/>
          <w:color w:val="000000"/>
          <w:lang w:bidi="ru-RU"/>
        </w:rPr>
        <w:tab/>
      </w:r>
      <w:r>
        <w:rPr>
          <w:rFonts w:eastAsia="Microsoft Sans Serif"/>
          <w:iCs/>
          <w:color w:val="000000"/>
          <w:lang w:bidi="ru-RU"/>
        </w:rPr>
        <w:t>Дневник практики</w:t>
      </w:r>
    </w:p>
    <w:p w14:paraId="4E2DB6CB" w14:textId="77777777" w:rsidR="000569C9" w:rsidRPr="004C50DD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contextualSpacing/>
        <w:jc w:val="both"/>
        <w:rPr>
          <w:rFonts w:eastAsia="Microsoft Sans Serif"/>
          <w:iCs/>
          <w:color w:val="000000"/>
          <w:lang w:bidi="ru-RU"/>
        </w:rPr>
      </w:pPr>
      <w:r>
        <w:rPr>
          <w:rFonts w:eastAsia="Microsoft Sans Serif"/>
          <w:iCs/>
          <w:color w:val="000000"/>
          <w:lang w:bidi="ru-RU"/>
        </w:rPr>
        <w:t xml:space="preserve">                      Отчет прохождения практики</w:t>
      </w:r>
    </w:p>
    <w:p w14:paraId="4ACA6921" w14:textId="77777777" w:rsidR="000569C9" w:rsidRPr="004C50DD" w:rsidRDefault="000569C9" w:rsidP="000569C9">
      <w:pPr>
        <w:widowControl w:val="0"/>
        <w:shd w:val="clear" w:color="auto" w:fill="FFFFFF"/>
        <w:tabs>
          <w:tab w:val="left" w:pos="1338"/>
        </w:tabs>
        <w:spacing w:line="276" w:lineRule="auto"/>
        <w:contextualSpacing/>
        <w:jc w:val="both"/>
        <w:rPr>
          <w:rFonts w:eastAsia="Microsoft Sans Serif"/>
          <w:b/>
          <w:color w:val="000000"/>
          <w:spacing w:val="-10"/>
          <w:lang w:bidi="ru-RU"/>
        </w:rPr>
      </w:pPr>
    </w:p>
    <w:p w14:paraId="522FF998" w14:textId="77777777" w:rsidR="000569C9" w:rsidRPr="004C50DD" w:rsidRDefault="000569C9" w:rsidP="000569C9">
      <w:pPr>
        <w:widowControl w:val="0"/>
        <w:shd w:val="clear" w:color="auto" w:fill="FFFFFF"/>
        <w:spacing w:line="276" w:lineRule="auto"/>
        <w:jc w:val="both"/>
        <w:rPr>
          <w:rFonts w:eastAsia="Microsoft Sans Serif"/>
          <w:b/>
          <w:bCs/>
          <w:color w:val="000000"/>
          <w:spacing w:val="-7"/>
          <w:lang w:bidi="ru-RU"/>
        </w:rPr>
      </w:pPr>
      <w:r w:rsidRPr="004C50DD">
        <w:rPr>
          <w:rFonts w:eastAsia="Microsoft Sans Serif"/>
          <w:b/>
          <w:iCs/>
          <w:color w:val="000000"/>
          <w:spacing w:val="-7"/>
          <w:lang w:bidi="ru-RU"/>
        </w:rPr>
        <w:t>7.Форма промежуточной аттестации.</w:t>
      </w:r>
      <w:r w:rsidRPr="004C50DD">
        <w:rPr>
          <w:rFonts w:eastAsia="Microsoft Sans Serif"/>
          <w:b/>
          <w:bCs/>
          <w:color w:val="000000"/>
          <w:spacing w:val="-7"/>
          <w:lang w:bidi="ru-RU"/>
        </w:rPr>
        <w:t xml:space="preserve"> </w:t>
      </w:r>
    </w:p>
    <w:p w14:paraId="1587178F" w14:textId="77777777" w:rsidR="000569C9" w:rsidRPr="007F2DD0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  <w:r w:rsidRPr="004C50DD">
        <w:rPr>
          <w:rFonts w:eastAsia="Microsoft Sans Serif"/>
          <w:bCs/>
          <w:color w:val="000000"/>
          <w:spacing w:val="-7"/>
          <w:lang w:bidi="ru-RU"/>
        </w:rPr>
        <w:t xml:space="preserve">     </w:t>
      </w:r>
      <w:r>
        <w:rPr>
          <w:rFonts w:eastAsia="Microsoft Sans Serif"/>
          <w:bCs/>
          <w:color w:val="000000"/>
          <w:spacing w:val="-7"/>
          <w:lang w:bidi="ru-RU"/>
        </w:rPr>
        <w:t xml:space="preserve">Зачет во </w:t>
      </w:r>
      <w:r>
        <w:rPr>
          <w:rFonts w:eastAsia="Microsoft Sans Serif"/>
          <w:bCs/>
          <w:color w:val="000000"/>
          <w:spacing w:val="-7"/>
          <w:lang w:val="en-US" w:bidi="ru-RU"/>
        </w:rPr>
        <w:t>II</w:t>
      </w:r>
      <w:r w:rsidRPr="00343095">
        <w:rPr>
          <w:rFonts w:eastAsia="Microsoft Sans Serif"/>
          <w:bCs/>
          <w:color w:val="000000"/>
          <w:spacing w:val="-7"/>
          <w:lang w:bidi="ru-RU"/>
        </w:rPr>
        <w:t xml:space="preserve"> </w:t>
      </w:r>
      <w:r>
        <w:rPr>
          <w:rFonts w:eastAsia="Microsoft Sans Serif"/>
          <w:bCs/>
          <w:color w:val="000000"/>
          <w:spacing w:val="-7"/>
          <w:lang w:bidi="ru-RU"/>
        </w:rPr>
        <w:t xml:space="preserve">семестре </w:t>
      </w:r>
    </w:p>
    <w:p w14:paraId="7A9F8C88" w14:textId="77777777" w:rsidR="000569C9" w:rsidRPr="004C50DD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</w:p>
    <w:p w14:paraId="55DF3777" w14:textId="77777777" w:rsidR="000569C9" w:rsidRPr="004C50DD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</w:p>
    <w:p w14:paraId="6F5FA605" w14:textId="0E6F0B7C" w:rsidR="000569C9" w:rsidRPr="004C50DD" w:rsidRDefault="000569C9" w:rsidP="000569C9">
      <w:pPr>
        <w:widowControl w:val="0"/>
        <w:shd w:val="clear" w:color="auto" w:fill="FFFFFF"/>
        <w:spacing w:line="276" w:lineRule="auto"/>
        <w:ind w:firstLine="709"/>
        <w:contextualSpacing/>
        <w:jc w:val="both"/>
        <w:rPr>
          <w:rFonts w:eastAsia="Microsoft Sans Serif"/>
          <w:bCs/>
          <w:color w:val="000000"/>
          <w:spacing w:val="-7"/>
          <w:lang w:bidi="ru-RU"/>
        </w:rPr>
      </w:pPr>
      <w:r w:rsidRPr="004C50DD">
        <w:rPr>
          <w:rFonts w:eastAsia="Microsoft Sans Serif"/>
          <w:b/>
          <w:bCs/>
          <w:color w:val="000000"/>
          <w:spacing w:val="-7"/>
          <w:lang w:bidi="ru-RU"/>
        </w:rPr>
        <w:t xml:space="preserve">Кафедра - разработчик </w:t>
      </w:r>
      <w:r>
        <w:rPr>
          <w:rFonts w:eastAsia="Microsoft Sans Serif"/>
          <w:b/>
          <w:bCs/>
          <w:color w:val="000000"/>
          <w:spacing w:val="-7"/>
          <w:lang w:bidi="ru-RU"/>
        </w:rPr>
        <w:t>Детская хирургия</w:t>
      </w:r>
    </w:p>
    <w:p w14:paraId="43710D32" w14:textId="77777777" w:rsidR="00765AAB" w:rsidRDefault="00C5579B"/>
    <w:sectPr w:rsidR="0076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F38"/>
    <w:multiLevelType w:val="multilevel"/>
    <w:tmpl w:val="CEDC8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A8D3EA6"/>
    <w:multiLevelType w:val="multilevel"/>
    <w:tmpl w:val="8A9AB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C9"/>
    <w:rsid w:val="000569C9"/>
    <w:rsid w:val="003D4708"/>
    <w:rsid w:val="00935577"/>
    <w:rsid w:val="00C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B301"/>
  <w15:chartTrackingRefBased/>
  <w15:docId w15:val="{6336B623-9E15-4E54-8DC6-CF1B1D1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0569C9"/>
    <w:rPr>
      <w:rFonts w:ascii="Calibri" w:eastAsia="Calibri" w:hAnsi="Calibri" w:cs="Times New Roman"/>
    </w:rPr>
  </w:style>
  <w:style w:type="paragraph" w:customStyle="1" w:styleId="a5">
    <w:name w:val="Стандарт"/>
    <w:basedOn w:val="a"/>
    <w:rsid w:val="000569C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2023-08-04T13:55:00Z</dcterms:created>
  <dcterms:modified xsi:type="dcterms:W3CDTF">2023-08-04T13:55:00Z</dcterms:modified>
</cp:coreProperties>
</file>