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D7" w:rsidRPr="00011E5B" w:rsidRDefault="00EF72D7" w:rsidP="00396BFD">
      <w:pPr>
        <w:pStyle w:val="22"/>
        <w:shd w:val="clear" w:color="auto" w:fill="auto"/>
        <w:rPr>
          <w:color w:val="000000" w:themeColor="text1"/>
          <w:sz w:val="26"/>
          <w:szCs w:val="26"/>
        </w:rPr>
      </w:pPr>
    </w:p>
    <w:p w:rsidR="00396BFD" w:rsidRPr="00396BFD" w:rsidRDefault="00396BFD" w:rsidP="00EF72D7">
      <w:pPr>
        <w:pStyle w:val="41"/>
        <w:shd w:val="clear" w:color="auto" w:fill="auto"/>
        <w:spacing w:line="200" w:lineRule="exact"/>
        <w:ind w:firstLine="0"/>
        <w:jc w:val="center"/>
        <w:rPr>
          <w:color w:val="000000" w:themeColor="text1"/>
          <w:sz w:val="28"/>
          <w:szCs w:val="28"/>
        </w:rPr>
      </w:pPr>
    </w:p>
    <w:p w:rsidR="00EF72D7" w:rsidRPr="00396BFD" w:rsidRDefault="002A7DDF" w:rsidP="00EF72D7">
      <w:pPr>
        <w:pStyle w:val="41"/>
        <w:shd w:val="clear" w:color="auto" w:fill="auto"/>
        <w:spacing w:line="200" w:lineRule="exact"/>
        <w:ind w:firstLine="0"/>
        <w:jc w:val="center"/>
        <w:rPr>
          <w:sz w:val="28"/>
          <w:szCs w:val="28"/>
        </w:rPr>
      </w:pPr>
      <w:r w:rsidRPr="00396BFD">
        <w:rPr>
          <w:color w:val="000000" w:themeColor="text1"/>
          <w:sz w:val="28"/>
          <w:szCs w:val="28"/>
        </w:rPr>
        <w:t xml:space="preserve"> </w:t>
      </w:r>
      <w:r w:rsidRPr="00396BFD">
        <w:rPr>
          <w:sz w:val="28"/>
          <w:szCs w:val="28"/>
        </w:rPr>
        <w:t xml:space="preserve"> </w:t>
      </w:r>
      <w:r w:rsidR="00396BFD" w:rsidRPr="00396BFD">
        <w:rPr>
          <w:sz w:val="28"/>
          <w:szCs w:val="28"/>
        </w:rPr>
        <w:t xml:space="preserve">Аннотация к рабочей программе дисциплины </w:t>
      </w:r>
    </w:p>
    <w:p w:rsidR="00EF72D7" w:rsidRPr="00011E5B" w:rsidRDefault="00EF72D7" w:rsidP="00EF72D7">
      <w:pPr>
        <w:pStyle w:val="41"/>
        <w:shd w:val="clear" w:color="auto" w:fill="auto"/>
        <w:spacing w:line="200" w:lineRule="exact"/>
        <w:ind w:firstLine="0"/>
        <w:rPr>
          <w:color w:val="000000" w:themeColor="text1"/>
          <w:sz w:val="26"/>
          <w:szCs w:val="26"/>
        </w:rPr>
      </w:pPr>
    </w:p>
    <w:p w:rsidR="00EF72D7" w:rsidRPr="00011E5B" w:rsidRDefault="008230E4" w:rsidP="00EF72D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«Инфекционные болезни у детей</w:t>
      </w:r>
      <w:r w:rsidR="00EF72D7"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EF72D7" w:rsidRPr="00011E5B" w:rsidRDefault="00EF72D7" w:rsidP="00EF72D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72D7" w:rsidRPr="00011E5B" w:rsidRDefault="00396BFD" w:rsidP="00EF72D7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Индекс дисциплины: Б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1.О.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56</w:t>
      </w:r>
    </w:p>
    <w:p w:rsidR="00EF72D7" w:rsidRPr="00011E5B" w:rsidRDefault="00EF72D7" w:rsidP="00EF72D7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Специальность: </w:t>
      </w:r>
      <w:proofErr w:type="gramStart"/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>31.05.02  Педиатрия</w:t>
      </w:r>
      <w:proofErr w:type="gramEnd"/>
    </w:p>
    <w:p w:rsidR="00EF72D7" w:rsidRPr="00011E5B" w:rsidRDefault="00EF72D7" w:rsidP="00EF72D7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>Уровень  высшего</w:t>
      </w:r>
      <w:proofErr w:type="gramEnd"/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образования – СПЕЦИАЛИТЕТ</w:t>
      </w:r>
    </w:p>
    <w:p w:rsidR="00EF72D7" w:rsidRPr="00011E5B" w:rsidRDefault="00EF72D7" w:rsidP="00EF72D7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Квалификация выпускника – Врач-педиатр  </w:t>
      </w:r>
    </w:p>
    <w:p w:rsidR="00EF72D7" w:rsidRPr="00011E5B" w:rsidRDefault="00EF72D7" w:rsidP="00EF72D7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>Факультет педиатрический</w:t>
      </w:r>
    </w:p>
    <w:p w:rsidR="00EF72D7" w:rsidRPr="0019252F" w:rsidRDefault="00EF72D7" w:rsidP="00EF72D7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Кафедра </w:t>
      </w:r>
      <w:r w:rsidR="00396BFD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011E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пропедевтики детских </w:t>
      </w:r>
      <w:proofErr w:type="gramStart"/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>болезней  с</w:t>
      </w:r>
      <w:proofErr w:type="gramEnd"/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курсом детских инфекций </w:t>
      </w:r>
    </w:p>
    <w:p w:rsidR="00EF72D7" w:rsidRPr="00011E5B" w:rsidRDefault="00EF72D7" w:rsidP="00EF72D7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>Форма обучения – очная</w:t>
      </w:r>
    </w:p>
    <w:p w:rsidR="00EF72D7" w:rsidRPr="00011E5B" w:rsidRDefault="00EF72D7" w:rsidP="00EF72D7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>Курс – 5,6</w:t>
      </w:r>
    </w:p>
    <w:p w:rsidR="00EF72D7" w:rsidRPr="00011E5B" w:rsidRDefault="00EF72D7" w:rsidP="00EF72D7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>Семестр – 10,11,12</w:t>
      </w:r>
    </w:p>
    <w:p w:rsidR="00EF72D7" w:rsidRPr="00011E5B" w:rsidRDefault="00EF72D7" w:rsidP="00EF72D7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>Всего трудоёмкость (в зачётных еди</w:t>
      </w:r>
      <w:r w:rsidR="00396BFD">
        <w:rPr>
          <w:rFonts w:ascii="Times New Roman" w:hAnsi="Times New Roman" w:cs="Times New Roman"/>
          <w:color w:val="000000" w:themeColor="text1"/>
          <w:sz w:val="26"/>
          <w:szCs w:val="26"/>
        </w:rPr>
        <w:t>ницах/часах): 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96BFD">
        <w:rPr>
          <w:rFonts w:ascii="Times New Roman" w:hAnsi="Times New Roman" w:cs="Times New Roman"/>
          <w:color w:val="000000" w:themeColor="text1"/>
          <w:sz w:val="26"/>
          <w:szCs w:val="26"/>
        </w:rPr>
        <w:t>/324</w:t>
      </w:r>
    </w:p>
    <w:p w:rsidR="00EF72D7" w:rsidRPr="00011E5B" w:rsidRDefault="00396BFD" w:rsidP="00EF72D7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Лекции –  48</w:t>
      </w:r>
      <w:r w:rsidR="00EF72D7"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часа</w:t>
      </w:r>
    </w:p>
    <w:p w:rsidR="00EF72D7" w:rsidRPr="00011E5B" w:rsidRDefault="00EF72D7" w:rsidP="00EF72D7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>Практиче</w:t>
      </w:r>
      <w:r w:rsidR="00396BFD">
        <w:rPr>
          <w:rFonts w:ascii="Times New Roman" w:hAnsi="Times New Roman" w:cs="Times New Roman"/>
          <w:color w:val="000000" w:themeColor="text1"/>
          <w:sz w:val="26"/>
          <w:szCs w:val="26"/>
        </w:rPr>
        <w:t>ские  занятия</w:t>
      </w:r>
      <w:proofErr w:type="gramEnd"/>
      <w:r w:rsidR="00396B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96BFD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часов</w:t>
      </w:r>
    </w:p>
    <w:p w:rsidR="00EF72D7" w:rsidRPr="00011E5B" w:rsidRDefault="00396BFD" w:rsidP="00EF72D7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Самостоятельная работа – 112</w:t>
      </w:r>
      <w:r w:rsidR="00EF72D7"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часа</w:t>
      </w:r>
    </w:p>
    <w:p w:rsidR="00EF72D7" w:rsidRPr="00011E5B" w:rsidRDefault="00EF72D7" w:rsidP="00EF72D7">
      <w:pPr>
        <w:widowContro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bookmarkStart w:id="0" w:name="_Hlk5090507"/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>Форма контроля – экзамен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12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семестре</w:t>
      </w:r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(</w:t>
      </w:r>
      <w:proofErr w:type="gramEnd"/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>36 часов)</w:t>
      </w:r>
      <w:r w:rsidRPr="0019252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bookmarkEnd w:id="0"/>
    <w:p w:rsidR="00116B28" w:rsidRPr="00C2454B" w:rsidRDefault="00396BFD" w:rsidP="00C2454B">
      <w:pPr>
        <w:rPr>
          <w:rFonts w:ascii="Times New Roman" w:hAnsi="Times New Roman" w:cs="Times New Roman"/>
          <w:color w:val="000000" w:themeColor="text1"/>
        </w:rPr>
      </w:pPr>
      <w:r w:rsidRPr="00C2454B">
        <w:rPr>
          <w:rFonts w:ascii="Times New Roman" w:hAnsi="Times New Roman" w:cs="Times New Roman"/>
          <w:color w:val="000000" w:themeColor="text1"/>
        </w:rPr>
        <w:t>МАХАЧКАЛА, 202</w:t>
      </w:r>
      <w:r w:rsidR="000469CE">
        <w:rPr>
          <w:rFonts w:ascii="Times New Roman" w:hAnsi="Times New Roman" w:cs="Times New Roman"/>
          <w:color w:val="000000" w:themeColor="text1"/>
        </w:rPr>
        <w:t>3</w:t>
      </w:r>
      <w:bookmarkStart w:id="1" w:name="_GoBack"/>
      <w:bookmarkEnd w:id="1"/>
    </w:p>
    <w:p w:rsidR="00314687" w:rsidRPr="00011E5B" w:rsidRDefault="00C51A6A" w:rsidP="00021CEE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color w:val="000000" w:themeColor="text1"/>
          <w:sz w:val="26"/>
          <w:szCs w:val="26"/>
        </w:rPr>
      </w:pPr>
      <w:r w:rsidRPr="00011E5B">
        <w:rPr>
          <w:b w:val="0"/>
          <w:bCs w:val="0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E64A30" wp14:editId="07B91AFD">
                <wp:simplePos x="0" y="0"/>
                <wp:positionH relativeFrom="column">
                  <wp:posOffset>-517427</wp:posOffset>
                </wp:positionH>
                <wp:positionV relativeFrom="paragraph">
                  <wp:posOffset>250581</wp:posOffset>
                </wp:positionV>
                <wp:extent cx="2723759" cy="562707"/>
                <wp:effectExtent l="0" t="0" r="635" b="889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3759" cy="562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BFD" w:rsidRDefault="00396BFD" w:rsidP="00C51A6A">
                            <w:pPr>
                              <w:ind w:right="-5"/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:rsidR="00396BFD" w:rsidRDefault="00396BFD" w:rsidP="00C51A6A">
                            <w:pPr>
                              <w:ind w:right="-5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396BFD" w:rsidRDefault="00396BFD" w:rsidP="00C51A6A">
                            <w:pPr>
                              <w:ind w:right="-5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396BFD" w:rsidRPr="004868FD" w:rsidRDefault="00396BFD" w:rsidP="00C51A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4A30" id="Rectangle 3" o:spid="_x0000_s1026" style="position:absolute;left:0;text-align:left;margin-left:-40.75pt;margin-top:19.75pt;width:214.45pt;height:4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" filled="f" stroked="f" strokecolor="purple">
                <v:textbox inset="1pt,1pt,1pt,1pt">
                  <w:txbxContent>
                    <w:p w:rsidR="00396BFD" w:rsidRDefault="00396BFD" w:rsidP="00C51A6A">
                      <w:pPr>
                        <w:ind w:right="-5"/>
                        <w:jc w:val="right"/>
                        <w:rPr>
                          <w:b/>
                          <w:bCs/>
                        </w:rPr>
                      </w:pPr>
                    </w:p>
                    <w:p w:rsidR="00396BFD" w:rsidRDefault="00396BFD" w:rsidP="00C51A6A">
                      <w:pPr>
                        <w:ind w:right="-5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396BFD" w:rsidRDefault="00396BFD" w:rsidP="00C51A6A">
                      <w:pPr>
                        <w:ind w:right="-5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396BFD" w:rsidRPr="004868FD" w:rsidRDefault="00396BFD" w:rsidP="00C51A6A"/>
                  </w:txbxContent>
                </v:textbox>
              </v:rect>
            </w:pict>
          </mc:Fallback>
        </mc:AlternateContent>
      </w:r>
    </w:p>
    <w:p w:rsidR="00314687" w:rsidRPr="00011E5B" w:rsidRDefault="00314687" w:rsidP="00021CEE">
      <w:pPr>
        <w:pStyle w:val="41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color w:val="000000" w:themeColor="text1"/>
          <w:sz w:val="26"/>
          <w:szCs w:val="26"/>
        </w:rPr>
      </w:pPr>
    </w:p>
    <w:p w:rsidR="00021CEE" w:rsidRDefault="00021CEE" w:rsidP="00A152E3">
      <w:pPr>
        <w:pStyle w:val="41"/>
        <w:numPr>
          <w:ilvl w:val="0"/>
          <w:numId w:val="1"/>
        </w:numPr>
        <w:shd w:val="clear" w:color="auto" w:fill="auto"/>
        <w:tabs>
          <w:tab w:val="left" w:pos="-284"/>
        </w:tabs>
        <w:spacing w:line="413" w:lineRule="exact"/>
        <w:ind w:left="-567"/>
        <w:jc w:val="center"/>
        <w:rPr>
          <w:color w:val="000000" w:themeColor="text1"/>
          <w:sz w:val="26"/>
          <w:szCs w:val="26"/>
        </w:rPr>
      </w:pPr>
      <w:r w:rsidRPr="00011E5B">
        <w:rPr>
          <w:color w:val="000000" w:themeColor="text1"/>
          <w:sz w:val="26"/>
          <w:szCs w:val="26"/>
        </w:rPr>
        <w:t>ЦЕЛЬ И ЗАДАЧИ ОСВОЕНИЯ ДИСЦИПЛИНЫ (МОДУЛЯ)</w:t>
      </w:r>
    </w:p>
    <w:p w:rsidR="00B545FD" w:rsidRPr="00011E5B" w:rsidRDefault="00B545FD" w:rsidP="00AA5759">
      <w:pPr>
        <w:pStyle w:val="41"/>
        <w:shd w:val="clear" w:color="auto" w:fill="auto"/>
        <w:tabs>
          <w:tab w:val="left" w:pos="-284"/>
        </w:tabs>
        <w:spacing w:line="413" w:lineRule="exact"/>
        <w:ind w:left="-567" w:firstLine="0"/>
        <w:rPr>
          <w:color w:val="000000" w:themeColor="text1"/>
          <w:sz w:val="26"/>
          <w:szCs w:val="26"/>
        </w:rPr>
      </w:pPr>
    </w:p>
    <w:p w:rsidR="00B545FD" w:rsidRPr="00B545FD" w:rsidRDefault="00B545FD" w:rsidP="00B545FD">
      <w:pPr>
        <w:pStyle w:val="a8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5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B545FD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профессиональных компетенций по диагностике, лечению и профилактике инфекционных болезней на принципах доказательной медицины. </w:t>
      </w:r>
    </w:p>
    <w:p w:rsidR="00B545FD" w:rsidRPr="00B545FD" w:rsidRDefault="00B545FD" w:rsidP="00C51A6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545F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Задачи:</w:t>
      </w:r>
    </w:p>
    <w:p w:rsidR="00C51A6A" w:rsidRPr="00011E5B" w:rsidRDefault="00C51A6A" w:rsidP="00C51A6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>-  Ознакомить с особенностями этиологической структуры и эпидемиологическими закономерностями инфекционных заболеваний у детей на современном этапе;</w:t>
      </w:r>
    </w:p>
    <w:p w:rsidR="00C51A6A" w:rsidRPr="00011E5B" w:rsidRDefault="00C51A6A" w:rsidP="00C51A6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>-  изучить особенности патогенеза и клинического течения инфекционных болезней у детей в возрастном аспекте, обратив особое внимание на их особенности у детей раннего возраста. Изучить особенности течения клиники атипичных форм. Особое внимание обратить на раннюю диагностику инфекционных болезней на догоспитальном этапе;</w:t>
      </w:r>
    </w:p>
    <w:p w:rsidR="00C51A6A" w:rsidRPr="00011E5B" w:rsidRDefault="00C51A6A" w:rsidP="00C51A6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- обучение студентов диагностике важнейших клинических синдромов при инфекционных заболеваниях и определению тяжести течения инфекционного процесса;</w:t>
      </w:r>
    </w:p>
    <w:p w:rsidR="00C51A6A" w:rsidRPr="00011E5B" w:rsidRDefault="00C51A6A" w:rsidP="00C51A6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обучение студентов выбору оптимальных методов лабораторного и инструментального обследования при инфекционных заболеваниях;</w:t>
      </w:r>
    </w:p>
    <w:p w:rsidR="00C51A6A" w:rsidRPr="00011E5B" w:rsidRDefault="00C51A6A" w:rsidP="00C51A6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обучение студентов составлению алгоритма дифференциальной диагностики;</w:t>
      </w:r>
    </w:p>
    <w:p w:rsidR="00C51A6A" w:rsidRPr="00011E5B" w:rsidRDefault="00C51A6A" w:rsidP="00C51A6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обучение студентов оказанию инфекционным больным первой врачебной помощи при возникновении неотложных состояний;</w:t>
      </w:r>
    </w:p>
    <w:p w:rsidR="00C51A6A" w:rsidRPr="00011E5B" w:rsidRDefault="00C51A6A" w:rsidP="00C51A6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обучение студентов определению показаний для госпитализации инфекционного больного;</w:t>
      </w:r>
    </w:p>
    <w:p w:rsidR="00C51A6A" w:rsidRPr="00011E5B" w:rsidRDefault="00C51A6A" w:rsidP="00C51A6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 обучение студентов выбору оптимальных схем этиотропного и патогенетического лечения при основных нозологических формах инфекционных болезней;</w:t>
      </w:r>
    </w:p>
    <w:p w:rsidR="00C51A6A" w:rsidRPr="00011E5B" w:rsidRDefault="00C51A6A" w:rsidP="00C51A6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>- привить умение избрать рациональный комплекс терапевтических средств для лечения инфекционного больного, своевременно и целенаправленно проводить оказание неотложной помощи в стационаре и на догоспитальном этапе лечения. Осуществлять интенсивную и синдромную терапию инфекционным больным;</w:t>
      </w:r>
    </w:p>
    <w:p w:rsidR="00C51A6A" w:rsidRPr="00011E5B" w:rsidRDefault="00C51A6A" w:rsidP="00C51A6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обучение проведению полного объема лечебных и профилактических мероприятий в соответствие со стандартами лечения на дому больных с различными нозологическими формами инфекционных болезней;</w:t>
      </w:r>
    </w:p>
    <w:p w:rsidR="00C51A6A" w:rsidRPr="00011E5B" w:rsidRDefault="00C51A6A" w:rsidP="00C51A6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>- Привить умение студентам выбрать характерные признаки заболевания, дать правильную трактовку результатов лабораторных и инструментальных методов обследования больных детей для диагностики и дифференциальной диагностики инфекционных болезней.</w:t>
      </w:r>
    </w:p>
    <w:p w:rsidR="00C51A6A" w:rsidRPr="00011E5B" w:rsidRDefault="00C51A6A" w:rsidP="00C51A6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>- обучить комплексной диагностике и дифференциальной диагностике инфекционных болезней у детей с использованием клинических, эпидемиологических, лабораторных и инструментальных методов обследования детей;</w:t>
      </w:r>
    </w:p>
    <w:p w:rsidR="00C51A6A" w:rsidRPr="00011E5B" w:rsidRDefault="00C51A6A" w:rsidP="00C51A6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обучение проведению диспансерного наблюдения и реабилитации пациентов в период реконвалесценции;</w:t>
      </w:r>
    </w:p>
    <w:p w:rsidR="00C51A6A" w:rsidRPr="00011E5B" w:rsidRDefault="00C51A6A" w:rsidP="00C51A6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>- Обучить методам проведения специфической и неспецифической профилактики инфекционных болезней у детей.</w:t>
      </w:r>
    </w:p>
    <w:p w:rsidR="00C51A6A" w:rsidRPr="00011E5B" w:rsidRDefault="00C51A6A" w:rsidP="00C51A6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формирование у студентов умений по оформлению истории болезни с написанием в ней обоснования диагноза, дифференциального диагноза, эпикризов и т.д.;</w:t>
      </w:r>
    </w:p>
    <w:p w:rsidR="00C51A6A" w:rsidRPr="00011E5B" w:rsidRDefault="00C51A6A" w:rsidP="00C51A6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-  Уметь планировать и проводить профилактические прививки детям в поликлинике;</w:t>
      </w:r>
    </w:p>
    <w:p w:rsidR="00C51A6A" w:rsidRPr="00011E5B" w:rsidRDefault="00C51A6A" w:rsidP="00C51A6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формирование навыков изучения научной литературы и официальных статистических обзоров;</w:t>
      </w:r>
    </w:p>
    <w:p w:rsidR="00C51A6A" w:rsidRPr="00011E5B" w:rsidRDefault="00C51A6A" w:rsidP="00C51A6A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обучение студентов технике безопасности при работе с инфекционными больными;</w:t>
      </w:r>
    </w:p>
    <w:p w:rsidR="00116B28" w:rsidRPr="00AA5759" w:rsidRDefault="00C51A6A" w:rsidP="00AA575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формирование навыков общения с больным с учетом этических и </w:t>
      </w:r>
      <w:proofErr w:type="spellStart"/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>деонтологических</w:t>
      </w:r>
      <w:proofErr w:type="spellEnd"/>
      <w:r w:rsidRPr="00011E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особен</w:t>
      </w:r>
      <w:r w:rsidR="00AA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ностей инфекционной патологии. </w:t>
      </w:r>
    </w:p>
    <w:p w:rsidR="00116B28" w:rsidRPr="00011E5B" w:rsidRDefault="00116B28" w:rsidP="00021CEE">
      <w:pPr>
        <w:pStyle w:val="41"/>
        <w:shd w:val="clear" w:color="auto" w:fill="auto"/>
        <w:tabs>
          <w:tab w:val="left" w:pos="-284"/>
        </w:tabs>
        <w:spacing w:line="413" w:lineRule="exact"/>
        <w:ind w:left="-567" w:firstLine="0"/>
        <w:rPr>
          <w:color w:val="000000" w:themeColor="text1"/>
          <w:sz w:val="26"/>
          <w:szCs w:val="26"/>
        </w:rPr>
      </w:pPr>
    </w:p>
    <w:p w:rsidR="00116B28" w:rsidRPr="00116B28" w:rsidRDefault="0023194E" w:rsidP="0023194E">
      <w:pPr>
        <w:pStyle w:val="41"/>
        <w:shd w:val="clear" w:color="auto" w:fill="auto"/>
        <w:spacing w:line="413" w:lineRule="exact"/>
        <w:ind w:right="100" w:firstLine="0"/>
        <w:rPr>
          <w:sz w:val="24"/>
          <w:szCs w:val="24"/>
        </w:rPr>
      </w:pPr>
      <w:r>
        <w:rPr>
          <w:color w:val="000000" w:themeColor="text1"/>
          <w:sz w:val="26"/>
          <w:szCs w:val="26"/>
        </w:rPr>
        <w:t>2.</w:t>
      </w:r>
      <w:r w:rsidR="00C51A6A" w:rsidRPr="00011E5B">
        <w:rPr>
          <w:color w:val="000000" w:themeColor="text1"/>
          <w:sz w:val="26"/>
          <w:szCs w:val="26"/>
        </w:rPr>
        <w:t xml:space="preserve"> </w:t>
      </w:r>
      <w:r w:rsidR="00FA36D0" w:rsidRPr="00721F9A">
        <w:rPr>
          <w:sz w:val="24"/>
          <w:szCs w:val="24"/>
        </w:rPr>
        <w:t>ПЕРЕЧЕНЬ ПЛ</w:t>
      </w:r>
      <w:r w:rsidR="00FA36D0" w:rsidRPr="00721F9A">
        <w:rPr>
          <w:rStyle w:val="23"/>
          <w:bCs w:val="0"/>
          <w:sz w:val="24"/>
          <w:szCs w:val="24"/>
        </w:rPr>
        <w:t>АНИР</w:t>
      </w:r>
      <w:r w:rsidR="00FA36D0" w:rsidRPr="00721F9A">
        <w:rPr>
          <w:sz w:val="24"/>
          <w:szCs w:val="24"/>
        </w:rPr>
        <w:t xml:space="preserve">УЕМЫХ РЕЗУЛЬТАТОВ ОБУЧЕНИЯ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705"/>
        <w:gridCol w:w="7013"/>
      </w:tblGrid>
      <w:tr w:rsidR="00FA36D0" w:rsidRPr="00DE0748" w:rsidTr="00FA36D0">
        <w:tc>
          <w:tcPr>
            <w:tcW w:w="545" w:type="dxa"/>
          </w:tcPr>
          <w:p w:rsidR="00FA36D0" w:rsidRPr="00DE0748" w:rsidRDefault="00FA36D0" w:rsidP="00FA36D0">
            <w:pPr>
              <w:jc w:val="center"/>
              <w:rPr>
                <w:rStyle w:val="11"/>
                <w:rFonts w:eastAsia="Calibri"/>
              </w:rPr>
            </w:pPr>
            <w:r>
              <w:rPr>
                <w:rStyle w:val="11"/>
                <w:rFonts w:eastAsia="Calibri"/>
              </w:rPr>
              <w:t>№</w:t>
            </w:r>
          </w:p>
        </w:tc>
        <w:tc>
          <w:tcPr>
            <w:tcW w:w="2715" w:type="dxa"/>
          </w:tcPr>
          <w:p w:rsidR="00FA36D0" w:rsidRPr="00DE0748" w:rsidRDefault="00FA36D0" w:rsidP="00FA3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48">
              <w:rPr>
                <w:rStyle w:val="11"/>
                <w:rFonts w:eastAsia="Calibri"/>
              </w:rPr>
              <w:t>Наименование категории (группы) компетенции</w:t>
            </w:r>
          </w:p>
        </w:tc>
        <w:tc>
          <w:tcPr>
            <w:tcW w:w="7196" w:type="dxa"/>
          </w:tcPr>
          <w:p w:rsidR="00FA36D0" w:rsidRPr="00DE0748" w:rsidRDefault="00FA36D0" w:rsidP="00FA36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79F">
              <w:rPr>
                <w:rFonts w:ascii="Times New Roman" w:hAnsi="Times New Roman"/>
                <w:sz w:val="24"/>
                <w:szCs w:val="24"/>
              </w:rPr>
              <w:t xml:space="preserve">Выпускник, освоивший программу </w:t>
            </w:r>
            <w:proofErr w:type="spellStart"/>
            <w:r w:rsidRPr="00AB779F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 w:rsidRPr="00AB779F">
              <w:rPr>
                <w:rFonts w:ascii="Times New Roman" w:hAnsi="Times New Roman"/>
                <w:sz w:val="24"/>
                <w:szCs w:val="24"/>
              </w:rPr>
              <w:t>, должен обладать следующими компетенциями</w:t>
            </w:r>
          </w:p>
        </w:tc>
      </w:tr>
      <w:tr w:rsidR="00FA36D0" w:rsidRPr="00DE0748" w:rsidTr="00FA36D0">
        <w:tc>
          <w:tcPr>
            <w:tcW w:w="545" w:type="dxa"/>
            <w:vMerge w:val="restart"/>
          </w:tcPr>
          <w:p w:rsidR="00FA36D0" w:rsidRPr="00DE0748" w:rsidRDefault="00FA36D0" w:rsidP="00FA36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FA36D0" w:rsidRPr="00DE0748" w:rsidRDefault="00FA36D0" w:rsidP="00FA36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15" w:type="dxa"/>
          </w:tcPr>
          <w:p w:rsidR="00FA36D0" w:rsidRDefault="00FA36D0" w:rsidP="00FA36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Общекультурные </w:t>
            </w:r>
          </w:p>
          <w:p w:rsidR="00FA36D0" w:rsidRDefault="00FA36D0" w:rsidP="00FA36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  <w:p w:rsidR="00FA36D0" w:rsidRPr="00DE0748" w:rsidRDefault="00FA36D0" w:rsidP="00FA36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96" w:type="dxa"/>
          </w:tcPr>
          <w:p w:rsidR="00FA36D0" w:rsidRPr="00DE0748" w:rsidRDefault="00FA36D0" w:rsidP="00FA36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2565">
              <w:rPr>
                <w:rStyle w:val="11"/>
                <w:rFonts w:eastAsia="Calibri"/>
                <w:b/>
              </w:rPr>
              <w:t>ОК - 1</w:t>
            </w:r>
          </w:p>
        </w:tc>
      </w:tr>
      <w:tr w:rsidR="00FA36D0" w:rsidRPr="00DE0748" w:rsidTr="00FA36D0">
        <w:tc>
          <w:tcPr>
            <w:tcW w:w="545" w:type="dxa"/>
            <w:vMerge/>
          </w:tcPr>
          <w:p w:rsidR="00FA36D0" w:rsidRPr="00DE0748" w:rsidRDefault="00FA36D0" w:rsidP="00FA36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Merge w:val="restart"/>
          </w:tcPr>
          <w:p w:rsidR="00FA36D0" w:rsidRDefault="00FA36D0" w:rsidP="00FA36D0">
            <w:pPr>
              <w:pStyle w:val="af3"/>
              <w:jc w:val="both"/>
            </w:pPr>
            <w:r w:rsidRPr="008057EA">
              <w:t>Способность</w:t>
            </w:r>
            <w:r>
              <w:t>ю</w:t>
            </w:r>
            <w:r w:rsidRPr="008057EA">
              <w:t xml:space="preserve"> к абстрактному мышлению, анализу, синтезу</w:t>
            </w:r>
            <w:r>
              <w:t>.</w:t>
            </w:r>
          </w:p>
          <w:p w:rsidR="00FA36D0" w:rsidRDefault="00FA36D0" w:rsidP="00FA36D0">
            <w:pPr>
              <w:pStyle w:val="af3"/>
              <w:jc w:val="both"/>
            </w:pPr>
          </w:p>
          <w:p w:rsidR="00FA36D0" w:rsidRDefault="00FA36D0" w:rsidP="00FA36D0">
            <w:pPr>
              <w:pStyle w:val="af3"/>
              <w:jc w:val="both"/>
            </w:pPr>
          </w:p>
          <w:p w:rsidR="00FA36D0" w:rsidRDefault="00FA36D0" w:rsidP="00FA36D0">
            <w:pPr>
              <w:pStyle w:val="af3"/>
              <w:jc w:val="both"/>
            </w:pPr>
          </w:p>
          <w:p w:rsidR="00FA36D0" w:rsidRDefault="00FA36D0" w:rsidP="00FA36D0">
            <w:pPr>
              <w:pStyle w:val="af3"/>
              <w:jc w:val="both"/>
            </w:pPr>
          </w:p>
          <w:p w:rsidR="00FA36D0" w:rsidRDefault="00FA36D0" w:rsidP="00FA36D0">
            <w:pPr>
              <w:pStyle w:val="af3"/>
              <w:jc w:val="both"/>
            </w:pPr>
          </w:p>
          <w:p w:rsidR="00FA36D0" w:rsidRPr="00402097" w:rsidRDefault="00FA36D0" w:rsidP="00FA36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097">
              <w:rPr>
                <w:rFonts w:ascii="Times New Roman" w:hAnsi="Times New Roman"/>
                <w:sz w:val="24"/>
                <w:szCs w:val="24"/>
              </w:rPr>
              <w:t>Готовность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402097">
              <w:rPr>
                <w:rFonts w:ascii="Times New Roman" w:hAnsi="Times New Roman"/>
                <w:sz w:val="24"/>
                <w:szCs w:val="24"/>
              </w:rPr>
              <w:t xml:space="preserve"> к работе в коллективе,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7196" w:type="dxa"/>
          </w:tcPr>
          <w:p w:rsidR="00FA36D0" w:rsidRDefault="00FA36D0" w:rsidP="00FA36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798B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D79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36D0" w:rsidRPr="009D798B" w:rsidRDefault="00FA36D0" w:rsidP="00FA36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9D798B">
              <w:rPr>
                <w:rFonts w:ascii="Times New Roman" w:hAnsi="Times New Roman"/>
                <w:sz w:val="24"/>
                <w:szCs w:val="24"/>
              </w:rPr>
              <w:t>сновы гуманитарных, естественнонаучных, медико-биологических и клинических наук, чтобы использовать их в профессиональной и социальной деятельности, для развития способности  к абстрактному мышлению, синтезу, анализу</w:t>
            </w:r>
          </w:p>
        </w:tc>
      </w:tr>
      <w:tr w:rsidR="00FA36D0" w:rsidRPr="00DE0748" w:rsidTr="00FA36D0">
        <w:trPr>
          <w:trHeight w:val="191"/>
        </w:trPr>
        <w:tc>
          <w:tcPr>
            <w:tcW w:w="545" w:type="dxa"/>
            <w:vMerge/>
          </w:tcPr>
          <w:p w:rsidR="00FA36D0" w:rsidRPr="00DE0748" w:rsidRDefault="00FA36D0" w:rsidP="00FA36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Merge/>
          </w:tcPr>
          <w:p w:rsidR="00FA36D0" w:rsidRPr="00DE0748" w:rsidRDefault="00FA36D0" w:rsidP="00FA36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6" w:type="dxa"/>
          </w:tcPr>
          <w:p w:rsidR="00FA36D0" w:rsidRDefault="00FA36D0" w:rsidP="00FA36D0">
            <w:pPr>
              <w:rPr>
                <w:rFonts w:ascii="Times New Roman" w:hAnsi="Times New Roman"/>
                <w:sz w:val="24"/>
                <w:szCs w:val="24"/>
              </w:rPr>
            </w:pPr>
            <w:r w:rsidRPr="009D798B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D7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36D0" w:rsidRPr="009D798B" w:rsidRDefault="00FA36D0" w:rsidP="00FA36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9D798B">
              <w:rPr>
                <w:rFonts w:ascii="Times New Roman" w:hAnsi="Times New Roman"/>
                <w:sz w:val="24"/>
                <w:szCs w:val="24"/>
              </w:rPr>
              <w:t>нализировать основные социально-значимые проблемы и процессы, использовать методы различных наук в профессиональной и социальной деятельности</w:t>
            </w:r>
          </w:p>
        </w:tc>
      </w:tr>
      <w:tr w:rsidR="00FA36D0" w:rsidRPr="00DE0748" w:rsidTr="00FA36D0">
        <w:trPr>
          <w:trHeight w:val="189"/>
        </w:trPr>
        <w:tc>
          <w:tcPr>
            <w:tcW w:w="545" w:type="dxa"/>
            <w:vMerge/>
          </w:tcPr>
          <w:p w:rsidR="00FA36D0" w:rsidRDefault="00FA36D0" w:rsidP="00FA36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Merge/>
          </w:tcPr>
          <w:p w:rsidR="00FA36D0" w:rsidRDefault="00FA36D0" w:rsidP="00FA36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6" w:type="dxa"/>
          </w:tcPr>
          <w:p w:rsidR="00FA36D0" w:rsidRDefault="00FA36D0" w:rsidP="00FA36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26C4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C26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36D0" w:rsidRPr="001C26C4" w:rsidRDefault="00FA36D0" w:rsidP="00FA36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1C26C4">
              <w:rPr>
                <w:rFonts w:ascii="Times New Roman" w:hAnsi="Times New Roman"/>
                <w:sz w:val="24"/>
                <w:szCs w:val="24"/>
              </w:rPr>
              <w:t>пособностью и готовностью совершенствовать практическую и социальную деятельность на основе анализа и синтеза социально-значимых проблем, используя методы гуманитарных, медико-биологических и клинических наук</w:t>
            </w:r>
          </w:p>
        </w:tc>
      </w:tr>
      <w:tr w:rsidR="00FA36D0" w:rsidRPr="00DE0748" w:rsidTr="00FA36D0">
        <w:trPr>
          <w:trHeight w:val="189"/>
        </w:trPr>
        <w:tc>
          <w:tcPr>
            <w:tcW w:w="545" w:type="dxa"/>
            <w:vMerge/>
          </w:tcPr>
          <w:p w:rsidR="00FA36D0" w:rsidRDefault="00FA36D0" w:rsidP="00FA36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Merge/>
          </w:tcPr>
          <w:p w:rsidR="00FA36D0" w:rsidRDefault="00FA36D0" w:rsidP="00FA36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6" w:type="dxa"/>
          </w:tcPr>
          <w:p w:rsidR="00FA36D0" w:rsidRPr="001C26C4" w:rsidRDefault="00FA36D0" w:rsidP="00FA36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6C4">
              <w:rPr>
                <w:rFonts w:ascii="Times New Roman" w:hAnsi="Times New Roman"/>
                <w:b/>
                <w:sz w:val="24"/>
                <w:szCs w:val="24"/>
              </w:rPr>
              <w:t>ОК - 8</w:t>
            </w:r>
          </w:p>
        </w:tc>
      </w:tr>
      <w:tr w:rsidR="00FA36D0" w:rsidRPr="00DE0748" w:rsidTr="00FA36D0">
        <w:tc>
          <w:tcPr>
            <w:tcW w:w="545" w:type="dxa"/>
            <w:vMerge/>
          </w:tcPr>
          <w:p w:rsidR="00FA36D0" w:rsidRPr="00DE0748" w:rsidRDefault="00FA36D0" w:rsidP="00FA36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Merge/>
          </w:tcPr>
          <w:p w:rsidR="00FA36D0" w:rsidRPr="00DE0748" w:rsidRDefault="00FA36D0" w:rsidP="00FA36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6" w:type="dxa"/>
          </w:tcPr>
          <w:p w:rsidR="00FA36D0" w:rsidRDefault="00FA36D0" w:rsidP="00FA36D0">
            <w:pPr>
              <w:pStyle w:val="af3"/>
              <w:spacing w:before="0" w:beforeAutospacing="0" w:after="0" w:afterAutospacing="0"/>
              <w:jc w:val="both"/>
              <w:rPr>
                <w:b/>
              </w:rPr>
            </w:pPr>
            <w:r w:rsidRPr="001C26C4">
              <w:rPr>
                <w:b/>
              </w:rPr>
              <w:t>Знать</w:t>
            </w:r>
            <w:r>
              <w:rPr>
                <w:b/>
              </w:rPr>
              <w:t>:</w:t>
            </w:r>
            <w:r w:rsidRPr="001C26C4">
              <w:rPr>
                <w:b/>
              </w:rPr>
              <w:t xml:space="preserve"> </w:t>
            </w:r>
          </w:p>
          <w:p w:rsidR="00FA36D0" w:rsidRPr="001C26C4" w:rsidRDefault="00FA36D0" w:rsidP="00FA36D0">
            <w:pPr>
              <w:pStyle w:val="af3"/>
              <w:spacing w:before="0" w:beforeAutospacing="0" w:after="0" w:afterAutospacing="0"/>
              <w:jc w:val="both"/>
              <w:rPr>
                <w:bCs/>
                <w:lang w:eastAsia="ar-SA"/>
              </w:rPr>
            </w:pPr>
            <w:r>
              <w:t>-о</w:t>
            </w:r>
            <w:r w:rsidRPr="001C26C4">
              <w:t>сновы медицинской и врачебной этики и деонтологии при работе как с пациентами, так и с медицинским персоналом и коллегами по работе</w:t>
            </w:r>
          </w:p>
        </w:tc>
      </w:tr>
      <w:tr w:rsidR="00FA36D0" w:rsidRPr="00DE0748" w:rsidTr="00FA36D0">
        <w:trPr>
          <w:trHeight w:val="191"/>
        </w:trPr>
        <w:tc>
          <w:tcPr>
            <w:tcW w:w="545" w:type="dxa"/>
            <w:vMerge/>
          </w:tcPr>
          <w:p w:rsidR="00FA36D0" w:rsidRPr="00DE0748" w:rsidRDefault="00FA36D0" w:rsidP="00FA36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Merge/>
          </w:tcPr>
          <w:p w:rsidR="00FA36D0" w:rsidRPr="00DE0748" w:rsidRDefault="00FA36D0" w:rsidP="00FA36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6" w:type="dxa"/>
          </w:tcPr>
          <w:p w:rsidR="00FA36D0" w:rsidRDefault="00FA36D0" w:rsidP="00FA36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26C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A36D0" w:rsidRPr="001C26C4" w:rsidRDefault="00FA36D0" w:rsidP="00FA36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-и</w:t>
            </w:r>
            <w:r w:rsidRPr="001C26C4">
              <w:rPr>
                <w:rFonts w:ascii="Times New Roman" w:hAnsi="Times New Roman"/>
                <w:sz w:val="24"/>
                <w:szCs w:val="24"/>
              </w:rPr>
              <w:t xml:space="preserve">спользовать в </w:t>
            </w:r>
            <w:proofErr w:type="spellStart"/>
            <w:r w:rsidRPr="001C26C4">
              <w:rPr>
                <w:rFonts w:ascii="Times New Roman" w:hAnsi="Times New Roman"/>
                <w:sz w:val="24"/>
                <w:szCs w:val="24"/>
              </w:rPr>
              <w:t>повсевдневной</w:t>
            </w:r>
            <w:proofErr w:type="spellEnd"/>
            <w:r w:rsidRPr="001C26C4">
              <w:rPr>
                <w:rFonts w:ascii="Times New Roman" w:hAnsi="Times New Roman"/>
                <w:sz w:val="24"/>
                <w:szCs w:val="24"/>
              </w:rPr>
              <w:t xml:space="preserve"> деятельности инструктивно-методические документы, регламентирующие профилактическую и противоэпидемическую работу</w:t>
            </w:r>
          </w:p>
        </w:tc>
      </w:tr>
      <w:tr w:rsidR="00FA36D0" w:rsidRPr="00DE0748" w:rsidTr="00FA36D0">
        <w:trPr>
          <w:trHeight w:val="700"/>
        </w:trPr>
        <w:tc>
          <w:tcPr>
            <w:tcW w:w="545" w:type="dxa"/>
          </w:tcPr>
          <w:p w:rsidR="00FA36D0" w:rsidRDefault="00FA36D0" w:rsidP="00FA36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  <w:p w:rsidR="00FA36D0" w:rsidRDefault="00FA36D0" w:rsidP="00FA36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</w:tcPr>
          <w:p w:rsidR="00FA36D0" w:rsidRDefault="00FA36D0" w:rsidP="00FA36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Общепрофессиональные компетенции</w:t>
            </w:r>
          </w:p>
        </w:tc>
        <w:tc>
          <w:tcPr>
            <w:tcW w:w="7196" w:type="dxa"/>
          </w:tcPr>
          <w:p w:rsidR="00FA36D0" w:rsidRPr="00AB2565" w:rsidRDefault="00FA36D0" w:rsidP="00FA36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2565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ОПК-6</w:t>
            </w:r>
          </w:p>
        </w:tc>
      </w:tr>
      <w:tr w:rsidR="00FA36D0" w:rsidRPr="00DE0748" w:rsidTr="00FA36D0">
        <w:trPr>
          <w:trHeight w:val="189"/>
        </w:trPr>
        <w:tc>
          <w:tcPr>
            <w:tcW w:w="545" w:type="dxa"/>
            <w:vMerge w:val="restart"/>
          </w:tcPr>
          <w:p w:rsidR="00FA36D0" w:rsidRDefault="00FA36D0" w:rsidP="00FA36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Merge w:val="restart"/>
          </w:tcPr>
          <w:p w:rsidR="00FA36D0" w:rsidRPr="00333D1F" w:rsidRDefault="00FA36D0" w:rsidP="00FA36D0">
            <w:pPr>
              <w:pStyle w:val="af3"/>
              <w:jc w:val="both"/>
              <w:rPr>
                <w:bCs/>
                <w:lang w:eastAsia="ar-SA"/>
              </w:rPr>
            </w:pPr>
            <w:r w:rsidRPr="008057EA">
              <w:t>Готовность</w:t>
            </w:r>
            <w:r>
              <w:t>ю</w:t>
            </w:r>
            <w:r w:rsidRPr="008057EA">
              <w:t xml:space="preserve"> к ведению медицинской документации</w:t>
            </w:r>
          </w:p>
        </w:tc>
        <w:tc>
          <w:tcPr>
            <w:tcW w:w="7196" w:type="dxa"/>
          </w:tcPr>
          <w:p w:rsidR="00FA36D0" w:rsidRDefault="00FA36D0" w:rsidP="00FA36D0">
            <w:pPr>
              <w:rPr>
                <w:rFonts w:ascii="Times New Roman" w:hAnsi="Times New Roman"/>
                <w:sz w:val="24"/>
                <w:szCs w:val="24"/>
              </w:rPr>
            </w:pPr>
            <w:r w:rsidRPr="00AB256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36D0" w:rsidRPr="00AB2565" w:rsidRDefault="00FA36D0" w:rsidP="00FA36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AB2565">
              <w:rPr>
                <w:rFonts w:ascii="Times New Roman" w:hAnsi="Times New Roman"/>
                <w:sz w:val="24"/>
                <w:szCs w:val="24"/>
              </w:rPr>
              <w:t xml:space="preserve">равила ведения медицинской документации в </w:t>
            </w:r>
            <w:proofErr w:type="spellStart"/>
            <w:r w:rsidRPr="00AB2565">
              <w:rPr>
                <w:rFonts w:ascii="Times New Roman" w:hAnsi="Times New Roman"/>
                <w:sz w:val="24"/>
                <w:szCs w:val="24"/>
              </w:rPr>
              <w:t>инфектологии</w:t>
            </w:r>
            <w:proofErr w:type="spellEnd"/>
          </w:p>
        </w:tc>
      </w:tr>
      <w:tr w:rsidR="00FA36D0" w:rsidRPr="00DE0748" w:rsidTr="00FA36D0">
        <w:trPr>
          <w:trHeight w:val="189"/>
        </w:trPr>
        <w:tc>
          <w:tcPr>
            <w:tcW w:w="545" w:type="dxa"/>
            <w:vMerge/>
          </w:tcPr>
          <w:p w:rsidR="00FA36D0" w:rsidRDefault="00FA36D0" w:rsidP="00FA36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Merge/>
          </w:tcPr>
          <w:p w:rsidR="00FA36D0" w:rsidRDefault="00FA36D0" w:rsidP="00FA36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6" w:type="dxa"/>
          </w:tcPr>
          <w:p w:rsidR="00FA36D0" w:rsidRDefault="00FA36D0" w:rsidP="00FA36D0">
            <w:pPr>
              <w:rPr>
                <w:rFonts w:ascii="Times New Roman" w:hAnsi="Times New Roman"/>
                <w:sz w:val="24"/>
                <w:szCs w:val="24"/>
              </w:rPr>
            </w:pPr>
            <w:r w:rsidRPr="00AB256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36D0" w:rsidRPr="00AB2565" w:rsidRDefault="00FA36D0" w:rsidP="00FA36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AB2565">
              <w:rPr>
                <w:rFonts w:ascii="Times New Roman" w:hAnsi="Times New Roman"/>
                <w:sz w:val="24"/>
                <w:szCs w:val="24"/>
              </w:rPr>
              <w:t xml:space="preserve">формлять соответствующую медицинскую документацию в </w:t>
            </w:r>
            <w:proofErr w:type="spellStart"/>
            <w:r w:rsidRPr="00AB2565">
              <w:rPr>
                <w:rFonts w:ascii="Times New Roman" w:hAnsi="Times New Roman"/>
                <w:sz w:val="24"/>
                <w:szCs w:val="24"/>
              </w:rPr>
              <w:t>инфектологии</w:t>
            </w:r>
            <w:proofErr w:type="spellEnd"/>
          </w:p>
        </w:tc>
      </w:tr>
      <w:tr w:rsidR="00FA36D0" w:rsidRPr="00DE0748" w:rsidTr="00FA36D0">
        <w:trPr>
          <w:trHeight w:val="189"/>
        </w:trPr>
        <w:tc>
          <w:tcPr>
            <w:tcW w:w="545" w:type="dxa"/>
            <w:vMerge/>
          </w:tcPr>
          <w:p w:rsidR="00FA36D0" w:rsidRDefault="00FA36D0" w:rsidP="00FA36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Merge/>
          </w:tcPr>
          <w:p w:rsidR="00FA36D0" w:rsidRDefault="00FA36D0" w:rsidP="00FA36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6" w:type="dxa"/>
          </w:tcPr>
          <w:p w:rsidR="00FA36D0" w:rsidRDefault="00FA36D0" w:rsidP="00FA36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2565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A36D0" w:rsidRPr="00AB2565" w:rsidRDefault="00FA36D0" w:rsidP="00FA36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AB2565">
              <w:rPr>
                <w:rFonts w:ascii="Times New Roman" w:hAnsi="Times New Roman"/>
                <w:sz w:val="24"/>
                <w:szCs w:val="24"/>
              </w:rPr>
              <w:t>ехникой оформления истории болезни (амбулаторной карты) инфекционного больного, а также иной медицинской документации при работе с инфекционными больными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36D0" w:rsidRPr="00DE0748" w:rsidTr="00FA36D0">
        <w:trPr>
          <w:trHeight w:val="189"/>
        </w:trPr>
        <w:tc>
          <w:tcPr>
            <w:tcW w:w="545" w:type="dxa"/>
          </w:tcPr>
          <w:p w:rsidR="00FA36D0" w:rsidRDefault="00FA36D0" w:rsidP="00FA36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</w:tcPr>
          <w:p w:rsidR="00FA36D0" w:rsidRDefault="00FA36D0" w:rsidP="00FA36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6" w:type="dxa"/>
          </w:tcPr>
          <w:p w:rsidR="00FA36D0" w:rsidRPr="007C1792" w:rsidRDefault="00FA36D0" w:rsidP="00FA36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56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ОПК-8</w:t>
            </w:r>
          </w:p>
        </w:tc>
      </w:tr>
      <w:tr w:rsidR="00FA36D0" w:rsidRPr="00DE0748" w:rsidTr="00FA36D0">
        <w:trPr>
          <w:trHeight w:val="189"/>
        </w:trPr>
        <w:tc>
          <w:tcPr>
            <w:tcW w:w="545" w:type="dxa"/>
            <w:vMerge w:val="restart"/>
          </w:tcPr>
          <w:p w:rsidR="00FA36D0" w:rsidRDefault="00FA36D0" w:rsidP="00FA36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Merge w:val="restart"/>
          </w:tcPr>
          <w:p w:rsidR="00FA36D0" w:rsidRPr="00333D1F" w:rsidRDefault="00FA36D0" w:rsidP="00FA36D0">
            <w:pPr>
              <w:pStyle w:val="af3"/>
              <w:jc w:val="both"/>
              <w:rPr>
                <w:bCs/>
                <w:lang w:eastAsia="ar-SA"/>
              </w:rPr>
            </w:pPr>
            <w:r w:rsidRPr="008057EA">
              <w:t>Готовность</w:t>
            </w:r>
            <w:r>
              <w:t>ю</w:t>
            </w:r>
            <w:r w:rsidRPr="008057EA">
              <w:t xml:space="preserve"> к медицинскому применению лекарственных препаратов и иных  веществ и их комбинаций при решении профессиональных задач</w:t>
            </w:r>
          </w:p>
        </w:tc>
        <w:tc>
          <w:tcPr>
            <w:tcW w:w="7196" w:type="dxa"/>
          </w:tcPr>
          <w:p w:rsidR="00FA36D0" w:rsidRDefault="00FA36D0" w:rsidP="00FA36D0">
            <w:pPr>
              <w:pStyle w:val="af3"/>
              <w:spacing w:before="0" w:beforeAutospacing="0" w:after="0" w:afterAutospacing="0"/>
              <w:jc w:val="both"/>
            </w:pPr>
            <w:r w:rsidRPr="00AB2565">
              <w:rPr>
                <w:b/>
              </w:rPr>
              <w:t>Знать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FA36D0" w:rsidRPr="00AB2565" w:rsidRDefault="00FA36D0" w:rsidP="00FA36D0">
            <w:pPr>
              <w:pStyle w:val="af3"/>
              <w:spacing w:before="0" w:beforeAutospacing="0" w:after="0" w:afterAutospacing="0"/>
              <w:jc w:val="both"/>
              <w:rPr>
                <w:bCs/>
                <w:lang w:eastAsia="ar-SA"/>
              </w:rPr>
            </w:pPr>
            <w:r>
              <w:t>-о</w:t>
            </w:r>
            <w:r w:rsidRPr="00AB2565">
              <w:t>сновные группы лекарственных препаратов, используемых при инфекционной патологии и сопутствующих заболеваниях</w:t>
            </w:r>
            <w:r>
              <w:t>;</w:t>
            </w:r>
          </w:p>
        </w:tc>
      </w:tr>
      <w:tr w:rsidR="00FA36D0" w:rsidRPr="00DE0748" w:rsidTr="00FA36D0">
        <w:trPr>
          <w:trHeight w:val="189"/>
        </w:trPr>
        <w:tc>
          <w:tcPr>
            <w:tcW w:w="545" w:type="dxa"/>
            <w:vMerge/>
          </w:tcPr>
          <w:p w:rsidR="00FA36D0" w:rsidRDefault="00FA36D0" w:rsidP="00FA36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Merge/>
          </w:tcPr>
          <w:p w:rsidR="00FA36D0" w:rsidRDefault="00FA36D0" w:rsidP="00FA36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6" w:type="dxa"/>
          </w:tcPr>
          <w:p w:rsidR="00FA36D0" w:rsidRDefault="00FA36D0" w:rsidP="00FA36D0">
            <w:pPr>
              <w:pStyle w:val="af3"/>
              <w:spacing w:before="0" w:beforeAutospacing="0" w:after="0" w:afterAutospacing="0"/>
              <w:jc w:val="both"/>
            </w:pPr>
            <w:r w:rsidRPr="00AB2565">
              <w:rPr>
                <w:b/>
              </w:rPr>
              <w:t>Уметь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FA36D0" w:rsidRPr="00AB2565" w:rsidRDefault="00FA36D0" w:rsidP="00FA36D0">
            <w:pPr>
              <w:pStyle w:val="af3"/>
              <w:spacing w:before="0" w:beforeAutospacing="0" w:after="0" w:afterAutospacing="0"/>
              <w:jc w:val="both"/>
              <w:rPr>
                <w:bCs/>
                <w:lang w:eastAsia="ar-SA"/>
              </w:rPr>
            </w:pPr>
            <w:r>
              <w:t>-н</w:t>
            </w:r>
            <w:r w:rsidRPr="00AB2565">
              <w:t>азначить лекарственные препараты различных групп и их комбинации при различных инфекционных заболеваниях, соответственно тяжести течения болезни, формы, наличия сопутствующих заболеваний</w:t>
            </w:r>
          </w:p>
        </w:tc>
      </w:tr>
      <w:tr w:rsidR="00FA36D0" w:rsidRPr="00DE0748" w:rsidTr="00FA36D0">
        <w:trPr>
          <w:trHeight w:val="189"/>
        </w:trPr>
        <w:tc>
          <w:tcPr>
            <w:tcW w:w="545" w:type="dxa"/>
            <w:vMerge/>
          </w:tcPr>
          <w:p w:rsidR="00FA36D0" w:rsidRDefault="00FA36D0" w:rsidP="00FA36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Merge/>
          </w:tcPr>
          <w:p w:rsidR="00FA36D0" w:rsidRDefault="00FA36D0" w:rsidP="00FA36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6" w:type="dxa"/>
          </w:tcPr>
          <w:p w:rsidR="00FA36D0" w:rsidRDefault="00FA36D0" w:rsidP="00FA36D0">
            <w:pPr>
              <w:pStyle w:val="af3"/>
              <w:spacing w:before="0" w:beforeAutospacing="0" w:after="0" w:afterAutospacing="0"/>
              <w:jc w:val="both"/>
            </w:pPr>
            <w:r w:rsidRPr="00AB2565">
              <w:rPr>
                <w:b/>
              </w:rPr>
              <w:t>Владеть</w:t>
            </w:r>
            <w:r>
              <w:rPr>
                <w:b/>
              </w:rPr>
              <w:t>:</w:t>
            </w:r>
            <w:r w:rsidRPr="00AB2565">
              <w:t xml:space="preserve"> </w:t>
            </w:r>
          </w:p>
          <w:p w:rsidR="00FA36D0" w:rsidRPr="00AB2565" w:rsidRDefault="00FA36D0" w:rsidP="00FA36D0">
            <w:pPr>
              <w:pStyle w:val="af3"/>
              <w:spacing w:before="0" w:beforeAutospacing="0" w:after="0" w:afterAutospacing="0"/>
              <w:jc w:val="both"/>
              <w:rPr>
                <w:bCs/>
                <w:lang w:eastAsia="ar-SA"/>
              </w:rPr>
            </w:pPr>
            <w:r>
              <w:t>-</w:t>
            </w:r>
            <w:r w:rsidRPr="00AB2565">
              <w:t>Знаниями о показаниях, противопоказаниях, побочных действиях препаратов различных лекарственных групп, применяемых при инфекционных заболеваниях</w:t>
            </w:r>
            <w:r>
              <w:t>.</w:t>
            </w:r>
          </w:p>
        </w:tc>
      </w:tr>
      <w:tr w:rsidR="00FA36D0" w:rsidRPr="00DE0748" w:rsidTr="00FA36D0">
        <w:trPr>
          <w:trHeight w:val="470"/>
        </w:trPr>
        <w:tc>
          <w:tcPr>
            <w:tcW w:w="545" w:type="dxa"/>
          </w:tcPr>
          <w:p w:rsidR="00FA36D0" w:rsidRDefault="00FA36D0" w:rsidP="00FA36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715" w:type="dxa"/>
          </w:tcPr>
          <w:p w:rsidR="00FA36D0" w:rsidRDefault="00FA36D0" w:rsidP="00FA36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7196" w:type="dxa"/>
          </w:tcPr>
          <w:p w:rsidR="00FA36D0" w:rsidRPr="00AB2565" w:rsidRDefault="00FA36D0" w:rsidP="00FA36D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ПК - 5</w:t>
            </w:r>
          </w:p>
        </w:tc>
      </w:tr>
      <w:tr w:rsidR="00FA36D0" w:rsidRPr="00DE0748" w:rsidTr="00FA36D0">
        <w:trPr>
          <w:trHeight w:val="189"/>
        </w:trPr>
        <w:tc>
          <w:tcPr>
            <w:tcW w:w="545" w:type="dxa"/>
            <w:vMerge w:val="restart"/>
          </w:tcPr>
          <w:p w:rsidR="00FA36D0" w:rsidRDefault="00FA36D0" w:rsidP="00FA36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Merge w:val="restart"/>
          </w:tcPr>
          <w:p w:rsidR="00FA36D0" w:rsidRPr="00886975" w:rsidRDefault="00FA36D0" w:rsidP="00FA36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6975">
              <w:rPr>
                <w:rFonts w:ascii="Times New Roman" w:hAnsi="Times New Roman"/>
                <w:sz w:val="24"/>
                <w:szCs w:val="24"/>
              </w:rPr>
              <w:t>Готовность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86975">
              <w:rPr>
                <w:rFonts w:ascii="Times New Roman" w:hAnsi="Times New Roman"/>
                <w:sz w:val="24"/>
                <w:szCs w:val="24"/>
              </w:rPr>
              <w:t xml:space="preserve">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</w:t>
            </w:r>
            <w:r w:rsidRPr="00886975">
              <w:rPr>
                <w:rFonts w:ascii="Times New Roman" w:hAnsi="Times New Roman"/>
                <w:sz w:val="24"/>
                <w:szCs w:val="24"/>
              </w:rPr>
              <w:lastRenderedPageBreak/>
              <w:t>распознавания состояния или установления факта наличия или отсутствия заболевания</w:t>
            </w:r>
          </w:p>
        </w:tc>
        <w:tc>
          <w:tcPr>
            <w:tcW w:w="7196" w:type="dxa"/>
          </w:tcPr>
          <w:p w:rsidR="00FA36D0" w:rsidRDefault="00FA36D0" w:rsidP="00FA36D0">
            <w:pPr>
              <w:pStyle w:val="af3"/>
              <w:spacing w:before="0" w:beforeAutospacing="0" w:after="0" w:afterAutospacing="0"/>
              <w:jc w:val="both"/>
            </w:pPr>
            <w:r w:rsidRPr="00E007EA">
              <w:rPr>
                <w:b/>
              </w:rPr>
              <w:lastRenderedPageBreak/>
              <w:t>Знать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FA36D0" w:rsidRDefault="00FA36D0" w:rsidP="00FA36D0">
            <w:pPr>
              <w:pStyle w:val="af3"/>
              <w:spacing w:before="0" w:beforeAutospacing="0" w:after="0" w:afterAutospacing="0"/>
              <w:jc w:val="both"/>
            </w:pPr>
            <w:r>
              <w:t xml:space="preserve">-этиологию, патогенез и меры профилактики наиболее часто встречающихся инфекционных заболеваний; </w:t>
            </w:r>
          </w:p>
          <w:p w:rsidR="00FA36D0" w:rsidRDefault="00FA36D0" w:rsidP="00FA36D0">
            <w:pPr>
              <w:pStyle w:val="af3"/>
              <w:spacing w:before="0" w:beforeAutospacing="0" w:after="0" w:afterAutospacing="0"/>
              <w:jc w:val="both"/>
            </w:pPr>
            <w:r>
              <w:t xml:space="preserve">-современные методы клинического, лабораторного, инструментального обследования инфекционных больных; </w:t>
            </w:r>
          </w:p>
          <w:p w:rsidR="00FA36D0" w:rsidRPr="00E007EA" w:rsidRDefault="00FA36D0" w:rsidP="00FA36D0">
            <w:pPr>
              <w:pStyle w:val="af3"/>
              <w:spacing w:before="0" w:beforeAutospacing="0" w:after="0" w:afterAutospacing="0"/>
              <w:jc w:val="both"/>
              <w:rPr>
                <w:bCs/>
                <w:lang w:eastAsia="ar-SA"/>
              </w:rPr>
            </w:pPr>
            <w:r>
              <w:t>-ведение типовой учетно-отчетной медицинской документации в медицинских организациях;</w:t>
            </w:r>
          </w:p>
        </w:tc>
      </w:tr>
      <w:tr w:rsidR="00FA36D0" w:rsidRPr="00DE0748" w:rsidTr="00FA36D0">
        <w:trPr>
          <w:trHeight w:val="189"/>
        </w:trPr>
        <w:tc>
          <w:tcPr>
            <w:tcW w:w="545" w:type="dxa"/>
            <w:vMerge/>
          </w:tcPr>
          <w:p w:rsidR="00FA36D0" w:rsidRDefault="00FA36D0" w:rsidP="00FA36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Merge/>
          </w:tcPr>
          <w:p w:rsidR="00FA36D0" w:rsidRDefault="00FA36D0" w:rsidP="00FA36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6" w:type="dxa"/>
          </w:tcPr>
          <w:p w:rsidR="00FA36D0" w:rsidRDefault="00FA36D0" w:rsidP="00FA36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07E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007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36D0" w:rsidRDefault="00FA36D0" w:rsidP="00FA3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007EA">
              <w:rPr>
                <w:rFonts w:ascii="Times New Roman" w:hAnsi="Times New Roman"/>
                <w:sz w:val="24"/>
                <w:szCs w:val="24"/>
              </w:rPr>
              <w:t xml:space="preserve">обрать анамнез, жалобы, провести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опрос пациента и/или 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родственников, </w:t>
            </w:r>
            <w:r w:rsidRPr="00E007EA">
              <w:rPr>
                <w:rFonts w:ascii="Times New Roman" w:hAnsi="Times New Roman"/>
                <w:sz w:val="24"/>
                <w:szCs w:val="24"/>
              </w:rPr>
              <w:t xml:space="preserve"> провести</w:t>
            </w:r>
            <w:proofErr w:type="gramEnd"/>
            <w:r w:rsidRPr="00E00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физикальное</w:t>
            </w:r>
            <w:proofErr w:type="spellEnd"/>
            <w:r w:rsidRPr="00E007EA">
              <w:rPr>
                <w:rFonts w:ascii="Times New Roman" w:hAnsi="Times New Roman"/>
                <w:sz w:val="24"/>
                <w:szCs w:val="24"/>
              </w:rPr>
              <w:t xml:space="preserve"> обследование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пациента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(осмотр, пальпация, аускультация, измерение артериального давления и т.п.);</w:t>
            </w:r>
          </w:p>
          <w:p w:rsidR="00FA36D0" w:rsidRDefault="00FA36D0" w:rsidP="00FA3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-провести первичное обследование систем и органов: нервной, эндокринной, иммунной, дыхательной, сердечно-сосудистой, пищеварительной, мочевыделительной, репродуктивной, костно-мышечной и суставов, глаза, уха, горла, носа, системы крови;</w:t>
            </w:r>
          </w:p>
          <w:p w:rsidR="00FA36D0" w:rsidRPr="00E007EA" w:rsidRDefault="00FA36D0" w:rsidP="00FA36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-заполнять истории болезни.</w:t>
            </w:r>
          </w:p>
        </w:tc>
      </w:tr>
      <w:tr w:rsidR="00FA36D0" w:rsidRPr="00DE0748" w:rsidTr="00FA36D0">
        <w:trPr>
          <w:trHeight w:val="1300"/>
        </w:trPr>
        <w:tc>
          <w:tcPr>
            <w:tcW w:w="545" w:type="dxa"/>
            <w:vMerge/>
          </w:tcPr>
          <w:p w:rsidR="00FA36D0" w:rsidRDefault="00FA36D0" w:rsidP="00FA36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Merge/>
          </w:tcPr>
          <w:p w:rsidR="00FA36D0" w:rsidRDefault="00FA36D0" w:rsidP="00FA36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6" w:type="dxa"/>
          </w:tcPr>
          <w:p w:rsidR="00FA36D0" w:rsidRDefault="00FA36D0" w:rsidP="00FA36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07EA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007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36D0" w:rsidRPr="00E007EA" w:rsidRDefault="00FA36D0" w:rsidP="00FA36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007EA">
              <w:rPr>
                <w:rFonts w:ascii="Times New Roman" w:hAnsi="Times New Roman"/>
                <w:sz w:val="24"/>
                <w:szCs w:val="24"/>
              </w:rPr>
              <w:t>етодами общеклинического обследования, интерпретацией результатов лабораторных, инструментальных методов диагностики</w:t>
            </w:r>
            <w:r>
              <w:rPr>
                <w:rFonts w:ascii="Times New Roman" w:hAnsi="Times New Roman"/>
                <w:sz w:val="24"/>
                <w:szCs w:val="24"/>
              </w:rPr>
              <w:t>, правильным ведением медицинской документации.</w:t>
            </w:r>
          </w:p>
        </w:tc>
      </w:tr>
      <w:tr w:rsidR="00FA36D0" w:rsidRPr="00DE0748" w:rsidTr="00FA36D0">
        <w:trPr>
          <w:trHeight w:val="189"/>
        </w:trPr>
        <w:tc>
          <w:tcPr>
            <w:tcW w:w="545" w:type="dxa"/>
          </w:tcPr>
          <w:p w:rsidR="00FA36D0" w:rsidRDefault="00FA36D0" w:rsidP="00FA36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</w:tcPr>
          <w:p w:rsidR="00FA36D0" w:rsidRDefault="00FA36D0" w:rsidP="00FA36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6" w:type="dxa"/>
          </w:tcPr>
          <w:p w:rsidR="00FA36D0" w:rsidRPr="00AB2565" w:rsidRDefault="00FA36D0" w:rsidP="00FA36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ПК - 6</w:t>
            </w:r>
          </w:p>
        </w:tc>
      </w:tr>
      <w:tr w:rsidR="00FA36D0" w:rsidRPr="00DE0748" w:rsidTr="00FA36D0">
        <w:trPr>
          <w:trHeight w:val="189"/>
        </w:trPr>
        <w:tc>
          <w:tcPr>
            <w:tcW w:w="545" w:type="dxa"/>
            <w:vMerge w:val="restart"/>
          </w:tcPr>
          <w:p w:rsidR="00FA36D0" w:rsidRDefault="00FA36D0" w:rsidP="00FA36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Merge w:val="restart"/>
          </w:tcPr>
          <w:p w:rsidR="00FA36D0" w:rsidRPr="00721F9A" w:rsidRDefault="00FA36D0" w:rsidP="00FA36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F9A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21F9A">
              <w:rPr>
                <w:rFonts w:ascii="Times New Roman" w:hAnsi="Times New Roman"/>
                <w:sz w:val="24"/>
                <w:szCs w:val="24"/>
              </w:rPr>
              <w:t xml:space="preserve"> к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7196" w:type="dxa"/>
          </w:tcPr>
          <w:p w:rsidR="00FA36D0" w:rsidRDefault="00FA36D0" w:rsidP="00FA36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697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869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36D0" w:rsidRDefault="00FA36D0" w:rsidP="00FA3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современную классификацию инфекционных болезней;</w:t>
            </w:r>
          </w:p>
          <w:p w:rsidR="00FA36D0" w:rsidRDefault="00FA36D0" w:rsidP="00FA3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-методы диагностики, диагностические возможности методов непосредственного исследования больного инфекционного профиля;</w:t>
            </w:r>
          </w:p>
          <w:p w:rsidR="00FA36D0" w:rsidRPr="002924BC" w:rsidRDefault="00FA36D0" w:rsidP="00FA3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-основные методы лабораторной и инструментальной диагностики, применяемые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инфектологии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(показания к применению, теоретические основы, трактовка результатов);</w:t>
            </w:r>
          </w:p>
        </w:tc>
      </w:tr>
      <w:tr w:rsidR="00FA36D0" w:rsidRPr="00DE0748" w:rsidTr="00FA36D0">
        <w:trPr>
          <w:trHeight w:val="189"/>
        </w:trPr>
        <w:tc>
          <w:tcPr>
            <w:tcW w:w="545" w:type="dxa"/>
            <w:vMerge/>
          </w:tcPr>
          <w:p w:rsidR="00FA36D0" w:rsidRDefault="00FA36D0" w:rsidP="00FA36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Merge/>
          </w:tcPr>
          <w:p w:rsidR="00FA36D0" w:rsidRPr="00886975" w:rsidRDefault="00FA36D0" w:rsidP="00FA36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FA36D0" w:rsidRDefault="00FA36D0" w:rsidP="00FA36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697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869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36D0" w:rsidRDefault="00FA36D0" w:rsidP="00FA3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сформулировать клинический диагноз;</w:t>
            </w:r>
          </w:p>
          <w:p w:rsidR="00FA36D0" w:rsidRPr="00886975" w:rsidRDefault="00FA36D0" w:rsidP="00FA36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-разработать план действий с учетом течения болезни и ее лечения;</w:t>
            </w:r>
          </w:p>
        </w:tc>
      </w:tr>
      <w:tr w:rsidR="00FA36D0" w:rsidRPr="00DE0748" w:rsidTr="00FA36D0">
        <w:trPr>
          <w:trHeight w:val="189"/>
        </w:trPr>
        <w:tc>
          <w:tcPr>
            <w:tcW w:w="545" w:type="dxa"/>
            <w:vMerge/>
          </w:tcPr>
          <w:p w:rsidR="00FA36D0" w:rsidRDefault="00FA36D0" w:rsidP="00FA36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Merge/>
          </w:tcPr>
          <w:p w:rsidR="00FA36D0" w:rsidRPr="00886975" w:rsidRDefault="00FA36D0" w:rsidP="00FA36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FA36D0" w:rsidRDefault="00FA36D0" w:rsidP="00FA36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6975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A36D0" w:rsidRDefault="00FA36D0" w:rsidP="00FA3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869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алгоритмом развернутого клинического диагноза;</w:t>
            </w:r>
          </w:p>
          <w:p w:rsidR="00FA36D0" w:rsidRPr="00886975" w:rsidRDefault="00FA36D0" w:rsidP="00FA36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-основными врачебными диагностическими мероприятиями.</w:t>
            </w:r>
          </w:p>
        </w:tc>
      </w:tr>
      <w:tr w:rsidR="00FA36D0" w:rsidRPr="00DE0748" w:rsidTr="00FA36D0">
        <w:trPr>
          <w:trHeight w:val="189"/>
        </w:trPr>
        <w:tc>
          <w:tcPr>
            <w:tcW w:w="545" w:type="dxa"/>
          </w:tcPr>
          <w:p w:rsidR="00FA36D0" w:rsidRDefault="00FA36D0" w:rsidP="00FA36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</w:tcPr>
          <w:p w:rsidR="00FA36D0" w:rsidRPr="00886975" w:rsidRDefault="00FA36D0" w:rsidP="00FA36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FA36D0" w:rsidRPr="00886975" w:rsidRDefault="00FA36D0" w:rsidP="00FA36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975">
              <w:rPr>
                <w:rFonts w:ascii="Times New Roman" w:hAnsi="Times New Roman"/>
                <w:b/>
                <w:sz w:val="24"/>
                <w:szCs w:val="24"/>
              </w:rPr>
              <w:t>ПК - 9</w:t>
            </w:r>
          </w:p>
        </w:tc>
      </w:tr>
      <w:tr w:rsidR="00FA36D0" w:rsidRPr="00DE0748" w:rsidTr="00FA36D0">
        <w:trPr>
          <w:trHeight w:val="189"/>
        </w:trPr>
        <w:tc>
          <w:tcPr>
            <w:tcW w:w="545" w:type="dxa"/>
            <w:vMerge w:val="restart"/>
          </w:tcPr>
          <w:p w:rsidR="00FA36D0" w:rsidRDefault="00FA36D0" w:rsidP="00FA36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Merge w:val="restart"/>
          </w:tcPr>
          <w:p w:rsidR="00FA36D0" w:rsidRPr="00886975" w:rsidRDefault="00FA36D0" w:rsidP="00FA36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6975">
              <w:rPr>
                <w:rFonts w:ascii="Times New Roman" w:hAnsi="Times New Roman"/>
                <w:sz w:val="24"/>
                <w:szCs w:val="24"/>
              </w:rPr>
              <w:t>Готовность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886975">
              <w:rPr>
                <w:rFonts w:ascii="Times New Roman" w:hAnsi="Times New Roman"/>
                <w:sz w:val="24"/>
                <w:szCs w:val="24"/>
              </w:rPr>
              <w:t xml:space="preserve"> к ведению и лечению пациентов с различными нозологическими </w:t>
            </w:r>
            <w:r w:rsidRPr="00886975">
              <w:rPr>
                <w:rFonts w:ascii="Times New Roman" w:hAnsi="Times New Roman"/>
                <w:sz w:val="24"/>
                <w:szCs w:val="24"/>
              </w:rPr>
              <w:lastRenderedPageBreak/>
              <w:t>формами в амбулаторных условиях и условиях дневного стационара</w:t>
            </w:r>
          </w:p>
        </w:tc>
        <w:tc>
          <w:tcPr>
            <w:tcW w:w="7196" w:type="dxa"/>
          </w:tcPr>
          <w:p w:rsidR="00FA36D0" w:rsidRDefault="00FA36D0" w:rsidP="00FA36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69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A36D0" w:rsidRDefault="00FA36D0" w:rsidP="00FA3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показания к госпитализации инфекционного больного;</w:t>
            </w:r>
          </w:p>
          <w:p w:rsidR="00FA36D0" w:rsidRPr="002924BC" w:rsidRDefault="00FA36D0" w:rsidP="00FA3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924BC">
              <w:rPr>
                <w:rFonts w:ascii="Times New Roman" w:hAnsi="Times New Roman"/>
                <w:sz w:val="24"/>
                <w:szCs w:val="24"/>
              </w:rPr>
              <w:t>основные принципы лечения инфекционных болезней и реабилитации больных;</w:t>
            </w:r>
          </w:p>
          <w:p w:rsidR="00FA36D0" w:rsidRDefault="00FA36D0" w:rsidP="00FA3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-методы лечения и показания к их применению;</w:t>
            </w:r>
          </w:p>
          <w:p w:rsidR="00FA36D0" w:rsidRPr="002924BC" w:rsidRDefault="00FA36D0" w:rsidP="00FA3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-показания к амбулаторному лечению инфекционного больного.</w:t>
            </w:r>
          </w:p>
        </w:tc>
      </w:tr>
      <w:tr w:rsidR="00FA36D0" w:rsidRPr="00DE0748" w:rsidTr="00FA36D0">
        <w:trPr>
          <w:trHeight w:val="189"/>
        </w:trPr>
        <w:tc>
          <w:tcPr>
            <w:tcW w:w="545" w:type="dxa"/>
            <w:vMerge/>
          </w:tcPr>
          <w:p w:rsidR="00FA36D0" w:rsidRDefault="00FA36D0" w:rsidP="00FA36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Merge/>
          </w:tcPr>
          <w:p w:rsidR="00FA36D0" w:rsidRPr="00886975" w:rsidRDefault="00FA36D0" w:rsidP="00FA36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FA36D0" w:rsidRDefault="00FA36D0" w:rsidP="00FA36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6975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869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36D0" w:rsidRDefault="00FA36D0" w:rsidP="00FA3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оценить состояние пациента для принятия решения о необходимости оказания ему медицинской помощи;</w:t>
            </w:r>
          </w:p>
          <w:p w:rsidR="00FA36D0" w:rsidRPr="009D798B" w:rsidRDefault="00FA36D0" w:rsidP="00FA3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-применять различные способы введения лекарственных препаратов;</w:t>
            </w:r>
          </w:p>
          <w:p w:rsidR="00FA36D0" w:rsidRDefault="00FA36D0" w:rsidP="00FA36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сформулировать показания к избранному методу лечения с учетом этиотропных и патогенетических средств; </w:t>
            </w:r>
          </w:p>
          <w:p w:rsidR="00FA36D0" w:rsidRDefault="00FA36D0" w:rsidP="00FA36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определить путь введения, режим и дозу лекарственных препаратов, оценить эффективность и безопасность проводимого лечения; </w:t>
            </w:r>
          </w:p>
          <w:p w:rsidR="00FA36D0" w:rsidRPr="009D798B" w:rsidRDefault="00FA36D0" w:rsidP="00FA36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выписать рецепт. </w:t>
            </w:r>
          </w:p>
        </w:tc>
      </w:tr>
      <w:tr w:rsidR="00FA36D0" w:rsidRPr="00DE0748" w:rsidTr="00FA36D0">
        <w:trPr>
          <w:trHeight w:val="189"/>
        </w:trPr>
        <w:tc>
          <w:tcPr>
            <w:tcW w:w="545" w:type="dxa"/>
            <w:vMerge/>
          </w:tcPr>
          <w:p w:rsidR="00FA36D0" w:rsidRDefault="00FA36D0" w:rsidP="00FA36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Merge/>
          </w:tcPr>
          <w:p w:rsidR="00FA36D0" w:rsidRPr="00886975" w:rsidRDefault="00FA36D0" w:rsidP="00FA36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FA36D0" w:rsidRDefault="00FA36D0" w:rsidP="00FA36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6975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869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36D0" w:rsidRPr="00886975" w:rsidRDefault="00FA36D0" w:rsidP="00FA36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86975">
              <w:rPr>
                <w:rFonts w:ascii="Times New Roman" w:hAnsi="Times New Roman"/>
                <w:sz w:val="24"/>
                <w:szCs w:val="24"/>
              </w:rPr>
              <w:t>лгоритмом выбора медикаментозной терапии больным с инфекционным больным в амбулаторных условиях и условиях дневного стационара</w:t>
            </w:r>
          </w:p>
        </w:tc>
      </w:tr>
      <w:tr w:rsidR="00FA36D0" w:rsidRPr="00DE0748" w:rsidTr="00FA36D0">
        <w:trPr>
          <w:trHeight w:val="189"/>
        </w:trPr>
        <w:tc>
          <w:tcPr>
            <w:tcW w:w="545" w:type="dxa"/>
          </w:tcPr>
          <w:p w:rsidR="00FA36D0" w:rsidRDefault="00FA36D0" w:rsidP="00FA36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</w:tcPr>
          <w:p w:rsidR="00FA36D0" w:rsidRPr="00886975" w:rsidRDefault="00FA36D0" w:rsidP="00FA36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FA36D0" w:rsidRPr="00886975" w:rsidRDefault="00FA36D0" w:rsidP="00FA36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975">
              <w:rPr>
                <w:rFonts w:ascii="Times New Roman" w:hAnsi="Times New Roman"/>
                <w:b/>
                <w:sz w:val="24"/>
                <w:szCs w:val="24"/>
              </w:rPr>
              <w:t xml:space="preserve">ПК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FA36D0" w:rsidRPr="00DE0748" w:rsidTr="00FA36D0">
        <w:trPr>
          <w:trHeight w:val="189"/>
        </w:trPr>
        <w:tc>
          <w:tcPr>
            <w:tcW w:w="545" w:type="dxa"/>
            <w:vMerge w:val="restart"/>
          </w:tcPr>
          <w:p w:rsidR="00FA36D0" w:rsidRDefault="00FA36D0" w:rsidP="00FA36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Merge w:val="restart"/>
          </w:tcPr>
          <w:p w:rsidR="00FA36D0" w:rsidRDefault="00FA36D0" w:rsidP="00FA36D0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Готовностью  к</w:t>
            </w:r>
            <w:proofErr w:type="gramEnd"/>
            <w:r>
              <w:rPr>
                <w:sz w:val="23"/>
                <w:szCs w:val="23"/>
              </w:rPr>
              <w:t xml:space="preserve"> участию в оказании медицинской помощи при чрезвычайных ситуациях, в том числе участие в медицинской эвакуации </w:t>
            </w:r>
          </w:p>
          <w:p w:rsidR="00FA36D0" w:rsidRPr="00886975" w:rsidRDefault="00FA36D0" w:rsidP="00FA36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FA36D0" w:rsidRDefault="00FA36D0" w:rsidP="00FA36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Знать: </w:t>
            </w:r>
          </w:p>
          <w:p w:rsidR="00FA36D0" w:rsidRDefault="00FA36D0" w:rsidP="00FA36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методы проведения неотложных мероприятий; </w:t>
            </w:r>
          </w:p>
          <w:p w:rsidR="00FA36D0" w:rsidRDefault="00FA36D0" w:rsidP="00FA36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специфическую и неспецифическую профилактику инфекционных болезней; </w:t>
            </w:r>
          </w:p>
          <w:p w:rsidR="00FA36D0" w:rsidRDefault="00FA36D0" w:rsidP="00FA36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транспортировку инфекционного больного в стационар: правила изоляции при госпитализации больных, санитарно-гигиенические требования к устройству, организации работы и режиму инфекционных больниц, отделений, боксов; </w:t>
            </w:r>
          </w:p>
          <w:p w:rsidR="00FA36D0" w:rsidRPr="009D798B" w:rsidRDefault="00FA36D0" w:rsidP="00FA36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798B">
              <w:rPr>
                <w:rFonts w:ascii="Times New Roman" w:hAnsi="Times New Roman"/>
                <w:sz w:val="23"/>
                <w:szCs w:val="23"/>
              </w:rPr>
              <w:t xml:space="preserve">- особенности организации работы с больными ВИЧ-инфекцией. </w:t>
            </w:r>
          </w:p>
        </w:tc>
      </w:tr>
      <w:tr w:rsidR="00FA36D0" w:rsidRPr="00DE0748" w:rsidTr="00FA36D0">
        <w:trPr>
          <w:trHeight w:val="189"/>
        </w:trPr>
        <w:tc>
          <w:tcPr>
            <w:tcW w:w="545" w:type="dxa"/>
            <w:vMerge/>
          </w:tcPr>
          <w:p w:rsidR="00FA36D0" w:rsidRDefault="00FA36D0" w:rsidP="00FA36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Merge/>
          </w:tcPr>
          <w:p w:rsidR="00FA36D0" w:rsidRPr="00886975" w:rsidRDefault="00FA36D0" w:rsidP="00FA36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FA36D0" w:rsidRDefault="00FA36D0" w:rsidP="00FA36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Уметь: </w:t>
            </w:r>
          </w:p>
          <w:p w:rsidR="00FA36D0" w:rsidRPr="00886975" w:rsidRDefault="00FA36D0" w:rsidP="00FA36D0">
            <w:pPr>
              <w:pStyle w:val="af3"/>
              <w:spacing w:before="0" w:beforeAutospacing="0" w:after="0" w:afterAutospacing="0"/>
              <w:jc w:val="both"/>
              <w:rPr>
                <w:bCs/>
                <w:lang w:eastAsia="ar-SA"/>
              </w:rPr>
            </w:pPr>
            <w:r>
              <w:rPr>
                <w:sz w:val="23"/>
                <w:szCs w:val="23"/>
              </w:rPr>
              <w:t xml:space="preserve">- оказывать первую помощь при неотложных состояниях, первую врачебную помощь пострадавшим в очагах поражения в чрезвычайных ситуациях. </w:t>
            </w:r>
          </w:p>
        </w:tc>
      </w:tr>
      <w:tr w:rsidR="00FA36D0" w:rsidRPr="00DE0748" w:rsidTr="00FA36D0">
        <w:trPr>
          <w:trHeight w:val="189"/>
        </w:trPr>
        <w:tc>
          <w:tcPr>
            <w:tcW w:w="545" w:type="dxa"/>
            <w:vMerge/>
          </w:tcPr>
          <w:p w:rsidR="00FA36D0" w:rsidRDefault="00FA36D0" w:rsidP="00FA36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5" w:type="dxa"/>
            <w:vMerge/>
          </w:tcPr>
          <w:p w:rsidR="00FA36D0" w:rsidRPr="00886975" w:rsidRDefault="00FA36D0" w:rsidP="00FA36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</w:tcPr>
          <w:p w:rsidR="00FA36D0" w:rsidRDefault="00FA36D0" w:rsidP="00FA36D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Владеть: </w:t>
            </w:r>
          </w:p>
          <w:p w:rsidR="00FA36D0" w:rsidRPr="009D7AC0" w:rsidRDefault="00FA36D0" w:rsidP="00FA36D0">
            <w:pPr>
              <w:pStyle w:val="af3"/>
              <w:spacing w:before="0" w:beforeAutospacing="0" w:after="0" w:afterAutospacing="0"/>
              <w:jc w:val="both"/>
              <w:rPr>
                <w:bCs/>
                <w:lang w:eastAsia="ar-SA"/>
              </w:rPr>
            </w:pPr>
            <w:r>
              <w:rPr>
                <w:sz w:val="23"/>
                <w:szCs w:val="23"/>
              </w:rPr>
              <w:t xml:space="preserve">- основными врачебными диагностическими и лечебными мероприятиями по оказанию первой врачебной помощи при неотложных и угрожающих жизни состояниях. </w:t>
            </w:r>
          </w:p>
        </w:tc>
      </w:tr>
    </w:tbl>
    <w:p w:rsidR="00426FF2" w:rsidRPr="00011E5B" w:rsidRDefault="00426FF2" w:rsidP="00426FF2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D48E3" w:rsidRPr="00011E5B" w:rsidRDefault="00FA36D0" w:rsidP="000461E6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33409" w:rsidRDefault="00133409" w:rsidP="003C25AA">
      <w:pPr>
        <w:pStyle w:val="31"/>
        <w:shd w:val="clear" w:color="auto" w:fill="auto"/>
        <w:spacing w:before="0"/>
        <w:ind w:right="-2" w:firstLine="0"/>
        <w:rPr>
          <w:color w:val="000000" w:themeColor="text1"/>
          <w:sz w:val="26"/>
          <w:szCs w:val="26"/>
        </w:rPr>
      </w:pPr>
    </w:p>
    <w:p w:rsidR="00C2454B" w:rsidRPr="00011E5B" w:rsidRDefault="00C2454B" w:rsidP="003C25AA">
      <w:pPr>
        <w:pStyle w:val="31"/>
        <w:shd w:val="clear" w:color="auto" w:fill="auto"/>
        <w:spacing w:before="0"/>
        <w:ind w:right="-2" w:firstLine="0"/>
        <w:rPr>
          <w:color w:val="000000" w:themeColor="text1"/>
          <w:sz w:val="26"/>
          <w:szCs w:val="26"/>
        </w:rPr>
      </w:pPr>
    </w:p>
    <w:p w:rsidR="00A9530E" w:rsidRPr="00011E5B" w:rsidRDefault="00A9530E" w:rsidP="00021CEE">
      <w:pPr>
        <w:pStyle w:val="31"/>
        <w:shd w:val="clear" w:color="auto" w:fill="auto"/>
        <w:spacing w:before="0"/>
        <w:ind w:left="-284" w:right="-2" w:firstLine="0"/>
        <w:rPr>
          <w:color w:val="000000" w:themeColor="text1"/>
          <w:sz w:val="26"/>
          <w:szCs w:val="26"/>
        </w:rPr>
      </w:pPr>
    </w:p>
    <w:p w:rsidR="00396770" w:rsidRPr="00011E5B" w:rsidRDefault="00C2454B" w:rsidP="00116B28">
      <w:pPr>
        <w:pStyle w:val="41"/>
        <w:shd w:val="clear" w:color="auto" w:fill="auto"/>
        <w:tabs>
          <w:tab w:val="left" w:pos="1778"/>
        </w:tabs>
        <w:spacing w:line="413" w:lineRule="exact"/>
        <w:ind w:firstLine="0"/>
        <w:rPr>
          <w:b w:val="0"/>
          <w:color w:val="000000" w:themeColor="text1"/>
          <w:sz w:val="26"/>
          <w:szCs w:val="26"/>
        </w:rPr>
      </w:pPr>
      <w:r>
        <w:rPr>
          <w:bCs w:val="0"/>
          <w:color w:val="000000" w:themeColor="text1"/>
          <w:sz w:val="26"/>
          <w:szCs w:val="26"/>
        </w:rPr>
        <w:t xml:space="preserve"> </w:t>
      </w:r>
    </w:p>
    <w:p w:rsidR="008230E4" w:rsidRDefault="008230E4" w:rsidP="00021CEE">
      <w:pPr>
        <w:pStyle w:val="41"/>
        <w:shd w:val="clear" w:color="auto" w:fill="auto"/>
        <w:tabs>
          <w:tab w:val="left" w:pos="1778"/>
        </w:tabs>
        <w:spacing w:line="413" w:lineRule="exact"/>
        <w:ind w:left="60" w:firstLine="0"/>
        <w:jc w:val="center"/>
        <w:rPr>
          <w:color w:val="000000" w:themeColor="text1"/>
          <w:sz w:val="26"/>
          <w:szCs w:val="26"/>
        </w:rPr>
      </w:pPr>
    </w:p>
    <w:p w:rsidR="00021CEE" w:rsidRPr="00011E5B" w:rsidRDefault="00C2454B" w:rsidP="00021CEE">
      <w:pPr>
        <w:pStyle w:val="41"/>
        <w:shd w:val="clear" w:color="auto" w:fill="auto"/>
        <w:tabs>
          <w:tab w:val="left" w:pos="1778"/>
        </w:tabs>
        <w:spacing w:line="413" w:lineRule="exact"/>
        <w:ind w:left="60" w:firstLine="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2</w:t>
      </w:r>
      <w:r w:rsidR="00021CEE" w:rsidRPr="00011E5B">
        <w:rPr>
          <w:color w:val="000000" w:themeColor="text1"/>
          <w:sz w:val="26"/>
          <w:szCs w:val="26"/>
        </w:rPr>
        <w:t>.</w:t>
      </w:r>
      <w:r w:rsidR="003C25AA" w:rsidRPr="00011E5B">
        <w:rPr>
          <w:color w:val="000000" w:themeColor="text1"/>
          <w:sz w:val="26"/>
          <w:szCs w:val="26"/>
        </w:rPr>
        <w:t xml:space="preserve"> </w:t>
      </w:r>
      <w:r w:rsidR="00021CEE" w:rsidRPr="00011E5B">
        <w:rPr>
          <w:color w:val="000000" w:themeColor="text1"/>
          <w:sz w:val="26"/>
          <w:szCs w:val="26"/>
        </w:rPr>
        <w:t>СТРУКТУРА И СОДЕРЖ</w:t>
      </w:r>
      <w:r w:rsidR="0047725E" w:rsidRPr="00011E5B">
        <w:rPr>
          <w:color w:val="000000" w:themeColor="text1"/>
          <w:sz w:val="26"/>
          <w:szCs w:val="26"/>
        </w:rPr>
        <w:t xml:space="preserve">АНИЕ УЧЕБНОЙ ДИСЦИПЛИНЫ </w:t>
      </w:r>
    </w:p>
    <w:p w:rsidR="00021CEE" w:rsidRPr="00011E5B" w:rsidRDefault="00C2454B" w:rsidP="00021CEE">
      <w:pPr>
        <w:pStyle w:val="41"/>
        <w:shd w:val="clear" w:color="auto" w:fill="auto"/>
        <w:spacing w:line="413" w:lineRule="exact"/>
        <w:ind w:firstLine="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021CEE" w:rsidRPr="00011E5B">
        <w:rPr>
          <w:color w:val="000000" w:themeColor="text1"/>
          <w:sz w:val="26"/>
          <w:szCs w:val="26"/>
        </w:rPr>
        <w:t>.1 Разделы уче</w:t>
      </w:r>
      <w:r w:rsidR="0047725E" w:rsidRPr="00011E5B">
        <w:rPr>
          <w:color w:val="000000" w:themeColor="text1"/>
          <w:sz w:val="26"/>
          <w:szCs w:val="26"/>
        </w:rPr>
        <w:t>бной дисциплины</w:t>
      </w:r>
      <w:r w:rsidR="00021CEE" w:rsidRPr="00011E5B">
        <w:rPr>
          <w:color w:val="000000" w:themeColor="text1"/>
          <w:sz w:val="26"/>
          <w:szCs w:val="26"/>
        </w:rPr>
        <w:t xml:space="preserve"> и компетенции, которые должны быть освоены при их изучении</w:t>
      </w:r>
    </w:p>
    <w:p w:rsidR="00021CEE" w:rsidRPr="00AF0750" w:rsidRDefault="00021CEE" w:rsidP="00021CEE">
      <w:pPr>
        <w:pStyle w:val="41"/>
        <w:shd w:val="clear" w:color="auto" w:fill="auto"/>
        <w:spacing w:line="413" w:lineRule="exact"/>
        <w:ind w:firstLine="0"/>
        <w:jc w:val="center"/>
        <w:rPr>
          <w:color w:val="000000" w:themeColor="text1"/>
          <w:sz w:val="22"/>
          <w:szCs w:val="22"/>
        </w:rPr>
      </w:pPr>
    </w:p>
    <w:tbl>
      <w:tblPr>
        <w:tblStyle w:val="12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402"/>
        <w:gridCol w:w="4394"/>
      </w:tblGrid>
      <w:tr w:rsidR="00011E5B" w:rsidRPr="00AF0750" w:rsidTr="00116B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1CEE" w:rsidRPr="00AF0750" w:rsidRDefault="00021CEE" w:rsidP="001F690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F0750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1CEE" w:rsidRPr="00AF0750" w:rsidRDefault="00021CEE" w:rsidP="001F690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F0750">
              <w:rPr>
                <w:color w:val="000000" w:themeColor="text1"/>
                <w:sz w:val="22"/>
                <w:szCs w:val="22"/>
              </w:rPr>
              <w:t>Контролируемые компетенции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1CEE" w:rsidRPr="00AF0750" w:rsidRDefault="00021CEE" w:rsidP="001F690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F0750">
              <w:rPr>
                <w:color w:val="000000" w:themeColor="text1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1CEE" w:rsidRPr="00AF0750" w:rsidRDefault="00021CEE" w:rsidP="001F690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F0750">
              <w:rPr>
                <w:color w:val="000000" w:themeColor="text1"/>
                <w:sz w:val="22"/>
                <w:szCs w:val="22"/>
              </w:rPr>
              <w:t>Содержание раздела</w:t>
            </w:r>
          </w:p>
        </w:tc>
      </w:tr>
      <w:tr w:rsidR="00011E5B" w:rsidRPr="00AF0750" w:rsidTr="00116B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CEE" w:rsidRPr="00AF0750" w:rsidRDefault="00021CEE" w:rsidP="001F690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F0750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CEE" w:rsidRPr="00AF0750" w:rsidRDefault="00021CEE" w:rsidP="001F690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F0750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1CEE" w:rsidRPr="00AF0750" w:rsidRDefault="00021CEE" w:rsidP="001F690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F0750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CEE" w:rsidRPr="00AF0750" w:rsidRDefault="00021CEE" w:rsidP="001F690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F0750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  <w:tr w:rsidR="00011E5B" w:rsidRPr="00AF0750" w:rsidTr="00FA36D0">
        <w:trPr>
          <w:trHeight w:val="99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CEE" w:rsidRPr="00AF0750" w:rsidRDefault="00021CEE" w:rsidP="00011E5B">
            <w:pPr>
              <w:pStyle w:val="a8"/>
              <w:ind w:left="1080"/>
              <w:rPr>
                <w:color w:val="000000" w:themeColor="text1"/>
                <w:sz w:val="22"/>
                <w:szCs w:val="22"/>
              </w:rPr>
            </w:pPr>
          </w:p>
        </w:tc>
      </w:tr>
      <w:tr w:rsidR="00011E5B" w:rsidRPr="00AF0750" w:rsidTr="00116B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CEE" w:rsidRPr="00AF0750" w:rsidRDefault="00021CEE" w:rsidP="001F690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F0750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6D0" w:rsidRPr="00AF0750" w:rsidRDefault="00FA36D0" w:rsidP="00FA36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ОК- 1;</w:t>
            </w:r>
          </w:p>
          <w:p w:rsidR="00FA36D0" w:rsidRPr="00AF0750" w:rsidRDefault="00FA36D0" w:rsidP="00FA36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ОПК- 6,8; </w:t>
            </w:r>
          </w:p>
          <w:p w:rsidR="00021CEE" w:rsidRPr="00AF0750" w:rsidRDefault="00FA36D0" w:rsidP="00FA36D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ПК-  6, 13</w:t>
            </w:r>
            <w:r w:rsidRPr="00AF075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E5B" w:rsidRPr="00AF0750" w:rsidRDefault="00011E5B" w:rsidP="00011E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9559AB" w:rsidRPr="00AF0750" w:rsidRDefault="00011E5B" w:rsidP="00011E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F0750">
              <w:rPr>
                <w:b/>
                <w:bCs/>
                <w:color w:val="000000" w:themeColor="text1"/>
                <w:sz w:val="22"/>
                <w:szCs w:val="22"/>
              </w:rPr>
              <w:t>Раздел 1</w:t>
            </w:r>
          </w:p>
          <w:p w:rsidR="00926F01" w:rsidRPr="00AF0750" w:rsidRDefault="00926F01" w:rsidP="00011E5B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F0750">
              <w:rPr>
                <w:b/>
                <w:color w:val="000000" w:themeColor="text1"/>
                <w:sz w:val="22"/>
                <w:szCs w:val="22"/>
              </w:rPr>
              <w:t xml:space="preserve">Общие вопросы </w:t>
            </w:r>
            <w:proofErr w:type="spellStart"/>
            <w:r w:rsidRPr="00AF0750">
              <w:rPr>
                <w:b/>
                <w:color w:val="000000" w:themeColor="text1"/>
                <w:sz w:val="22"/>
                <w:szCs w:val="22"/>
              </w:rPr>
              <w:t>инфектологии</w:t>
            </w:r>
            <w:proofErr w:type="spellEnd"/>
            <w:r w:rsidRPr="00AF0750">
              <w:rPr>
                <w:b/>
                <w:color w:val="000000" w:themeColor="text1"/>
                <w:sz w:val="22"/>
                <w:szCs w:val="22"/>
              </w:rPr>
              <w:t>, клиническая иммунология, особо опасные инфекции, заболевания с различными механизмами передачи.</w:t>
            </w:r>
          </w:p>
          <w:p w:rsidR="009559AB" w:rsidRPr="00AF0750" w:rsidRDefault="009559AB" w:rsidP="00011E5B">
            <w:pPr>
              <w:pStyle w:val="a8"/>
              <w:autoSpaceDE w:val="0"/>
              <w:autoSpaceDN w:val="0"/>
              <w:adjustRightInd w:val="0"/>
              <w:spacing w:line="276" w:lineRule="auto"/>
              <w:ind w:left="31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9559AB" w:rsidRPr="00AF0750" w:rsidRDefault="009559AB" w:rsidP="00011E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559AB" w:rsidRPr="00AF0750" w:rsidRDefault="009559AB" w:rsidP="00011E5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F01" w:rsidRPr="00AF0750" w:rsidRDefault="00926F01" w:rsidP="00926F0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AF0750">
              <w:rPr>
                <w:color w:val="000000" w:themeColor="text1"/>
                <w:sz w:val="22"/>
                <w:szCs w:val="22"/>
              </w:rPr>
              <w:t xml:space="preserve"> Понятие об инфекционном процессе. </w:t>
            </w:r>
          </w:p>
          <w:p w:rsidR="00926F01" w:rsidRPr="00AF0750" w:rsidRDefault="00926F01" w:rsidP="00926F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F0750">
              <w:rPr>
                <w:color w:val="000000" w:themeColor="text1"/>
                <w:sz w:val="22"/>
                <w:szCs w:val="22"/>
              </w:rPr>
              <w:t xml:space="preserve">Механизмы передачи инфекций. </w:t>
            </w:r>
          </w:p>
          <w:p w:rsidR="008230E4" w:rsidRDefault="008230E4" w:rsidP="00926F0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926F01" w:rsidRPr="00AF0750" w:rsidRDefault="00926F01" w:rsidP="00926F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F0750">
              <w:rPr>
                <w:color w:val="000000" w:themeColor="text1"/>
                <w:sz w:val="22"/>
                <w:szCs w:val="22"/>
              </w:rPr>
              <w:t xml:space="preserve">Профилактика и противоэпидемические мероприятия инфекционного стационара. Сроки карантинов. </w:t>
            </w:r>
          </w:p>
          <w:p w:rsidR="00021CEE" w:rsidRPr="00AF0750" w:rsidRDefault="00926F01" w:rsidP="00926F0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AF0750">
              <w:rPr>
                <w:color w:val="000000" w:themeColor="text1"/>
                <w:sz w:val="22"/>
                <w:szCs w:val="22"/>
              </w:rPr>
              <w:t xml:space="preserve">Дезинфекция. Характеристика дезинфицирующих средств. Знакомство с особенностями противоэпидемического режима боксового, </w:t>
            </w:r>
            <w:proofErr w:type="spellStart"/>
            <w:r w:rsidRPr="00AF0750">
              <w:rPr>
                <w:color w:val="000000" w:themeColor="text1"/>
                <w:sz w:val="22"/>
                <w:szCs w:val="22"/>
              </w:rPr>
              <w:t>полубоксового</w:t>
            </w:r>
            <w:proofErr w:type="spellEnd"/>
            <w:r w:rsidRPr="00AF0750">
              <w:rPr>
                <w:color w:val="000000" w:themeColor="text1"/>
                <w:sz w:val="22"/>
                <w:szCs w:val="22"/>
              </w:rPr>
              <w:t xml:space="preserve"> отделений и приемного покоя.</w:t>
            </w:r>
          </w:p>
        </w:tc>
      </w:tr>
      <w:tr w:rsidR="00FA36D0" w:rsidRPr="00AF0750" w:rsidTr="00116B28">
        <w:trPr>
          <w:trHeight w:val="169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36D0" w:rsidRPr="00AF0750" w:rsidRDefault="00FA36D0" w:rsidP="001F690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F0750">
              <w:rPr>
                <w:color w:val="000000" w:themeColor="text1"/>
                <w:sz w:val="22"/>
                <w:szCs w:val="22"/>
              </w:rPr>
              <w:t>2.</w:t>
            </w:r>
          </w:p>
          <w:p w:rsidR="00FA36D0" w:rsidRPr="00AF0750" w:rsidRDefault="00FA36D0" w:rsidP="001F690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36D0" w:rsidRPr="00AF0750" w:rsidRDefault="00FA36D0" w:rsidP="00FA36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ОК- 1;</w:t>
            </w:r>
          </w:p>
          <w:p w:rsidR="00FA36D0" w:rsidRPr="00AF0750" w:rsidRDefault="00FA36D0" w:rsidP="00FA36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ОПК- 6, 8; </w:t>
            </w:r>
          </w:p>
          <w:p w:rsidR="00FA36D0" w:rsidRPr="00AF0750" w:rsidRDefault="00FA36D0" w:rsidP="00FA36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ПК-  5, 6, 9, 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36D0" w:rsidRPr="00AF0750" w:rsidRDefault="00FA36D0" w:rsidP="00011E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FA36D0" w:rsidRPr="00AF0750" w:rsidRDefault="00FA36D0" w:rsidP="00011E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F0750">
              <w:rPr>
                <w:b/>
                <w:bCs/>
                <w:color w:val="000000" w:themeColor="text1"/>
                <w:sz w:val="22"/>
                <w:szCs w:val="22"/>
              </w:rPr>
              <w:t>Раздел 2.</w:t>
            </w:r>
          </w:p>
          <w:p w:rsidR="00FA36D0" w:rsidRPr="00AF0750" w:rsidRDefault="00FA36D0" w:rsidP="00011E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0750">
              <w:rPr>
                <w:b/>
                <w:color w:val="000000" w:themeColor="text1"/>
                <w:sz w:val="22"/>
                <w:szCs w:val="22"/>
              </w:rPr>
              <w:t>Кишечные инфекции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36D0" w:rsidRPr="00AF0750" w:rsidRDefault="00FA36D0" w:rsidP="00FA36D0">
            <w:pPr>
              <w:shd w:val="clear" w:color="auto" w:fill="FFFFFF"/>
              <w:contextualSpacing/>
              <w:jc w:val="center"/>
              <w:rPr>
                <w:b/>
                <w:sz w:val="22"/>
                <w:szCs w:val="22"/>
              </w:rPr>
            </w:pPr>
            <w:r w:rsidRPr="00AF075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F0750">
              <w:rPr>
                <w:b/>
                <w:sz w:val="22"/>
                <w:szCs w:val="22"/>
              </w:rPr>
              <w:t>ЭШЕРИХИОЗЫ</w:t>
            </w:r>
          </w:p>
          <w:p w:rsidR="00FA36D0" w:rsidRPr="00AF0750" w:rsidRDefault="00FA36D0" w:rsidP="00FA36D0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Определение. Этиология.</w:t>
            </w:r>
            <w:r w:rsidRPr="00AF0750">
              <w:rPr>
                <w:b/>
                <w:iCs/>
                <w:sz w:val="22"/>
                <w:szCs w:val="22"/>
              </w:rPr>
              <w:t xml:space="preserve"> </w:t>
            </w:r>
            <w:r w:rsidRPr="00AF0750">
              <w:rPr>
                <w:sz w:val="22"/>
                <w:szCs w:val="22"/>
              </w:rPr>
              <w:t>Эпидемиология. Источники инфекции. Механизм заражения. Патогенез.</w:t>
            </w:r>
            <w:r w:rsidRPr="00AF0750">
              <w:rPr>
                <w:b/>
                <w:iCs/>
                <w:sz w:val="22"/>
                <w:szCs w:val="22"/>
              </w:rPr>
              <w:t xml:space="preserve"> </w:t>
            </w:r>
            <w:r w:rsidRPr="00AF0750">
              <w:rPr>
                <w:sz w:val="22"/>
                <w:szCs w:val="22"/>
              </w:rPr>
              <w:t xml:space="preserve">Клиника, варианты течения.  Инкубационный период. Основные проявления болезни. Прогноз. Диагностика. Значение эпидемиологических и клинических данных. Лабораторная диагностика. Дифференциальный </w:t>
            </w:r>
            <w:proofErr w:type="spellStart"/>
            <w:proofErr w:type="gramStart"/>
            <w:r w:rsidRPr="00AF0750">
              <w:rPr>
                <w:sz w:val="22"/>
                <w:szCs w:val="22"/>
              </w:rPr>
              <w:t>диагноз.Лечение</w:t>
            </w:r>
            <w:proofErr w:type="spellEnd"/>
            <w:proofErr w:type="gramEnd"/>
            <w:r w:rsidRPr="00AF0750">
              <w:rPr>
                <w:sz w:val="22"/>
                <w:szCs w:val="22"/>
              </w:rPr>
              <w:t>. Этиотропная, патогенетическая и симптоматическая терапия. Профилактика.</w:t>
            </w:r>
          </w:p>
          <w:p w:rsidR="00FA36D0" w:rsidRPr="00AF0750" w:rsidRDefault="00FA36D0" w:rsidP="00926F01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FA36D0" w:rsidRPr="00AF0750" w:rsidRDefault="00FA36D0" w:rsidP="00FA36D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F075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F0750">
              <w:rPr>
                <w:b/>
                <w:sz w:val="22"/>
                <w:szCs w:val="22"/>
              </w:rPr>
              <w:t>ШИГЕЛЛЕЗЫ</w:t>
            </w:r>
          </w:p>
          <w:p w:rsidR="00FA36D0" w:rsidRPr="00AF0750" w:rsidRDefault="00FA36D0" w:rsidP="00FA36D0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Определение. Этиология. Возбудитель, его основные свойства. Современная классификация </w:t>
            </w:r>
            <w:proofErr w:type="spellStart"/>
            <w:r w:rsidRPr="00AF0750">
              <w:rPr>
                <w:sz w:val="22"/>
                <w:szCs w:val="22"/>
              </w:rPr>
              <w:t>шигелл</w:t>
            </w:r>
            <w:proofErr w:type="spellEnd"/>
            <w:r w:rsidRPr="00AF0750">
              <w:rPr>
                <w:sz w:val="22"/>
                <w:szCs w:val="22"/>
              </w:rPr>
              <w:t>. Устойчивость возбудителя во внешней среде. Эпидемиология. Источники инфекции. Значение больных субклиническими</w:t>
            </w:r>
            <w:proofErr w:type="gramStart"/>
            <w:r w:rsidRPr="00AF0750">
              <w:rPr>
                <w:sz w:val="22"/>
                <w:szCs w:val="22"/>
              </w:rPr>
              <w:t>.</w:t>
            </w:r>
            <w:proofErr w:type="gramEnd"/>
            <w:r w:rsidRPr="00AF0750">
              <w:rPr>
                <w:sz w:val="22"/>
                <w:szCs w:val="22"/>
              </w:rPr>
              <w:t xml:space="preserve"> стертыми и легкими формами в распространении дизентерии. Механизм заражения. Пути и факторы передачи инфекции. Оптимальные пути передачи для различных видов </w:t>
            </w:r>
            <w:proofErr w:type="spellStart"/>
            <w:r w:rsidRPr="00AF0750">
              <w:rPr>
                <w:sz w:val="22"/>
                <w:szCs w:val="22"/>
              </w:rPr>
              <w:t>шигелл</w:t>
            </w:r>
            <w:proofErr w:type="spellEnd"/>
            <w:r w:rsidRPr="00AF0750">
              <w:rPr>
                <w:sz w:val="22"/>
                <w:szCs w:val="22"/>
              </w:rPr>
              <w:t>. Восприимчивость разных возрастных групп. Иммунитет. Сезонность.</w:t>
            </w:r>
          </w:p>
          <w:p w:rsidR="00FA36D0" w:rsidRPr="00AF0750" w:rsidRDefault="00FA36D0" w:rsidP="00FA36D0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lastRenderedPageBreak/>
              <w:t xml:space="preserve">Патогенез, патологическая анатомия. Входные ворота инфекции. Роль адгезивных, инвазивных и </w:t>
            </w:r>
            <w:proofErr w:type="spellStart"/>
            <w:r w:rsidRPr="00AF0750">
              <w:rPr>
                <w:sz w:val="22"/>
                <w:szCs w:val="22"/>
              </w:rPr>
              <w:t>токсигенных</w:t>
            </w:r>
            <w:proofErr w:type="spellEnd"/>
            <w:r w:rsidRPr="00AF0750">
              <w:rPr>
                <w:sz w:val="22"/>
                <w:szCs w:val="22"/>
              </w:rPr>
              <w:t xml:space="preserve"> свойств возбудителя. Роль дисбактериоза в патогенезе заболевания. Значение </w:t>
            </w:r>
            <w:proofErr w:type="spellStart"/>
            <w:r w:rsidRPr="00AF0750">
              <w:rPr>
                <w:sz w:val="22"/>
                <w:szCs w:val="22"/>
              </w:rPr>
              <w:t>преморбидного</w:t>
            </w:r>
            <w:proofErr w:type="spellEnd"/>
            <w:r w:rsidRPr="00AF0750">
              <w:rPr>
                <w:sz w:val="22"/>
                <w:szCs w:val="22"/>
              </w:rPr>
              <w:t xml:space="preserve"> фона и состояния </w:t>
            </w:r>
            <w:proofErr w:type="spellStart"/>
            <w:r w:rsidRPr="00AF0750">
              <w:rPr>
                <w:sz w:val="22"/>
                <w:szCs w:val="22"/>
              </w:rPr>
              <w:t>макроорганизма</w:t>
            </w:r>
            <w:proofErr w:type="spellEnd"/>
            <w:r w:rsidRPr="00AF0750">
              <w:rPr>
                <w:sz w:val="22"/>
                <w:szCs w:val="22"/>
              </w:rPr>
              <w:t xml:space="preserve"> для течения болезни. Механизм развития </w:t>
            </w:r>
            <w:proofErr w:type="spellStart"/>
            <w:r w:rsidRPr="00AF0750">
              <w:rPr>
                <w:sz w:val="22"/>
                <w:szCs w:val="22"/>
              </w:rPr>
              <w:t>колитического</w:t>
            </w:r>
            <w:proofErr w:type="spellEnd"/>
            <w:r w:rsidRPr="00AF0750">
              <w:rPr>
                <w:sz w:val="22"/>
                <w:szCs w:val="22"/>
              </w:rPr>
              <w:t xml:space="preserve"> синдрома, характер поражения слизистой оболочки толстой кишки. Патологические изменения во внутренних органах. Особенности патогенеза </w:t>
            </w:r>
            <w:proofErr w:type="spellStart"/>
            <w:r w:rsidRPr="00AF0750">
              <w:rPr>
                <w:sz w:val="22"/>
                <w:szCs w:val="22"/>
              </w:rPr>
              <w:t>гастроэнтерического</w:t>
            </w:r>
            <w:proofErr w:type="spellEnd"/>
            <w:r w:rsidRPr="00AF0750">
              <w:rPr>
                <w:sz w:val="22"/>
                <w:szCs w:val="22"/>
              </w:rPr>
              <w:t xml:space="preserve"> и </w:t>
            </w:r>
            <w:proofErr w:type="spellStart"/>
            <w:r w:rsidRPr="00AF0750">
              <w:rPr>
                <w:sz w:val="22"/>
                <w:szCs w:val="22"/>
              </w:rPr>
              <w:t>гастроэнтероколитического</w:t>
            </w:r>
            <w:proofErr w:type="spellEnd"/>
            <w:r w:rsidRPr="00AF0750">
              <w:rPr>
                <w:sz w:val="22"/>
                <w:szCs w:val="22"/>
              </w:rPr>
              <w:t xml:space="preserve"> вариантов.</w:t>
            </w:r>
          </w:p>
          <w:p w:rsidR="00FA36D0" w:rsidRPr="00AF0750" w:rsidRDefault="00FA36D0" w:rsidP="00FA36D0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Клиника. Клиническая классификация дизентерии. Инкубационные периоды при разных клинических вариантах болезни. Характеристика </w:t>
            </w:r>
            <w:proofErr w:type="spellStart"/>
            <w:r w:rsidRPr="00AF0750">
              <w:rPr>
                <w:sz w:val="22"/>
                <w:szCs w:val="22"/>
              </w:rPr>
              <w:t>колитического</w:t>
            </w:r>
            <w:proofErr w:type="spellEnd"/>
            <w:r w:rsidRPr="00AF0750">
              <w:rPr>
                <w:sz w:val="22"/>
                <w:szCs w:val="22"/>
              </w:rPr>
              <w:t xml:space="preserve">, </w:t>
            </w:r>
            <w:proofErr w:type="spellStart"/>
            <w:r w:rsidRPr="00AF0750">
              <w:rPr>
                <w:sz w:val="22"/>
                <w:szCs w:val="22"/>
              </w:rPr>
              <w:t>гастроэнтероколитического</w:t>
            </w:r>
            <w:proofErr w:type="spellEnd"/>
            <w:r w:rsidRPr="00AF0750">
              <w:rPr>
                <w:sz w:val="22"/>
                <w:szCs w:val="22"/>
              </w:rPr>
              <w:t xml:space="preserve"> и </w:t>
            </w:r>
            <w:proofErr w:type="spellStart"/>
            <w:r w:rsidRPr="00AF0750">
              <w:rPr>
                <w:sz w:val="22"/>
                <w:szCs w:val="22"/>
              </w:rPr>
              <w:t>гастроэнтеритического</w:t>
            </w:r>
            <w:proofErr w:type="spellEnd"/>
            <w:r w:rsidRPr="00AF0750">
              <w:rPr>
                <w:sz w:val="22"/>
                <w:szCs w:val="22"/>
              </w:rPr>
              <w:t xml:space="preserve"> вариантов острой дизентерии. Субклиническое течение дизентерии (</w:t>
            </w:r>
            <w:proofErr w:type="spellStart"/>
            <w:r w:rsidRPr="00AF0750">
              <w:rPr>
                <w:sz w:val="22"/>
                <w:szCs w:val="22"/>
              </w:rPr>
              <w:t>бактерионосительство</w:t>
            </w:r>
            <w:proofErr w:type="spellEnd"/>
            <w:r w:rsidRPr="00AF0750">
              <w:rPr>
                <w:sz w:val="22"/>
                <w:szCs w:val="22"/>
              </w:rPr>
              <w:t xml:space="preserve">). Затяжное течение. Критерии тяжести течения. Тяжелое течение болезни с выраженным поражением слизистой оболочки кишечника. Осложнения дизентерии, постдизентерийные состояния. Хроническая дизентерия и ее варианты. Условия, способствующие развитию хронической дизентерии. Прогноз. Диагностика. Значение эпидемиологического анамнеза и клинического обследования больного. Бактериологический и серологические (РНГА с </w:t>
            </w:r>
            <w:proofErr w:type="spellStart"/>
            <w:r w:rsidRPr="00AF0750">
              <w:rPr>
                <w:sz w:val="22"/>
                <w:szCs w:val="22"/>
              </w:rPr>
              <w:t>эритроцитарным</w:t>
            </w:r>
            <w:proofErr w:type="spellEnd"/>
            <w:r w:rsidRPr="00AF0750">
              <w:rPr>
                <w:sz w:val="22"/>
                <w:szCs w:val="22"/>
              </w:rPr>
              <w:t xml:space="preserve"> дизентерийным </w:t>
            </w:r>
            <w:proofErr w:type="spellStart"/>
            <w:r w:rsidRPr="00AF0750">
              <w:rPr>
                <w:sz w:val="22"/>
                <w:szCs w:val="22"/>
              </w:rPr>
              <w:t>диагностикумом</w:t>
            </w:r>
            <w:proofErr w:type="spellEnd"/>
            <w:r w:rsidRPr="00AF0750">
              <w:rPr>
                <w:sz w:val="22"/>
                <w:szCs w:val="22"/>
              </w:rPr>
              <w:t xml:space="preserve">, реакция </w:t>
            </w:r>
            <w:proofErr w:type="spellStart"/>
            <w:r w:rsidRPr="00AF0750">
              <w:rPr>
                <w:sz w:val="22"/>
                <w:szCs w:val="22"/>
              </w:rPr>
              <w:t>коагглютинации</w:t>
            </w:r>
            <w:proofErr w:type="spellEnd"/>
            <w:r w:rsidRPr="00AF0750">
              <w:rPr>
                <w:sz w:val="22"/>
                <w:szCs w:val="22"/>
              </w:rPr>
              <w:t xml:space="preserve">, латекс-агглютинации, ИФА, РНИФ методы). </w:t>
            </w:r>
            <w:proofErr w:type="spellStart"/>
            <w:r w:rsidRPr="00AF0750">
              <w:rPr>
                <w:sz w:val="22"/>
                <w:szCs w:val="22"/>
              </w:rPr>
              <w:t>Копрология</w:t>
            </w:r>
            <w:proofErr w:type="spellEnd"/>
            <w:r w:rsidRPr="00AF0750">
              <w:rPr>
                <w:sz w:val="22"/>
                <w:szCs w:val="22"/>
              </w:rPr>
              <w:t xml:space="preserve"> и </w:t>
            </w:r>
            <w:proofErr w:type="spellStart"/>
            <w:r w:rsidRPr="00AF0750">
              <w:rPr>
                <w:sz w:val="22"/>
                <w:szCs w:val="22"/>
              </w:rPr>
              <w:t>ректороманоскопический</w:t>
            </w:r>
            <w:proofErr w:type="spellEnd"/>
            <w:r w:rsidRPr="00AF0750">
              <w:rPr>
                <w:sz w:val="22"/>
                <w:szCs w:val="22"/>
              </w:rPr>
              <w:t xml:space="preserve"> метод. Показания к </w:t>
            </w:r>
            <w:proofErr w:type="spellStart"/>
            <w:r w:rsidRPr="00AF0750">
              <w:rPr>
                <w:sz w:val="22"/>
                <w:szCs w:val="22"/>
              </w:rPr>
              <w:t>ректороманоскопии</w:t>
            </w:r>
            <w:proofErr w:type="spellEnd"/>
            <w:r w:rsidRPr="00AF0750">
              <w:rPr>
                <w:sz w:val="22"/>
                <w:szCs w:val="22"/>
              </w:rPr>
              <w:t xml:space="preserve">. Экспресс-диагностика с помощью реакции </w:t>
            </w:r>
            <w:proofErr w:type="spellStart"/>
            <w:r w:rsidRPr="00AF0750">
              <w:rPr>
                <w:sz w:val="22"/>
                <w:szCs w:val="22"/>
              </w:rPr>
              <w:t>коагглютинации</w:t>
            </w:r>
            <w:proofErr w:type="spellEnd"/>
            <w:r w:rsidRPr="00AF0750">
              <w:rPr>
                <w:sz w:val="22"/>
                <w:szCs w:val="22"/>
              </w:rPr>
              <w:t xml:space="preserve">, </w:t>
            </w:r>
            <w:proofErr w:type="spellStart"/>
            <w:r w:rsidRPr="00AF0750">
              <w:rPr>
                <w:sz w:val="22"/>
                <w:szCs w:val="22"/>
              </w:rPr>
              <w:t>иммунофлюоресцентного</w:t>
            </w:r>
            <w:proofErr w:type="spellEnd"/>
            <w:r w:rsidRPr="00AF0750">
              <w:rPr>
                <w:sz w:val="22"/>
                <w:szCs w:val="22"/>
              </w:rPr>
              <w:t xml:space="preserve"> метода и РНГА с </w:t>
            </w:r>
            <w:proofErr w:type="spellStart"/>
            <w:r w:rsidRPr="00AF0750">
              <w:rPr>
                <w:sz w:val="22"/>
                <w:szCs w:val="22"/>
              </w:rPr>
              <w:t>иммуноглобулиновыми</w:t>
            </w:r>
            <w:proofErr w:type="spellEnd"/>
            <w:r w:rsidRPr="00AF0750">
              <w:rPr>
                <w:sz w:val="22"/>
                <w:szCs w:val="22"/>
              </w:rPr>
              <w:t xml:space="preserve"> (</w:t>
            </w:r>
            <w:proofErr w:type="spellStart"/>
            <w:r w:rsidRPr="00AF0750">
              <w:rPr>
                <w:sz w:val="22"/>
                <w:szCs w:val="22"/>
              </w:rPr>
              <w:t>антительными</w:t>
            </w:r>
            <w:proofErr w:type="spellEnd"/>
            <w:r w:rsidRPr="00AF0750">
              <w:rPr>
                <w:sz w:val="22"/>
                <w:szCs w:val="22"/>
              </w:rPr>
              <w:t xml:space="preserve">) </w:t>
            </w:r>
            <w:proofErr w:type="spellStart"/>
            <w:r w:rsidRPr="00AF0750">
              <w:rPr>
                <w:sz w:val="22"/>
                <w:szCs w:val="22"/>
              </w:rPr>
              <w:t>диагностикумами</w:t>
            </w:r>
            <w:proofErr w:type="spellEnd"/>
            <w:r w:rsidRPr="00AF0750">
              <w:rPr>
                <w:sz w:val="22"/>
                <w:szCs w:val="22"/>
              </w:rPr>
              <w:t>.</w:t>
            </w:r>
          </w:p>
          <w:p w:rsidR="00FA36D0" w:rsidRPr="00AF0750" w:rsidRDefault="00FA36D0" w:rsidP="00FA36D0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Дифференциальный диагноз.</w:t>
            </w:r>
          </w:p>
          <w:p w:rsidR="00FA36D0" w:rsidRPr="00AF0750" w:rsidRDefault="00FA36D0" w:rsidP="00FA36D0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Лечение. Показания к обязательной госпитализации. Показания, организация и программа лечения на дому. Режим. Диетотерапия. Тактика этиотропного </w:t>
            </w:r>
            <w:r w:rsidRPr="00AF0750">
              <w:rPr>
                <w:sz w:val="22"/>
                <w:szCs w:val="22"/>
              </w:rPr>
              <w:lastRenderedPageBreak/>
              <w:t xml:space="preserve">лечения больных с </w:t>
            </w:r>
            <w:proofErr w:type="spellStart"/>
            <w:r w:rsidRPr="00AF0750">
              <w:rPr>
                <w:sz w:val="22"/>
                <w:szCs w:val="22"/>
              </w:rPr>
              <w:t>колитическим</w:t>
            </w:r>
            <w:proofErr w:type="spellEnd"/>
            <w:r w:rsidRPr="00AF0750">
              <w:rPr>
                <w:sz w:val="22"/>
                <w:szCs w:val="22"/>
              </w:rPr>
              <w:t xml:space="preserve"> вариантом острой дизентерии. Средства антибактериальной терапии (антибиотики, производные </w:t>
            </w:r>
            <w:proofErr w:type="spellStart"/>
            <w:r w:rsidRPr="00AF0750">
              <w:rPr>
                <w:sz w:val="22"/>
                <w:szCs w:val="22"/>
              </w:rPr>
              <w:t>нитрофурана</w:t>
            </w:r>
            <w:proofErr w:type="spellEnd"/>
            <w:r w:rsidRPr="00AF0750">
              <w:rPr>
                <w:sz w:val="22"/>
                <w:szCs w:val="22"/>
              </w:rPr>
              <w:t xml:space="preserve">, </w:t>
            </w:r>
            <w:proofErr w:type="spellStart"/>
            <w:r w:rsidRPr="00AF0750">
              <w:rPr>
                <w:sz w:val="22"/>
                <w:szCs w:val="22"/>
              </w:rPr>
              <w:t>оксихинолинов</w:t>
            </w:r>
            <w:proofErr w:type="spellEnd"/>
            <w:r w:rsidRPr="00AF0750">
              <w:rPr>
                <w:sz w:val="22"/>
                <w:szCs w:val="22"/>
              </w:rPr>
              <w:t xml:space="preserve">, </w:t>
            </w:r>
            <w:proofErr w:type="spellStart"/>
            <w:r w:rsidRPr="00AF0750">
              <w:rPr>
                <w:sz w:val="22"/>
                <w:szCs w:val="22"/>
              </w:rPr>
              <w:t>налидиксовой</w:t>
            </w:r>
            <w:proofErr w:type="spellEnd"/>
            <w:r w:rsidRPr="00AF0750">
              <w:rPr>
                <w:sz w:val="22"/>
                <w:szCs w:val="22"/>
              </w:rPr>
              <w:t xml:space="preserve"> кислоты и др.). Сульфаниламиды и их комбинации с другими препаратами. Применение бактериальных биологических препаратов. </w:t>
            </w:r>
            <w:proofErr w:type="spellStart"/>
            <w:r w:rsidRPr="00AF0750">
              <w:rPr>
                <w:sz w:val="22"/>
                <w:szCs w:val="22"/>
              </w:rPr>
              <w:t>Энтеросорбция</w:t>
            </w:r>
            <w:proofErr w:type="spellEnd"/>
            <w:r w:rsidRPr="00AF0750">
              <w:rPr>
                <w:sz w:val="22"/>
                <w:szCs w:val="22"/>
              </w:rPr>
              <w:t xml:space="preserve"> и препараты-</w:t>
            </w:r>
            <w:proofErr w:type="spellStart"/>
            <w:r w:rsidRPr="00AF0750">
              <w:rPr>
                <w:sz w:val="22"/>
                <w:szCs w:val="22"/>
              </w:rPr>
              <w:t>энтеросорбенты</w:t>
            </w:r>
            <w:proofErr w:type="spellEnd"/>
            <w:r w:rsidRPr="00AF0750">
              <w:rPr>
                <w:sz w:val="22"/>
                <w:szCs w:val="22"/>
              </w:rPr>
              <w:t xml:space="preserve">. Патогенетическая и симптоматическая терапия. Особенности лечения тяжелых форм. Тактика лечения больных с </w:t>
            </w:r>
            <w:proofErr w:type="spellStart"/>
            <w:r w:rsidRPr="00AF0750">
              <w:rPr>
                <w:sz w:val="22"/>
                <w:szCs w:val="22"/>
              </w:rPr>
              <w:t>гастроэнтероколитическим</w:t>
            </w:r>
            <w:proofErr w:type="spellEnd"/>
            <w:r w:rsidRPr="00AF0750">
              <w:rPr>
                <w:sz w:val="22"/>
                <w:szCs w:val="22"/>
              </w:rPr>
              <w:t xml:space="preserve"> и </w:t>
            </w:r>
            <w:proofErr w:type="spellStart"/>
            <w:r w:rsidRPr="00AF0750">
              <w:rPr>
                <w:sz w:val="22"/>
                <w:szCs w:val="22"/>
              </w:rPr>
              <w:t>гастроэнтеритическим</w:t>
            </w:r>
            <w:proofErr w:type="spellEnd"/>
            <w:r w:rsidRPr="00AF0750">
              <w:rPr>
                <w:sz w:val="22"/>
                <w:szCs w:val="22"/>
              </w:rPr>
              <w:t xml:space="preserve"> вариантами. </w:t>
            </w:r>
            <w:proofErr w:type="spellStart"/>
            <w:r w:rsidRPr="00AF0750">
              <w:rPr>
                <w:sz w:val="22"/>
                <w:szCs w:val="22"/>
              </w:rPr>
              <w:t>Регидратационная</w:t>
            </w:r>
            <w:proofErr w:type="spellEnd"/>
            <w:r w:rsidRPr="00AF0750">
              <w:rPr>
                <w:sz w:val="22"/>
                <w:szCs w:val="22"/>
              </w:rPr>
              <w:t xml:space="preserve"> терапия и ее этапы. Оральная и </w:t>
            </w:r>
            <w:proofErr w:type="spellStart"/>
            <w:r w:rsidRPr="00AF0750">
              <w:rPr>
                <w:sz w:val="22"/>
                <w:szCs w:val="22"/>
              </w:rPr>
              <w:t>инфузионная</w:t>
            </w:r>
            <w:proofErr w:type="spellEnd"/>
            <w:r w:rsidRPr="00AF0750">
              <w:rPr>
                <w:sz w:val="22"/>
                <w:szCs w:val="22"/>
              </w:rPr>
              <w:t xml:space="preserve"> </w:t>
            </w:r>
            <w:proofErr w:type="spellStart"/>
            <w:r w:rsidRPr="00AF0750">
              <w:rPr>
                <w:sz w:val="22"/>
                <w:szCs w:val="22"/>
              </w:rPr>
              <w:t>регидратация</w:t>
            </w:r>
            <w:proofErr w:type="spellEnd"/>
            <w:r w:rsidRPr="00AF0750">
              <w:rPr>
                <w:sz w:val="22"/>
                <w:szCs w:val="22"/>
              </w:rPr>
              <w:t xml:space="preserve">. Терапия хронической дизентерии. Значение </w:t>
            </w:r>
            <w:proofErr w:type="spellStart"/>
            <w:r w:rsidRPr="00AF0750">
              <w:rPr>
                <w:sz w:val="22"/>
                <w:szCs w:val="22"/>
              </w:rPr>
              <w:t>иммунокоррегирующей</w:t>
            </w:r>
            <w:proofErr w:type="spellEnd"/>
            <w:r w:rsidRPr="00AF0750">
              <w:rPr>
                <w:sz w:val="22"/>
                <w:szCs w:val="22"/>
              </w:rPr>
              <w:t xml:space="preserve"> и общеукрепляющей терапии. Значение лечения дисбактериоза. Правила выписки из стационара. Реабилитация </w:t>
            </w:r>
            <w:proofErr w:type="spellStart"/>
            <w:r w:rsidRPr="00AF0750">
              <w:rPr>
                <w:sz w:val="22"/>
                <w:szCs w:val="22"/>
              </w:rPr>
              <w:t>реконвалесцентов</w:t>
            </w:r>
            <w:proofErr w:type="spellEnd"/>
            <w:r w:rsidRPr="00AF0750">
              <w:rPr>
                <w:sz w:val="22"/>
                <w:szCs w:val="22"/>
              </w:rPr>
              <w:t>.</w:t>
            </w:r>
          </w:p>
          <w:p w:rsidR="00FA36D0" w:rsidRPr="00AF0750" w:rsidRDefault="00FA36D0" w:rsidP="00FA36D0">
            <w:pPr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Профилактика. Роль раннего выявления больных и их рационального лечения в стационаре и на дому. Текущая и заключительная дезинфекции. Санитарно-гигиенические мероприятия. Повышение неспецифической резистентности организма. Диспансерное наблюдение </w:t>
            </w:r>
            <w:proofErr w:type="spellStart"/>
            <w:r w:rsidRPr="00AF0750">
              <w:rPr>
                <w:sz w:val="22"/>
                <w:szCs w:val="22"/>
              </w:rPr>
              <w:t>реконвалесцентов</w:t>
            </w:r>
            <w:proofErr w:type="spellEnd"/>
            <w:r w:rsidRPr="00AF0750">
              <w:rPr>
                <w:sz w:val="22"/>
                <w:szCs w:val="22"/>
              </w:rPr>
              <w:t xml:space="preserve"> в инфекционных кабинетах поликлиник.</w:t>
            </w:r>
          </w:p>
          <w:p w:rsidR="00FA36D0" w:rsidRPr="00AF0750" w:rsidRDefault="00FA36D0" w:rsidP="00926F0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A36D0" w:rsidRPr="00AF0750" w:rsidRDefault="00FA36D0" w:rsidP="00FA36D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0750">
              <w:rPr>
                <w:b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AF0750">
              <w:rPr>
                <w:b/>
                <w:spacing w:val="-3"/>
                <w:sz w:val="22"/>
                <w:szCs w:val="22"/>
              </w:rPr>
              <w:t>САЛЬМОНЕЛЛЕЗ</w:t>
            </w:r>
          </w:p>
          <w:p w:rsidR="00FA36D0" w:rsidRPr="00AF0750" w:rsidRDefault="00FA36D0" w:rsidP="00FA36D0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Определение. Этиология. Возбудители сальмонеллеза, их важнейшие свойства. Принципы классификации и номенклатура. Устойчивость во внешней среде.</w:t>
            </w:r>
          </w:p>
          <w:p w:rsidR="00FA36D0" w:rsidRPr="00AF0750" w:rsidRDefault="00FA36D0" w:rsidP="00FA36D0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Эпидемиология. Распространенность сальмонеллеза среди людей и животных. Значение пораженности сальмонеллезом крупного рогатого скота, домашней птицы, свиней в распространении инфекции. Прижизненное и посмертное инфицирование мясных продуктов. Человек как источник инфекции. Пути распространения, факторы передачи сальмонеллеза. Восприимчивость. Иммунитет. Спорадическая заболеваемость и групповые вспышки. Внутрибольничные вспышки. Сезонность.</w:t>
            </w:r>
          </w:p>
          <w:p w:rsidR="00FA36D0" w:rsidRPr="00AF0750" w:rsidRDefault="00FA36D0" w:rsidP="00FA36D0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lastRenderedPageBreak/>
              <w:t xml:space="preserve">Патогенез, патологическая анатомия. Патогенез локализованных и </w:t>
            </w:r>
            <w:proofErr w:type="spellStart"/>
            <w:r w:rsidRPr="00AF0750">
              <w:rPr>
                <w:sz w:val="22"/>
                <w:szCs w:val="22"/>
              </w:rPr>
              <w:t>генерализованных</w:t>
            </w:r>
            <w:proofErr w:type="spellEnd"/>
            <w:r w:rsidRPr="00AF0750">
              <w:rPr>
                <w:sz w:val="22"/>
                <w:szCs w:val="22"/>
              </w:rPr>
              <w:t xml:space="preserve"> форм сальмонеллеза. Патогенетические механизмы секреторной диареи, общетоксического синдрома, </w:t>
            </w:r>
            <w:proofErr w:type="spellStart"/>
            <w:r w:rsidRPr="00AF0750">
              <w:rPr>
                <w:sz w:val="22"/>
                <w:szCs w:val="22"/>
              </w:rPr>
              <w:t>гиповолемического</w:t>
            </w:r>
            <w:proofErr w:type="spellEnd"/>
            <w:r w:rsidRPr="00AF0750">
              <w:rPr>
                <w:sz w:val="22"/>
                <w:szCs w:val="22"/>
              </w:rPr>
              <w:t xml:space="preserve"> и инфекционно-токсического шока. Морфологические изменения кишечника и других органов при различных формах заболевания. Формирование пиемических очагов при септической форме заболевания.</w:t>
            </w:r>
          </w:p>
          <w:p w:rsidR="00FA36D0" w:rsidRPr="00AF0750" w:rsidRDefault="00FA36D0" w:rsidP="00FA36D0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Клиника. Классификация сальмонеллеза. Инкубационный период. Симптоматика и течение клинических вариантов гастроинтестинальной формы. Ведущее значение </w:t>
            </w:r>
            <w:proofErr w:type="spellStart"/>
            <w:r w:rsidRPr="00AF0750">
              <w:rPr>
                <w:sz w:val="22"/>
                <w:szCs w:val="22"/>
              </w:rPr>
              <w:t>гастроэнтеритического</w:t>
            </w:r>
            <w:proofErr w:type="spellEnd"/>
            <w:r w:rsidRPr="00AF0750">
              <w:rPr>
                <w:sz w:val="22"/>
                <w:szCs w:val="22"/>
              </w:rPr>
              <w:t xml:space="preserve"> варианта. Критерии тяжести с учетом выраженности токсикоза и степени обезвоживания. Клиника </w:t>
            </w:r>
            <w:proofErr w:type="spellStart"/>
            <w:r w:rsidRPr="00AF0750">
              <w:rPr>
                <w:sz w:val="22"/>
                <w:szCs w:val="22"/>
              </w:rPr>
              <w:t>генерализованной</w:t>
            </w:r>
            <w:proofErr w:type="spellEnd"/>
            <w:r w:rsidRPr="00AF0750">
              <w:rPr>
                <w:sz w:val="22"/>
                <w:szCs w:val="22"/>
              </w:rPr>
              <w:t xml:space="preserve"> формы (</w:t>
            </w:r>
            <w:proofErr w:type="spellStart"/>
            <w:r w:rsidRPr="00AF0750">
              <w:rPr>
                <w:sz w:val="22"/>
                <w:szCs w:val="22"/>
              </w:rPr>
              <w:t>тифоподобный</w:t>
            </w:r>
            <w:proofErr w:type="spellEnd"/>
            <w:r w:rsidRPr="00AF0750">
              <w:rPr>
                <w:sz w:val="22"/>
                <w:szCs w:val="22"/>
              </w:rPr>
              <w:t xml:space="preserve"> и </w:t>
            </w:r>
            <w:proofErr w:type="spellStart"/>
            <w:r w:rsidRPr="00AF0750">
              <w:rPr>
                <w:sz w:val="22"/>
                <w:szCs w:val="22"/>
              </w:rPr>
              <w:t>септикопиемический</w:t>
            </w:r>
            <w:proofErr w:type="spellEnd"/>
            <w:r w:rsidRPr="00AF0750">
              <w:rPr>
                <w:sz w:val="22"/>
                <w:szCs w:val="22"/>
              </w:rPr>
              <w:t xml:space="preserve"> варианты). </w:t>
            </w:r>
            <w:proofErr w:type="spellStart"/>
            <w:r w:rsidRPr="00AF0750">
              <w:rPr>
                <w:sz w:val="22"/>
                <w:szCs w:val="22"/>
              </w:rPr>
              <w:t>Бактерионосительство</w:t>
            </w:r>
            <w:proofErr w:type="spellEnd"/>
            <w:r w:rsidRPr="00AF0750">
              <w:rPr>
                <w:sz w:val="22"/>
                <w:szCs w:val="22"/>
              </w:rPr>
              <w:t xml:space="preserve"> (острое, хроническое, транзиторное). Осложнения: </w:t>
            </w:r>
            <w:proofErr w:type="spellStart"/>
            <w:r w:rsidRPr="00AF0750">
              <w:rPr>
                <w:sz w:val="22"/>
                <w:szCs w:val="22"/>
              </w:rPr>
              <w:t>гиповолемический</w:t>
            </w:r>
            <w:proofErr w:type="spellEnd"/>
            <w:r w:rsidRPr="00AF0750">
              <w:rPr>
                <w:sz w:val="22"/>
                <w:szCs w:val="22"/>
              </w:rPr>
              <w:t xml:space="preserve"> и инфекционно-токсический шок. Прогноз.</w:t>
            </w:r>
          </w:p>
          <w:p w:rsidR="00FA36D0" w:rsidRPr="00AF0750" w:rsidRDefault="00FA36D0" w:rsidP="00FA36D0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Диагностика. Определяющее значение эпидемиологических и лабораторных данных. Лабораторная диагностика: бактериологическая (посевы рвотных масс, промывных вод желудка, испражнений, мочи, желчи. крови) и серологическая (РНГА, ИФА, РНИФ). Экспресс-диагностика с помощью реакции </w:t>
            </w:r>
            <w:proofErr w:type="spellStart"/>
            <w:r w:rsidRPr="00AF0750">
              <w:rPr>
                <w:sz w:val="22"/>
                <w:szCs w:val="22"/>
              </w:rPr>
              <w:t>коагглютинации</w:t>
            </w:r>
            <w:proofErr w:type="spellEnd"/>
            <w:r w:rsidRPr="00AF0750">
              <w:rPr>
                <w:sz w:val="22"/>
                <w:szCs w:val="22"/>
              </w:rPr>
              <w:t xml:space="preserve">, </w:t>
            </w:r>
            <w:proofErr w:type="spellStart"/>
            <w:r w:rsidRPr="00AF0750">
              <w:rPr>
                <w:sz w:val="22"/>
                <w:szCs w:val="22"/>
              </w:rPr>
              <w:t>иммунофлюоресцентного</w:t>
            </w:r>
            <w:proofErr w:type="spellEnd"/>
            <w:r w:rsidRPr="00AF0750">
              <w:rPr>
                <w:sz w:val="22"/>
                <w:szCs w:val="22"/>
              </w:rPr>
              <w:t xml:space="preserve"> метода и РНГА с </w:t>
            </w:r>
            <w:proofErr w:type="spellStart"/>
            <w:r w:rsidRPr="00AF0750">
              <w:rPr>
                <w:sz w:val="22"/>
                <w:szCs w:val="22"/>
              </w:rPr>
              <w:t>иммуноглобулиновымидиагностикумами</w:t>
            </w:r>
            <w:proofErr w:type="spellEnd"/>
            <w:r w:rsidRPr="00AF0750">
              <w:rPr>
                <w:sz w:val="22"/>
                <w:szCs w:val="22"/>
              </w:rPr>
              <w:t>.</w:t>
            </w:r>
          </w:p>
          <w:p w:rsidR="00FA36D0" w:rsidRPr="00AF0750" w:rsidRDefault="00FA36D0" w:rsidP="00FA36D0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Дифференциальный диагноз.</w:t>
            </w:r>
          </w:p>
          <w:p w:rsidR="00FA36D0" w:rsidRPr="00AF0750" w:rsidRDefault="00FA36D0" w:rsidP="00FA36D0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Лечение. Показания к обязательной госпитализации. Показания, организация и программа лечения больных на дому. Режим, диета. Решающее значение патогенетической </w:t>
            </w:r>
            <w:proofErr w:type="spellStart"/>
            <w:r w:rsidRPr="00AF0750">
              <w:rPr>
                <w:sz w:val="22"/>
                <w:szCs w:val="22"/>
              </w:rPr>
              <w:t>регидратационной</w:t>
            </w:r>
            <w:proofErr w:type="spellEnd"/>
            <w:r w:rsidRPr="00AF0750">
              <w:rPr>
                <w:sz w:val="22"/>
                <w:szCs w:val="22"/>
              </w:rPr>
              <w:t xml:space="preserve"> терапии гастроинтестинальной формы, направленной на нормализацию водно-солевого обмена, </w:t>
            </w:r>
            <w:proofErr w:type="spellStart"/>
            <w:r w:rsidRPr="00AF0750">
              <w:rPr>
                <w:sz w:val="22"/>
                <w:szCs w:val="22"/>
              </w:rPr>
              <w:t>дезинтоксикацию</w:t>
            </w:r>
            <w:proofErr w:type="spellEnd"/>
            <w:r w:rsidRPr="00AF0750">
              <w:rPr>
                <w:sz w:val="22"/>
                <w:szCs w:val="22"/>
              </w:rPr>
              <w:t xml:space="preserve">, борьбу с гипоксией, метаболическим ацидозом, на поддержание сердечно-сосудистой деятельности, функции почек. Оральная и </w:t>
            </w:r>
            <w:proofErr w:type="spellStart"/>
            <w:r w:rsidRPr="00AF0750">
              <w:rPr>
                <w:sz w:val="22"/>
                <w:szCs w:val="22"/>
              </w:rPr>
              <w:t>инфузионнаярегидратационная</w:t>
            </w:r>
            <w:proofErr w:type="spellEnd"/>
            <w:r w:rsidRPr="00AF0750">
              <w:rPr>
                <w:sz w:val="22"/>
                <w:szCs w:val="22"/>
              </w:rPr>
              <w:t xml:space="preserve"> терапия. Этапы </w:t>
            </w:r>
            <w:proofErr w:type="spellStart"/>
            <w:r w:rsidRPr="00AF0750">
              <w:rPr>
                <w:sz w:val="22"/>
                <w:szCs w:val="22"/>
              </w:rPr>
              <w:t>инфузионной</w:t>
            </w:r>
            <w:proofErr w:type="spellEnd"/>
            <w:r w:rsidRPr="00AF0750">
              <w:rPr>
                <w:sz w:val="22"/>
                <w:szCs w:val="22"/>
              </w:rPr>
              <w:t xml:space="preserve"> терапии. Расчет </w:t>
            </w:r>
            <w:r w:rsidRPr="00AF0750">
              <w:rPr>
                <w:sz w:val="22"/>
                <w:szCs w:val="22"/>
              </w:rPr>
              <w:lastRenderedPageBreak/>
              <w:t xml:space="preserve">объема и скорости введения </w:t>
            </w:r>
            <w:proofErr w:type="spellStart"/>
            <w:r w:rsidRPr="00AF0750">
              <w:rPr>
                <w:sz w:val="22"/>
                <w:szCs w:val="22"/>
              </w:rPr>
              <w:t>полиионных</w:t>
            </w:r>
            <w:proofErr w:type="spellEnd"/>
            <w:r w:rsidRPr="00AF0750">
              <w:rPr>
                <w:sz w:val="22"/>
                <w:szCs w:val="22"/>
              </w:rPr>
              <w:t xml:space="preserve"> солевых растворов. Осложнения </w:t>
            </w:r>
            <w:proofErr w:type="spellStart"/>
            <w:r w:rsidRPr="00AF0750">
              <w:rPr>
                <w:sz w:val="22"/>
                <w:szCs w:val="22"/>
              </w:rPr>
              <w:t>инфузионной</w:t>
            </w:r>
            <w:proofErr w:type="spellEnd"/>
            <w:r w:rsidRPr="00AF0750">
              <w:rPr>
                <w:sz w:val="22"/>
                <w:szCs w:val="22"/>
              </w:rPr>
              <w:t xml:space="preserve"> терапии. Тактика антибактериальной терапии при </w:t>
            </w:r>
            <w:proofErr w:type="spellStart"/>
            <w:r w:rsidRPr="00AF0750">
              <w:rPr>
                <w:sz w:val="22"/>
                <w:szCs w:val="22"/>
              </w:rPr>
              <w:t>генерализованной</w:t>
            </w:r>
            <w:proofErr w:type="spellEnd"/>
            <w:r w:rsidRPr="00AF0750">
              <w:rPr>
                <w:sz w:val="22"/>
                <w:szCs w:val="22"/>
              </w:rPr>
              <w:t xml:space="preserve"> форме. </w:t>
            </w:r>
            <w:proofErr w:type="spellStart"/>
            <w:r w:rsidRPr="00AF0750">
              <w:rPr>
                <w:sz w:val="22"/>
                <w:szCs w:val="22"/>
              </w:rPr>
              <w:t>Обшеукрепляющее</w:t>
            </w:r>
            <w:proofErr w:type="spellEnd"/>
            <w:r w:rsidRPr="00AF0750">
              <w:rPr>
                <w:sz w:val="22"/>
                <w:szCs w:val="22"/>
              </w:rPr>
              <w:t xml:space="preserve"> лечение. Санация </w:t>
            </w:r>
            <w:proofErr w:type="spellStart"/>
            <w:r w:rsidRPr="00AF0750">
              <w:rPr>
                <w:sz w:val="22"/>
                <w:szCs w:val="22"/>
              </w:rPr>
              <w:t>бактериовыделителей</w:t>
            </w:r>
            <w:proofErr w:type="spellEnd"/>
            <w:r w:rsidRPr="00AF0750">
              <w:rPr>
                <w:sz w:val="22"/>
                <w:szCs w:val="22"/>
              </w:rPr>
              <w:t xml:space="preserve">. Методы неотложной терапии, реанимации при </w:t>
            </w:r>
            <w:proofErr w:type="spellStart"/>
            <w:r w:rsidRPr="00AF0750">
              <w:rPr>
                <w:sz w:val="22"/>
                <w:szCs w:val="22"/>
              </w:rPr>
              <w:t>гиповолемическом</w:t>
            </w:r>
            <w:proofErr w:type="spellEnd"/>
            <w:r w:rsidRPr="00AF0750">
              <w:rPr>
                <w:sz w:val="22"/>
                <w:szCs w:val="22"/>
              </w:rPr>
              <w:t xml:space="preserve"> и инфекционно-токсическом шоках.</w:t>
            </w:r>
          </w:p>
          <w:p w:rsidR="00FA36D0" w:rsidRPr="00AF0750" w:rsidRDefault="00FA36D0" w:rsidP="00FA36D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Профилактика. Ветеринарно-санитарные, санитарно-гигиенические и противоэпидемические мероприятия</w:t>
            </w:r>
          </w:p>
          <w:p w:rsidR="00FA36D0" w:rsidRPr="00AF0750" w:rsidRDefault="00FA36D0" w:rsidP="00926F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F0750">
              <w:rPr>
                <w:b/>
                <w:color w:val="000000" w:themeColor="text1"/>
                <w:sz w:val="22"/>
                <w:szCs w:val="22"/>
              </w:rPr>
              <w:t xml:space="preserve"> УПФ: </w:t>
            </w:r>
            <w:proofErr w:type="spellStart"/>
            <w:r w:rsidRPr="00AF0750">
              <w:rPr>
                <w:b/>
                <w:color w:val="000000" w:themeColor="text1"/>
                <w:sz w:val="22"/>
                <w:szCs w:val="22"/>
              </w:rPr>
              <w:t>клебсиелез</w:t>
            </w:r>
            <w:proofErr w:type="spellEnd"/>
            <w:r w:rsidRPr="00AF0750">
              <w:rPr>
                <w:b/>
                <w:color w:val="000000" w:themeColor="text1"/>
                <w:sz w:val="22"/>
                <w:szCs w:val="22"/>
              </w:rPr>
              <w:t>, стафилококковая инфекция, протей:</w:t>
            </w:r>
            <w:r w:rsidRPr="00AF0750">
              <w:rPr>
                <w:color w:val="000000" w:themeColor="text1"/>
                <w:sz w:val="22"/>
                <w:szCs w:val="22"/>
              </w:rPr>
              <w:t xml:space="preserve"> клинические формы течения, лечение и профилактика.</w:t>
            </w:r>
          </w:p>
          <w:p w:rsidR="00D80A66" w:rsidRPr="00AF0750" w:rsidRDefault="00843674" w:rsidP="00D80A66">
            <w:pPr>
              <w:jc w:val="center"/>
              <w:rPr>
                <w:b/>
                <w:sz w:val="22"/>
                <w:szCs w:val="22"/>
              </w:rPr>
            </w:pPr>
            <w:r w:rsidRPr="00AF075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D80A66" w:rsidRPr="00AF0750">
              <w:rPr>
                <w:b/>
                <w:sz w:val="22"/>
                <w:szCs w:val="22"/>
              </w:rPr>
              <w:t>ПИЩЕВЫЕ ТОКСИКОИНФЕКЦИИ</w:t>
            </w:r>
          </w:p>
          <w:p w:rsidR="00D80A66" w:rsidRPr="00AF0750" w:rsidRDefault="00D80A66" w:rsidP="00D80A66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Определение. Этиология.</w:t>
            </w:r>
            <w:r w:rsidRPr="00AF0750">
              <w:rPr>
                <w:b/>
                <w:iCs/>
                <w:sz w:val="22"/>
                <w:szCs w:val="22"/>
              </w:rPr>
              <w:t xml:space="preserve"> </w:t>
            </w:r>
            <w:r w:rsidRPr="00AF0750">
              <w:rPr>
                <w:sz w:val="22"/>
                <w:szCs w:val="22"/>
              </w:rPr>
              <w:t>Эпидемиология. Источники инфекции. Механизм заражения. Сезонность. Патогенез.</w:t>
            </w:r>
            <w:r w:rsidRPr="00AF0750">
              <w:rPr>
                <w:b/>
                <w:iCs/>
                <w:sz w:val="22"/>
                <w:szCs w:val="22"/>
              </w:rPr>
              <w:t xml:space="preserve"> </w:t>
            </w:r>
            <w:r w:rsidRPr="00AF0750">
              <w:rPr>
                <w:sz w:val="22"/>
                <w:szCs w:val="22"/>
              </w:rPr>
              <w:t>Клиника. Инкубационный период. Основные проявления болезни. Прогноз. Диагностика. Значение эпидемиологических и клинических данных. Лабораторная диагностика. Дифференциальный диагноз.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Лечение. Патогенетическая и симптоматическая терапия.</w:t>
            </w:r>
          </w:p>
          <w:p w:rsidR="00FA36D0" w:rsidRPr="00AF0750" w:rsidRDefault="00FA36D0" w:rsidP="00926F0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80A66" w:rsidRPr="00AF0750" w:rsidRDefault="00FA36D0" w:rsidP="00926F01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F0750">
              <w:rPr>
                <w:b/>
                <w:color w:val="000000" w:themeColor="text1"/>
                <w:sz w:val="22"/>
                <w:szCs w:val="22"/>
              </w:rPr>
              <w:t>Вирусные гастроэнтериты:</w:t>
            </w:r>
          </w:p>
          <w:p w:rsidR="00D80A66" w:rsidRPr="00AF0750" w:rsidRDefault="00D80A66" w:rsidP="00D80A66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Определение. Этиология.</w:t>
            </w:r>
            <w:r w:rsidRPr="00AF0750">
              <w:rPr>
                <w:b/>
                <w:iCs/>
                <w:sz w:val="22"/>
                <w:szCs w:val="22"/>
              </w:rPr>
              <w:t xml:space="preserve"> </w:t>
            </w:r>
            <w:r w:rsidRPr="00AF0750">
              <w:rPr>
                <w:sz w:val="22"/>
                <w:szCs w:val="22"/>
              </w:rPr>
              <w:t>Эпидемиология. Источники инфекции. Механизм заражения. Сезонность. Патогенез.</w:t>
            </w:r>
            <w:r w:rsidRPr="00AF0750">
              <w:rPr>
                <w:b/>
                <w:iCs/>
                <w:sz w:val="22"/>
                <w:szCs w:val="22"/>
              </w:rPr>
              <w:t xml:space="preserve"> </w:t>
            </w:r>
            <w:r w:rsidRPr="00AF0750">
              <w:rPr>
                <w:sz w:val="22"/>
                <w:szCs w:val="22"/>
              </w:rPr>
              <w:t>Клиника. Инкубационный период. Основные проявления болезни. Прогноз. Диагностика. Значение эпидемиологических и клинических данных. Лабораторная диагностика. Дифференциальный диагноз.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Лечение. Патогенетическая и симптоматическая терапия.</w:t>
            </w:r>
          </w:p>
          <w:p w:rsidR="00D80A66" w:rsidRPr="00AF0750" w:rsidRDefault="00FA36D0" w:rsidP="00D80A6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0750">
              <w:rPr>
                <w:color w:val="000000" w:themeColor="text1"/>
                <w:sz w:val="22"/>
                <w:szCs w:val="22"/>
              </w:rPr>
              <w:t xml:space="preserve"> </w:t>
            </w:r>
            <w:r w:rsidR="00D80A66" w:rsidRPr="00AF0750">
              <w:rPr>
                <w:color w:val="000000" w:themeColor="text1"/>
                <w:sz w:val="22"/>
                <w:szCs w:val="22"/>
              </w:rPr>
              <w:t xml:space="preserve"> </w:t>
            </w:r>
            <w:r w:rsidR="00D80A66" w:rsidRPr="00AF0750">
              <w:rPr>
                <w:b/>
                <w:sz w:val="22"/>
                <w:szCs w:val="22"/>
              </w:rPr>
              <w:t>ХОЛЕРА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Определение. Этиология. Классический холерный вибрион и вибрион Эль - Тор. Их важнейшие свойства, характеристика токсинов. Серотипы вибрионов. Серовариант 0139 холерного вибриона. Устойчивость холерных вибрионов во внешней среде. Сведения о галофильных патогенных вибрионах.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lastRenderedPageBreak/>
              <w:t xml:space="preserve">Эпидемиология. Источники инфекции. Механизм заражения, пути распространения и факторы передачи инфекции. Преимущественное значение водного пути. Факторы, способствующие распространению холеры. Восприимчивость населения. Иммунитет. Сезонность. Эпидемии и пандемии холеры. Новые данные о возможности заноса и распространения холеры из сопредельных стран, с которыми существенно расширились торгово-экономические связи. Особенности эпидемиологии холеры Эль -Тор. Особенности развития эпидемий, вызванных 0139 </w:t>
            </w:r>
            <w:proofErr w:type="spellStart"/>
            <w:r w:rsidRPr="00AF0750">
              <w:rPr>
                <w:sz w:val="22"/>
                <w:szCs w:val="22"/>
              </w:rPr>
              <w:t>сероваром</w:t>
            </w:r>
            <w:proofErr w:type="spellEnd"/>
            <w:r w:rsidRPr="00AF0750">
              <w:rPr>
                <w:sz w:val="22"/>
                <w:szCs w:val="22"/>
              </w:rPr>
              <w:t xml:space="preserve"> вибриона холеры.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Патогенез, патологическая анатомия. Внедрение возбудителя и его размножение. Действие токсина </w:t>
            </w:r>
            <w:proofErr w:type="spellStart"/>
            <w:r w:rsidRPr="00AF0750">
              <w:rPr>
                <w:sz w:val="22"/>
                <w:szCs w:val="22"/>
              </w:rPr>
              <w:t>холерогена</w:t>
            </w:r>
            <w:proofErr w:type="spellEnd"/>
            <w:r w:rsidRPr="00AF0750">
              <w:rPr>
                <w:sz w:val="22"/>
                <w:szCs w:val="22"/>
              </w:rPr>
              <w:t xml:space="preserve"> на ферментные системы клеток тонкой кишки. Патогенез диареи, водно-электролитных расстройств, метаболического ацидоза, сердечно-сосудистых нарушений, нарушений функций почек. Патогенез </w:t>
            </w:r>
            <w:proofErr w:type="spellStart"/>
            <w:r w:rsidRPr="00AF0750">
              <w:rPr>
                <w:sz w:val="22"/>
                <w:szCs w:val="22"/>
              </w:rPr>
              <w:t>гиповолемического</w:t>
            </w:r>
            <w:proofErr w:type="spellEnd"/>
            <w:r w:rsidRPr="00AF0750">
              <w:rPr>
                <w:sz w:val="22"/>
                <w:szCs w:val="22"/>
              </w:rPr>
              <w:t xml:space="preserve"> шока. Патологические изменения во внутренних органах.</w:t>
            </w:r>
          </w:p>
          <w:p w:rsidR="00D80A66" w:rsidRPr="00AF0750" w:rsidRDefault="00D80A66" w:rsidP="00D80A66">
            <w:pPr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Клиника. Классификация холеры (по степени дегидратации). Инкубационный период. Ранние симптомы холеры. Характеристика отдельных фаз заболевания. Клинико-патогенетическая характеристика из четырех степеней дегидратации. Варианты течения холеры. Клинические особенности холеры Эль - Тор. Клинические особенности холеры, вызванной </w:t>
            </w:r>
            <w:proofErr w:type="spellStart"/>
            <w:r w:rsidRPr="00AF0750">
              <w:rPr>
                <w:sz w:val="22"/>
                <w:szCs w:val="22"/>
              </w:rPr>
              <w:t>сероваром</w:t>
            </w:r>
            <w:proofErr w:type="spellEnd"/>
            <w:r w:rsidRPr="00AF0750">
              <w:rPr>
                <w:sz w:val="22"/>
                <w:szCs w:val="22"/>
              </w:rPr>
              <w:t xml:space="preserve"> 0139. Клиника </w:t>
            </w:r>
            <w:proofErr w:type="spellStart"/>
            <w:r w:rsidRPr="00AF0750">
              <w:rPr>
                <w:sz w:val="22"/>
                <w:szCs w:val="22"/>
              </w:rPr>
              <w:t>гиповолемического</w:t>
            </w:r>
            <w:proofErr w:type="spellEnd"/>
            <w:r w:rsidRPr="00AF0750">
              <w:rPr>
                <w:sz w:val="22"/>
                <w:szCs w:val="22"/>
              </w:rPr>
              <w:t xml:space="preserve"> шока. Осложнения. Прогноз. Диагностика. Исключительное значение эпидемиологического анамнеза и клинического обследования больного. Бактериологическая диагностика (посевы испражнений, рвотных масс, желчи, </w:t>
            </w:r>
            <w:proofErr w:type="spellStart"/>
            <w:r w:rsidRPr="00AF0750">
              <w:rPr>
                <w:sz w:val="22"/>
                <w:szCs w:val="22"/>
              </w:rPr>
              <w:t>аутопсийного</w:t>
            </w:r>
            <w:proofErr w:type="spellEnd"/>
            <w:r w:rsidRPr="00AF0750">
              <w:rPr>
                <w:sz w:val="22"/>
                <w:szCs w:val="22"/>
              </w:rPr>
              <w:t xml:space="preserve"> материала). Методы экспресс-диагностики. Современные методы </w:t>
            </w:r>
            <w:proofErr w:type="spellStart"/>
            <w:r w:rsidRPr="00AF0750">
              <w:rPr>
                <w:sz w:val="22"/>
                <w:szCs w:val="22"/>
              </w:rPr>
              <w:t>детекции</w:t>
            </w:r>
            <w:proofErr w:type="spellEnd"/>
            <w:r w:rsidRPr="00AF0750">
              <w:rPr>
                <w:sz w:val="22"/>
                <w:szCs w:val="22"/>
              </w:rPr>
              <w:t xml:space="preserve"> возбудителя на основе использования полимеразной цепной реакции (ПЦР) и выявления антигена у выделенных культур с помощью ДНК-зондирования. Сведения об изменчивости основных свойств холерных вибрионов, выделяемых в последние годы (резистентность к диагностическим фагам, антибиотикам и т.д.). Правила взятия, </w:t>
            </w:r>
            <w:r w:rsidRPr="00AF0750">
              <w:rPr>
                <w:sz w:val="22"/>
                <w:szCs w:val="22"/>
              </w:rPr>
              <w:lastRenderedPageBreak/>
              <w:t xml:space="preserve">пересылки и исследования </w:t>
            </w:r>
            <w:proofErr w:type="spellStart"/>
            <w:proofErr w:type="gramStart"/>
            <w:r w:rsidRPr="00AF0750">
              <w:rPr>
                <w:sz w:val="22"/>
                <w:szCs w:val="22"/>
              </w:rPr>
              <w:t>материала.Дифференциальный</w:t>
            </w:r>
            <w:proofErr w:type="spellEnd"/>
            <w:proofErr w:type="gramEnd"/>
            <w:r w:rsidRPr="00AF0750">
              <w:rPr>
                <w:sz w:val="22"/>
                <w:szCs w:val="22"/>
              </w:rPr>
              <w:t xml:space="preserve"> диагноз. Лечение. Патогенетическая терапия с учетом степени обезвоживания больного. Этапы оральной и </w:t>
            </w:r>
            <w:proofErr w:type="spellStart"/>
            <w:r w:rsidRPr="00AF0750">
              <w:rPr>
                <w:sz w:val="22"/>
                <w:szCs w:val="22"/>
              </w:rPr>
              <w:t>инфузионнойрегидратации</w:t>
            </w:r>
            <w:proofErr w:type="spellEnd"/>
            <w:r w:rsidRPr="00AF0750">
              <w:rPr>
                <w:sz w:val="22"/>
                <w:szCs w:val="22"/>
              </w:rPr>
              <w:t xml:space="preserve">. Растворы для оральной и </w:t>
            </w:r>
            <w:proofErr w:type="spellStart"/>
            <w:r w:rsidRPr="00AF0750">
              <w:rPr>
                <w:sz w:val="22"/>
                <w:szCs w:val="22"/>
              </w:rPr>
              <w:t>инфузионнойрегидратации</w:t>
            </w:r>
            <w:proofErr w:type="spellEnd"/>
            <w:r w:rsidRPr="00AF0750">
              <w:rPr>
                <w:sz w:val="22"/>
                <w:szCs w:val="22"/>
              </w:rPr>
              <w:t xml:space="preserve">. Средства патогенетической терапии. Способы контроля за эффективностью проводимой терапии. Осложнения </w:t>
            </w:r>
            <w:proofErr w:type="spellStart"/>
            <w:r w:rsidRPr="00AF0750">
              <w:rPr>
                <w:sz w:val="22"/>
                <w:szCs w:val="22"/>
              </w:rPr>
              <w:t>ннфузионной</w:t>
            </w:r>
            <w:proofErr w:type="spellEnd"/>
            <w:r w:rsidRPr="00AF0750">
              <w:rPr>
                <w:sz w:val="22"/>
                <w:szCs w:val="22"/>
              </w:rPr>
              <w:t xml:space="preserve"> терапии. Антибиотикотерапия больных холерой и </w:t>
            </w:r>
            <w:proofErr w:type="spellStart"/>
            <w:r w:rsidRPr="00AF0750">
              <w:rPr>
                <w:sz w:val="22"/>
                <w:szCs w:val="22"/>
              </w:rPr>
              <w:t>вибриононосителей</w:t>
            </w:r>
            <w:proofErr w:type="spellEnd"/>
            <w:r w:rsidRPr="00AF0750">
              <w:rPr>
                <w:sz w:val="22"/>
                <w:szCs w:val="22"/>
              </w:rPr>
              <w:t>. Правила выписки из стационара. Прогноз.</w:t>
            </w:r>
          </w:p>
          <w:p w:rsidR="00D80A66" w:rsidRPr="00AF0750" w:rsidRDefault="00D80A66" w:rsidP="00D80A66">
            <w:pPr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Профилактика. Локализация эпидемической вспышки, ликвидация очага. Предупреждение заноса холеры. Эффективность раннего выявления и госпитализации больных, бактериологического обследования контактных лиц. Текущая и заключительная дезинфекция. Клинико-бактериологический контроль за </w:t>
            </w:r>
            <w:proofErr w:type="spellStart"/>
            <w:r w:rsidRPr="00AF0750">
              <w:rPr>
                <w:sz w:val="22"/>
                <w:szCs w:val="22"/>
              </w:rPr>
              <w:t>вибриононосителями</w:t>
            </w:r>
            <w:proofErr w:type="spellEnd"/>
            <w:r w:rsidRPr="00AF0750">
              <w:rPr>
                <w:sz w:val="22"/>
                <w:szCs w:val="22"/>
              </w:rPr>
              <w:t>. Экстренная профилактика антибиотиками. Иммунизация населения. Новые вакцинные препараты (</w:t>
            </w:r>
            <w:proofErr w:type="spellStart"/>
            <w:r w:rsidRPr="00AF0750">
              <w:rPr>
                <w:sz w:val="22"/>
                <w:szCs w:val="22"/>
              </w:rPr>
              <w:t>таблетированные</w:t>
            </w:r>
            <w:proofErr w:type="spellEnd"/>
            <w:r w:rsidRPr="00AF0750">
              <w:rPr>
                <w:sz w:val="22"/>
                <w:szCs w:val="22"/>
              </w:rPr>
              <w:t>, живые и синтетические). Международные правила и карантинные мероприятия по борьбе с холерой. Правила безопасности при работе в очаге холеры и в лаборатории.</w:t>
            </w:r>
          </w:p>
          <w:p w:rsidR="00FA36D0" w:rsidRPr="00AF0750" w:rsidRDefault="00FA36D0" w:rsidP="00926F01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D80A66" w:rsidRPr="00AF0750" w:rsidRDefault="00D80A66" w:rsidP="00D80A66">
            <w:pPr>
              <w:jc w:val="center"/>
              <w:rPr>
                <w:b/>
                <w:sz w:val="22"/>
                <w:szCs w:val="22"/>
              </w:rPr>
            </w:pPr>
            <w:r w:rsidRPr="00AF075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F0750">
              <w:rPr>
                <w:b/>
                <w:sz w:val="22"/>
                <w:szCs w:val="22"/>
              </w:rPr>
              <w:t>БОТУЛИЗМ</w:t>
            </w:r>
          </w:p>
          <w:p w:rsidR="00D80A66" w:rsidRPr="00AF0750" w:rsidRDefault="00D80A66" w:rsidP="00D80A66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Определение. Этиология.</w:t>
            </w:r>
            <w:r w:rsidRPr="00AF0750">
              <w:rPr>
                <w:b/>
                <w:iCs/>
                <w:sz w:val="22"/>
                <w:szCs w:val="22"/>
              </w:rPr>
              <w:t xml:space="preserve"> </w:t>
            </w:r>
            <w:r w:rsidRPr="00AF0750">
              <w:rPr>
                <w:sz w:val="22"/>
                <w:szCs w:val="22"/>
              </w:rPr>
              <w:t>Эпидемиология. Механизм заражения. Патогенез, патологическая анатомия. Ранние клинические признаки. Особенности клинического течения. Прогноз. Диагностика. Значение эпидемиологических и клинических данных. Лабораторная диагностика. Дифференциальный диагноз.</w:t>
            </w:r>
            <w:r w:rsidRPr="00AF0750">
              <w:rPr>
                <w:b/>
                <w:iCs/>
                <w:sz w:val="22"/>
                <w:szCs w:val="22"/>
              </w:rPr>
              <w:t xml:space="preserve"> </w:t>
            </w:r>
            <w:r w:rsidRPr="00AF0750">
              <w:rPr>
                <w:sz w:val="22"/>
                <w:szCs w:val="22"/>
              </w:rPr>
              <w:t xml:space="preserve">Лечение. </w:t>
            </w:r>
            <w:proofErr w:type="spellStart"/>
            <w:r w:rsidRPr="00AF0750">
              <w:rPr>
                <w:sz w:val="22"/>
                <w:szCs w:val="22"/>
              </w:rPr>
              <w:t>ПрофилактикА</w:t>
            </w:r>
            <w:proofErr w:type="spellEnd"/>
            <w:r w:rsidRPr="00AF0750">
              <w:rPr>
                <w:sz w:val="22"/>
                <w:szCs w:val="22"/>
              </w:rPr>
              <w:t>.</w:t>
            </w:r>
          </w:p>
          <w:p w:rsidR="00D80A66" w:rsidRPr="00AF0750" w:rsidRDefault="00D80A66" w:rsidP="00D80A66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AF0750">
              <w:rPr>
                <w:b/>
                <w:sz w:val="22"/>
                <w:szCs w:val="22"/>
              </w:rPr>
              <w:t>АМЕБИАЗ</w:t>
            </w:r>
          </w:p>
          <w:p w:rsidR="00D80A66" w:rsidRPr="00AF0750" w:rsidRDefault="00D80A66" w:rsidP="00D80A66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Определение. Этиология.</w:t>
            </w:r>
            <w:r w:rsidRPr="00AF0750">
              <w:rPr>
                <w:b/>
                <w:iCs/>
                <w:sz w:val="22"/>
                <w:szCs w:val="22"/>
              </w:rPr>
              <w:t xml:space="preserve"> </w:t>
            </w:r>
            <w:r w:rsidRPr="00AF0750">
              <w:rPr>
                <w:sz w:val="22"/>
                <w:szCs w:val="22"/>
              </w:rPr>
              <w:t>Эпидемиология. Источники инфекции. Механизм заражения. Сезонность. Патогенез, патологическая анатомия.</w:t>
            </w:r>
            <w:r w:rsidRPr="00AF0750">
              <w:rPr>
                <w:b/>
                <w:iCs/>
                <w:sz w:val="22"/>
                <w:szCs w:val="22"/>
              </w:rPr>
              <w:t xml:space="preserve"> </w:t>
            </w:r>
            <w:r w:rsidRPr="00AF0750">
              <w:rPr>
                <w:sz w:val="22"/>
                <w:szCs w:val="22"/>
              </w:rPr>
              <w:t>Клиника. Классификация. Инкубационный период. Основные проявления болезни. Прогноз. Диагностика. Значение эпидемиологических и клинических данных. Лабораторная диагностика. Дифференциальный диагноз.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lastRenderedPageBreak/>
              <w:t>Лечение. Этиотропная, патогенетическая и симптоматическая терапия.</w:t>
            </w:r>
          </w:p>
          <w:p w:rsidR="00D80A66" w:rsidRPr="00AF0750" w:rsidRDefault="00D80A66" w:rsidP="00D80A66">
            <w:pPr>
              <w:shd w:val="clear" w:color="auto" w:fill="FFFFFF"/>
              <w:contextualSpacing/>
              <w:jc w:val="center"/>
              <w:rPr>
                <w:b/>
                <w:sz w:val="22"/>
                <w:szCs w:val="22"/>
              </w:rPr>
            </w:pPr>
            <w:r w:rsidRPr="00AF0750">
              <w:rPr>
                <w:b/>
                <w:sz w:val="22"/>
                <w:szCs w:val="22"/>
              </w:rPr>
              <w:t>ЛЯМБЛИОЗ</w:t>
            </w:r>
          </w:p>
          <w:p w:rsidR="00D80A66" w:rsidRPr="00AF0750" w:rsidRDefault="00D80A66" w:rsidP="00D80A66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Определение. Этиология.</w:t>
            </w:r>
            <w:r w:rsidRPr="00AF0750">
              <w:rPr>
                <w:b/>
                <w:iCs/>
                <w:sz w:val="22"/>
                <w:szCs w:val="22"/>
              </w:rPr>
              <w:t xml:space="preserve"> </w:t>
            </w:r>
            <w:r w:rsidRPr="00AF0750">
              <w:rPr>
                <w:sz w:val="22"/>
                <w:szCs w:val="22"/>
              </w:rPr>
              <w:t>Эпидемиология. Источники инфекции. Механизм заражения. Сезонность. Патогенез.</w:t>
            </w:r>
            <w:r w:rsidRPr="00AF0750">
              <w:rPr>
                <w:b/>
                <w:iCs/>
                <w:sz w:val="22"/>
                <w:szCs w:val="22"/>
              </w:rPr>
              <w:t xml:space="preserve"> </w:t>
            </w:r>
            <w:r w:rsidRPr="00AF0750">
              <w:rPr>
                <w:sz w:val="22"/>
                <w:szCs w:val="22"/>
              </w:rPr>
              <w:t xml:space="preserve">Клиника.  Инкубационный период. Основные проявления болезни. Прогноз. Диагностика. Значение эпидемиологических и клинических данных. Лабораторная диагностика. Дифференциальный </w:t>
            </w:r>
            <w:proofErr w:type="spellStart"/>
            <w:proofErr w:type="gramStart"/>
            <w:r w:rsidRPr="00AF0750">
              <w:rPr>
                <w:sz w:val="22"/>
                <w:szCs w:val="22"/>
              </w:rPr>
              <w:t>диагноз.Лечение</w:t>
            </w:r>
            <w:proofErr w:type="spellEnd"/>
            <w:proofErr w:type="gramEnd"/>
            <w:r w:rsidRPr="00AF0750">
              <w:rPr>
                <w:sz w:val="22"/>
                <w:szCs w:val="22"/>
              </w:rPr>
              <w:t>. Профилактика.</w:t>
            </w:r>
          </w:p>
          <w:p w:rsidR="00D80A66" w:rsidRPr="00AF0750" w:rsidRDefault="00D80A66" w:rsidP="00D80A66">
            <w:pPr>
              <w:shd w:val="clear" w:color="auto" w:fill="FFFFFF"/>
              <w:contextualSpacing/>
              <w:jc w:val="center"/>
              <w:rPr>
                <w:b/>
                <w:sz w:val="22"/>
                <w:szCs w:val="22"/>
              </w:rPr>
            </w:pPr>
            <w:r w:rsidRPr="00AF0750">
              <w:rPr>
                <w:b/>
                <w:sz w:val="22"/>
                <w:szCs w:val="22"/>
              </w:rPr>
              <w:t>ТОКСОПЛАЗМОЗ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</w:p>
          <w:p w:rsidR="00D80A66" w:rsidRPr="00AF0750" w:rsidRDefault="00D80A66" w:rsidP="00D80A6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F0750">
              <w:rPr>
                <w:b/>
                <w:sz w:val="22"/>
                <w:szCs w:val="22"/>
              </w:rPr>
              <w:t>БРЮШНОЙ ТИФ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Определение. Этиология. Возбудитель, его основные свойства, антигенная структура. L-формы возбудителя. Факторы, способствующие L-трансформации возбудителя. Устойчивость возбудителя во внешней среде. Эпидемиология. Источники инфекции. Значение хронических </w:t>
            </w:r>
            <w:proofErr w:type="spellStart"/>
            <w:r w:rsidRPr="00AF0750">
              <w:rPr>
                <w:sz w:val="22"/>
                <w:szCs w:val="22"/>
              </w:rPr>
              <w:t>бактерионосителей</w:t>
            </w:r>
            <w:proofErr w:type="spellEnd"/>
            <w:r w:rsidRPr="00AF0750">
              <w:rPr>
                <w:sz w:val="22"/>
                <w:szCs w:val="22"/>
              </w:rPr>
              <w:t xml:space="preserve"> в распространении брюшного тифа. Механизм заражения. Пути и факторы передачи инфекции. Спорадические случаи заболевания. Пищевые и водные вспышки. Сезонность. Восприимчивость населения. Иммунитет. Патогенез, патологическая анатомия. Внедрение возбудителя, размножение в лимфатических образованиях кишечника, лимфоузлах, внутриклеточное паразитирование в МФС с ее </w:t>
            </w:r>
            <w:proofErr w:type="spellStart"/>
            <w:r w:rsidRPr="00AF0750">
              <w:rPr>
                <w:sz w:val="22"/>
                <w:szCs w:val="22"/>
              </w:rPr>
              <w:t>генерализованным</w:t>
            </w:r>
            <w:proofErr w:type="spellEnd"/>
            <w:r w:rsidRPr="00AF0750">
              <w:rPr>
                <w:sz w:val="22"/>
                <w:szCs w:val="22"/>
              </w:rPr>
              <w:t xml:space="preserve"> поражением, бактериемия, </w:t>
            </w:r>
            <w:proofErr w:type="spellStart"/>
            <w:r w:rsidRPr="00AF0750">
              <w:rPr>
                <w:sz w:val="22"/>
                <w:szCs w:val="22"/>
              </w:rPr>
              <w:t>токсинемия</w:t>
            </w:r>
            <w:proofErr w:type="spellEnd"/>
            <w:r w:rsidRPr="00AF0750">
              <w:rPr>
                <w:sz w:val="22"/>
                <w:szCs w:val="22"/>
              </w:rPr>
              <w:t xml:space="preserve">. Очаговые поражения. Аллергические реакции. Патогенез рецидивов. Формирование хронического </w:t>
            </w:r>
            <w:proofErr w:type="spellStart"/>
            <w:r w:rsidRPr="00AF0750">
              <w:rPr>
                <w:sz w:val="22"/>
                <w:szCs w:val="22"/>
              </w:rPr>
              <w:t>бактерионосительства</w:t>
            </w:r>
            <w:proofErr w:type="spellEnd"/>
            <w:r w:rsidRPr="00AF0750">
              <w:rPr>
                <w:sz w:val="22"/>
                <w:szCs w:val="22"/>
              </w:rPr>
              <w:t xml:space="preserve"> (А.Ф. </w:t>
            </w:r>
            <w:proofErr w:type="spellStart"/>
            <w:r w:rsidRPr="00AF0750">
              <w:rPr>
                <w:sz w:val="22"/>
                <w:szCs w:val="22"/>
              </w:rPr>
              <w:t>Билибин</w:t>
            </w:r>
            <w:proofErr w:type="spellEnd"/>
            <w:r w:rsidRPr="00AF0750">
              <w:rPr>
                <w:sz w:val="22"/>
                <w:szCs w:val="22"/>
              </w:rPr>
              <w:t xml:space="preserve">). Роль L-форм возбудителя в патогенезе рецидивов и хронического </w:t>
            </w:r>
            <w:proofErr w:type="spellStart"/>
            <w:r w:rsidRPr="00AF0750">
              <w:rPr>
                <w:sz w:val="22"/>
                <w:szCs w:val="22"/>
              </w:rPr>
              <w:t>бактерионосительства</w:t>
            </w:r>
            <w:proofErr w:type="spellEnd"/>
            <w:r w:rsidRPr="00AF0750">
              <w:rPr>
                <w:sz w:val="22"/>
                <w:szCs w:val="22"/>
              </w:rPr>
              <w:t xml:space="preserve">. Цикличность патологических изменений лимфоидного аппарата тонкой кишки. Изменения со стороны других органов и систем. Клиника. Клиническая классификация. Инкубационный период. Цикличность течения брюшного тифа. Варианты начального периода заболевания при </w:t>
            </w:r>
            <w:r w:rsidRPr="00AF0750">
              <w:rPr>
                <w:sz w:val="22"/>
                <w:szCs w:val="22"/>
              </w:rPr>
              <w:lastRenderedPageBreak/>
              <w:t xml:space="preserve">современном и классическом брюшном тифе. Особенности современного клинического течения брюшного тифа. Клиническая характеристика периода разгара болезни. Типы температурных кривых. Сроки появления характерной сыпи. Нарушения деятельности центральной нервной и сердечно-сосудистой систем. Признаки поражения желудочно-кишечного тракта. Критерии тяжести брюшного тифа. "Статус </w:t>
            </w:r>
            <w:proofErr w:type="spellStart"/>
            <w:r w:rsidRPr="00AF0750">
              <w:rPr>
                <w:sz w:val="22"/>
                <w:szCs w:val="22"/>
              </w:rPr>
              <w:t>тифозус</w:t>
            </w:r>
            <w:proofErr w:type="spellEnd"/>
            <w:r w:rsidRPr="00AF0750">
              <w:rPr>
                <w:sz w:val="22"/>
                <w:szCs w:val="22"/>
              </w:rPr>
              <w:t>" как проявление тяжелого течения болезни. Динамика гематологических изменений. Обострения и рецидивы брюшного тифа. Течение брюшного тифа у привитых. Осложнения. Прогноз.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Диагностика. Роль эпидемиологических и клинических данных. Гемограмма. Лабораторная диагностика: бактериологическая (получение и изучение гемо-, </w:t>
            </w:r>
            <w:proofErr w:type="spellStart"/>
            <w:r w:rsidRPr="00AF0750">
              <w:rPr>
                <w:sz w:val="22"/>
                <w:szCs w:val="22"/>
              </w:rPr>
              <w:t>копро</w:t>
            </w:r>
            <w:proofErr w:type="spellEnd"/>
            <w:r w:rsidRPr="00AF0750">
              <w:rPr>
                <w:sz w:val="22"/>
                <w:szCs w:val="22"/>
              </w:rPr>
              <w:t xml:space="preserve">-, </w:t>
            </w:r>
            <w:proofErr w:type="spellStart"/>
            <w:r w:rsidRPr="00AF0750">
              <w:rPr>
                <w:sz w:val="22"/>
                <w:szCs w:val="22"/>
              </w:rPr>
              <w:t>урино</w:t>
            </w:r>
            <w:proofErr w:type="spellEnd"/>
            <w:r w:rsidRPr="00AF0750">
              <w:rPr>
                <w:sz w:val="22"/>
                <w:szCs w:val="22"/>
              </w:rPr>
              <w:t xml:space="preserve">-, били-, </w:t>
            </w:r>
            <w:proofErr w:type="spellStart"/>
            <w:r w:rsidRPr="00AF0750">
              <w:rPr>
                <w:sz w:val="22"/>
                <w:szCs w:val="22"/>
              </w:rPr>
              <w:t>розеоло</w:t>
            </w:r>
            <w:proofErr w:type="spellEnd"/>
            <w:r w:rsidRPr="00AF0750">
              <w:rPr>
                <w:sz w:val="22"/>
                <w:szCs w:val="22"/>
              </w:rPr>
              <w:t xml:space="preserve">-, </w:t>
            </w:r>
            <w:proofErr w:type="spellStart"/>
            <w:r w:rsidRPr="00AF0750">
              <w:rPr>
                <w:sz w:val="22"/>
                <w:szCs w:val="22"/>
              </w:rPr>
              <w:t>миелокультур</w:t>
            </w:r>
            <w:proofErr w:type="spellEnd"/>
            <w:r w:rsidRPr="00AF0750">
              <w:rPr>
                <w:sz w:val="22"/>
                <w:szCs w:val="22"/>
              </w:rPr>
              <w:t xml:space="preserve">) и серологическая (реакция </w:t>
            </w:r>
            <w:proofErr w:type="spellStart"/>
            <w:r w:rsidRPr="00AF0750">
              <w:rPr>
                <w:sz w:val="22"/>
                <w:szCs w:val="22"/>
              </w:rPr>
              <w:t>агглютинацинВидаля</w:t>
            </w:r>
            <w:proofErr w:type="spellEnd"/>
            <w:r w:rsidRPr="00AF0750">
              <w:rPr>
                <w:sz w:val="22"/>
                <w:szCs w:val="22"/>
              </w:rPr>
              <w:t xml:space="preserve">, РНГА с </w:t>
            </w:r>
            <w:proofErr w:type="spellStart"/>
            <w:r w:rsidRPr="00AF0750">
              <w:rPr>
                <w:sz w:val="22"/>
                <w:szCs w:val="22"/>
              </w:rPr>
              <w:t>эритроцитарнымидиагностикумами</w:t>
            </w:r>
            <w:proofErr w:type="spellEnd"/>
            <w:r w:rsidRPr="00AF0750">
              <w:rPr>
                <w:sz w:val="22"/>
                <w:szCs w:val="22"/>
              </w:rPr>
              <w:t xml:space="preserve"> </w:t>
            </w:r>
            <w:proofErr w:type="gramStart"/>
            <w:r w:rsidRPr="00AF0750">
              <w:rPr>
                <w:sz w:val="22"/>
                <w:szCs w:val="22"/>
              </w:rPr>
              <w:t>О</w:t>
            </w:r>
            <w:proofErr w:type="gramEnd"/>
            <w:r w:rsidRPr="00AF0750">
              <w:rPr>
                <w:sz w:val="22"/>
                <w:szCs w:val="22"/>
              </w:rPr>
              <w:t xml:space="preserve">, Н и </w:t>
            </w:r>
            <w:proofErr w:type="spellStart"/>
            <w:r w:rsidRPr="00AF0750">
              <w:rPr>
                <w:sz w:val="22"/>
                <w:szCs w:val="22"/>
              </w:rPr>
              <w:t>Vi</w:t>
            </w:r>
            <w:proofErr w:type="spellEnd"/>
            <w:r w:rsidRPr="00AF0750">
              <w:rPr>
                <w:sz w:val="22"/>
                <w:szCs w:val="22"/>
              </w:rPr>
              <w:t xml:space="preserve">). Метод </w:t>
            </w:r>
            <w:proofErr w:type="spellStart"/>
            <w:r w:rsidRPr="00AF0750">
              <w:rPr>
                <w:sz w:val="22"/>
                <w:szCs w:val="22"/>
              </w:rPr>
              <w:t>иммунофлюоресценции</w:t>
            </w:r>
            <w:proofErr w:type="spellEnd"/>
            <w:r w:rsidRPr="00AF0750">
              <w:rPr>
                <w:sz w:val="22"/>
                <w:szCs w:val="22"/>
              </w:rPr>
              <w:t xml:space="preserve"> в </w:t>
            </w:r>
            <w:proofErr w:type="spellStart"/>
            <w:r w:rsidRPr="00AF0750">
              <w:rPr>
                <w:sz w:val="22"/>
                <w:szCs w:val="22"/>
              </w:rPr>
              <w:t>экспрессдиагностике</w:t>
            </w:r>
            <w:proofErr w:type="spellEnd"/>
            <w:r w:rsidRPr="00AF0750">
              <w:rPr>
                <w:sz w:val="22"/>
                <w:szCs w:val="22"/>
              </w:rPr>
              <w:t xml:space="preserve"> инфекции. Определение антигенов возбудителя в крови методов иммуноферментного анализа, в реакции </w:t>
            </w:r>
            <w:proofErr w:type="spellStart"/>
            <w:r w:rsidRPr="00AF0750">
              <w:rPr>
                <w:sz w:val="22"/>
                <w:szCs w:val="22"/>
              </w:rPr>
              <w:t>агрегатгемагглютинации</w:t>
            </w:r>
            <w:proofErr w:type="spellEnd"/>
            <w:r w:rsidRPr="00AF0750">
              <w:rPr>
                <w:sz w:val="22"/>
                <w:szCs w:val="22"/>
              </w:rPr>
              <w:t xml:space="preserve">. в кале и крови - в реакции </w:t>
            </w:r>
            <w:proofErr w:type="spellStart"/>
            <w:r w:rsidRPr="00AF0750">
              <w:rPr>
                <w:sz w:val="22"/>
                <w:szCs w:val="22"/>
              </w:rPr>
              <w:t>коагглютинации</w:t>
            </w:r>
            <w:proofErr w:type="spellEnd"/>
            <w:r w:rsidRPr="00AF0750">
              <w:rPr>
                <w:sz w:val="22"/>
                <w:szCs w:val="22"/>
              </w:rPr>
              <w:t>. Выбор оптимальных методов лабораторной диагностики в разные периоды болезни.</w:t>
            </w:r>
          </w:p>
          <w:p w:rsidR="00D80A66" w:rsidRPr="00AF0750" w:rsidRDefault="00D80A66" w:rsidP="00D80A66">
            <w:pPr>
              <w:tabs>
                <w:tab w:val="right" w:pos="6832"/>
              </w:tabs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Дифференциальный диагноз.</w:t>
            </w:r>
            <w:r w:rsidRPr="00AF0750">
              <w:rPr>
                <w:sz w:val="22"/>
                <w:szCs w:val="22"/>
              </w:rPr>
              <w:tab/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Лечение. Значение режима, ухода за больными и диетотерапии, включая </w:t>
            </w:r>
            <w:proofErr w:type="spellStart"/>
            <w:r w:rsidRPr="00AF0750">
              <w:rPr>
                <w:sz w:val="22"/>
                <w:szCs w:val="22"/>
              </w:rPr>
              <w:t>догоспитальный</w:t>
            </w:r>
            <w:proofErr w:type="spellEnd"/>
            <w:r w:rsidRPr="00AF0750">
              <w:rPr>
                <w:sz w:val="22"/>
                <w:szCs w:val="22"/>
              </w:rPr>
              <w:t xml:space="preserve"> этап. Обязательная госпитализация. Принципы и средства антибиотикотерапии. Средства патогенетической терапии и показания к их применению. Неотложная терапия при осложнениях брюшного тифа. Иммуномодулирующая терапия для предупреждения рецидивов.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Профилактика. Раннее выявление и санация источников инфекции, пресечение путей передачи и повышение невосприимчивости организма. Специфическая профилактика. </w:t>
            </w:r>
            <w:r w:rsidRPr="00AF0750">
              <w:rPr>
                <w:sz w:val="22"/>
                <w:szCs w:val="22"/>
              </w:rPr>
              <w:lastRenderedPageBreak/>
              <w:t xml:space="preserve">Принципы диспансеризации </w:t>
            </w:r>
            <w:proofErr w:type="spellStart"/>
            <w:r w:rsidRPr="00AF0750">
              <w:rPr>
                <w:sz w:val="22"/>
                <w:szCs w:val="22"/>
              </w:rPr>
              <w:t>реконвалесцентов</w:t>
            </w:r>
            <w:proofErr w:type="spellEnd"/>
            <w:r w:rsidRPr="00AF0750">
              <w:rPr>
                <w:sz w:val="22"/>
                <w:szCs w:val="22"/>
              </w:rPr>
              <w:t>.</w:t>
            </w:r>
          </w:p>
          <w:p w:rsidR="00D80A66" w:rsidRPr="00AF0750" w:rsidRDefault="00D80A66" w:rsidP="00D80A6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0750">
              <w:rPr>
                <w:b/>
                <w:sz w:val="22"/>
                <w:szCs w:val="22"/>
              </w:rPr>
              <w:t>ПАРАТИФЫ А И В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Этиология, эпидемиология, патогенез: сходство и различия с брюшным тифом.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Клиника. Основные клинические симптомы паратифов А и В. Особенности течения паратифов в сравнении с брюшным тифом. Осложнения. Прогноз. Диагностика. Определяющее значение лабораторной (бактериологической и серологический) диагностики. Клинико-эпидемиологическая диагностика.</w:t>
            </w:r>
          </w:p>
          <w:p w:rsidR="00D80A66" w:rsidRPr="00AF0750" w:rsidRDefault="00D80A66" w:rsidP="00D80A66">
            <w:pPr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Лечение. Значение режима, уха за больными. Диетотерапия. Принципы и средства антибиотикотерапии.</w:t>
            </w:r>
          </w:p>
          <w:p w:rsidR="00FA36D0" w:rsidRPr="00AF0750" w:rsidRDefault="00FA36D0" w:rsidP="00926F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A36D0" w:rsidRPr="00AF0750" w:rsidTr="00116B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6D0" w:rsidRPr="00AF0750" w:rsidRDefault="00FA36D0" w:rsidP="001F690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F0750">
              <w:rPr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A66" w:rsidRPr="00AF0750" w:rsidRDefault="00D80A66" w:rsidP="00D80A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ОК- 1;</w:t>
            </w:r>
          </w:p>
          <w:p w:rsidR="00D80A66" w:rsidRPr="00AF0750" w:rsidRDefault="00D80A66" w:rsidP="00D80A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ОПК- 6, 8; </w:t>
            </w:r>
          </w:p>
          <w:p w:rsidR="00FA36D0" w:rsidRPr="00AF0750" w:rsidRDefault="00D80A66" w:rsidP="00D80A6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ПК-  5, 6, 9, 13</w:t>
            </w:r>
            <w:r w:rsidRPr="00AF075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6D0" w:rsidRPr="00AF0750" w:rsidRDefault="00FA36D0" w:rsidP="00926F01">
            <w:pPr>
              <w:pStyle w:val="a8"/>
              <w:spacing w:line="276" w:lineRule="auto"/>
              <w:ind w:left="175"/>
              <w:rPr>
                <w:color w:val="000000" w:themeColor="text1"/>
                <w:sz w:val="22"/>
                <w:szCs w:val="22"/>
              </w:rPr>
            </w:pPr>
          </w:p>
          <w:p w:rsidR="00FA36D0" w:rsidRPr="00AF0750" w:rsidRDefault="00FA36D0" w:rsidP="00011E5B">
            <w:pPr>
              <w:pStyle w:val="a8"/>
              <w:spacing w:line="276" w:lineRule="auto"/>
              <w:ind w:left="17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F0750">
              <w:rPr>
                <w:b/>
                <w:color w:val="000000" w:themeColor="text1"/>
                <w:sz w:val="22"/>
                <w:szCs w:val="22"/>
              </w:rPr>
              <w:t>Раздел 3</w:t>
            </w:r>
          </w:p>
          <w:p w:rsidR="00FA36D0" w:rsidRPr="00AF0750" w:rsidRDefault="00FA36D0" w:rsidP="00011E5B">
            <w:pPr>
              <w:pStyle w:val="a8"/>
              <w:spacing w:line="276" w:lineRule="auto"/>
              <w:ind w:left="175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FA36D0" w:rsidRPr="00AF0750" w:rsidRDefault="00FA36D0" w:rsidP="00011E5B">
            <w:pPr>
              <w:pStyle w:val="a8"/>
              <w:spacing w:line="276" w:lineRule="auto"/>
              <w:ind w:left="175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AF0750">
              <w:rPr>
                <w:b/>
                <w:color w:val="000000" w:themeColor="text1"/>
                <w:sz w:val="22"/>
                <w:szCs w:val="22"/>
              </w:rPr>
              <w:t>Инфекции дыхательных путей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A66" w:rsidRPr="00AF0750" w:rsidRDefault="00FA36D0" w:rsidP="00D80A6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F0750">
              <w:rPr>
                <w:color w:val="000000" w:themeColor="text1"/>
                <w:sz w:val="22"/>
                <w:szCs w:val="22"/>
              </w:rPr>
              <w:t xml:space="preserve"> </w:t>
            </w:r>
            <w:r w:rsidR="00D80A66" w:rsidRPr="00AF075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D80A66" w:rsidRPr="00AF0750">
              <w:rPr>
                <w:b/>
                <w:sz w:val="22"/>
                <w:szCs w:val="22"/>
              </w:rPr>
              <w:t>ГРИПП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AF0750">
              <w:rPr>
                <w:sz w:val="22"/>
                <w:szCs w:val="22"/>
              </w:rPr>
              <w:t>Определение.Этиология</w:t>
            </w:r>
            <w:proofErr w:type="spellEnd"/>
            <w:r w:rsidRPr="00AF0750">
              <w:rPr>
                <w:sz w:val="22"/>
                <w:szCs w:val="22"/>
              </w:rPr>
              <w:t xml:space="preserve">. Современные представление о возбудителе, его свойствах, антигенной структуре и изменчивости. Современные представления о механизмах антигенной изменчивости вируса гриппа. Антигенные варианты. Пандемические и </w:t>
            </w:r>
            <w:proofErr w:type="spellStart"/>
            <w:r w:rsidRPr="00AF0750">
              <w:rPr>
                <w:sz w:val="22"/>
                <w:szCs w:val="22"/>
              </w:rPr>
              <w:t>эпидеммические</w:t>
            </w:r>
            <w:proofErr w:type="spellEnd"/>
            <w:r w:rsidRPr="00AF0750">
              <w:rPr>
                <w:sz w:val="22"/>
                <w:szCs w:val="22"/>
              </w:rPr>
              <w:t xml:space="preserve"> штаммы вируса.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Эпидемиология. Источники инфекции. Механизм заражения и пути распространения гриппа. Восприимчивость организма. Иммунитет. Заболеваемость. Сезонность. Эпидемии и пандемии гриппа. Возможность прогнозирования эпидемий гриппа.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Патогенез, патологическая анатомия. Внедрение вируса, репродукция вируса в клетках цилиндрического эпителия дыхательных путей. Изменения со стороны слизистой оболочки дыхательных путей. Многофакторность токсикоза. Роль </w:t>
            </w:r>
            <w:proofErr w:type="spellStart"/>
            <w:r w:rsidRPr="00AF0750">
              <w:rPr>
                <w:sz w:val="22"/>
                <w:szCs w:val="22"/>
              </w:rPr>
              <w:t>вирусемии</w:t>
            </w:r>
            <w:proofErr w:type="spellEnd"/>
            <w:r w:rsidRPr="00AF0750">
              <w:rPr>
                <w:sz w:val="22"/>
                <w:szCs w:val="22"/>
              </w:rPr>
              <w:t xml:space="preserve"> и токсемии в развитии </w:t>
            </w:r>
            <w:proofErr w:type="spellStart"/>
            <w:r w:rsidRPr="00AF0750">
              <w:rPr>
                <w:sz w:val="22"/>
                <w:szCs w:val="22"/>
              </w:rPr>
              <w:t>генерализованных</w:t>
            </w:r>
            <w:proofErr w:type="spellEnd"/>
            <w:r w:rsidRPr="00AF0750">
              <w:rPr>
                <w:sz w:val="22"/>
                <w:szCs w:val="22"/>
              </w:rPr>
              <w:t xml:space="preserve"> нарушений микроциркуляции, лежащих в основе поражения сердечно-сосудистой, нервной систем и паренхиматозных органов. Патогенез респираторного синдрома. Значение вторичной инфекции.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Клиника. Клиническая классификация гриппа. Инкубационный период. Клиника неосложненных форм гриппа с легким, </w:t>
            </w:r>
            <w:r w:rsidRPr="00AF0750">
              <w:rPr>
                <w:sz w:val="22"/>
                <w:szCs w:val="22"/>
              </w:rPr>
              <w:lastRenderedPageBreak/>
              <w:t xml:space="preserve">средней тяжести и тяжелым течением. Критерии тяжести гриппа. </w:t>
            </w:r>
            <w:proofErr w:type="spellStart"/>
            <w:r w:rsidRPr="00AF0750">
              <w:rPr>
                <w:sz w:val="22"/>
                <w:szCs w:val="22"/>
              </w:rPr>
              <w:t>Гипертоксический</w:t>
            </w:r>
            <w:proofErr w:type="spellEnd"/>
            <w:r w:rsidRPr="00AF0750">
              <w:rPr>
                <w:sz w:val="22"/>
                <w:szCs w:val="22"/>
              </w:rPr>
              <w:t xml:space="preserve"> и геморрагический синдромы. Острая дыхательная недостаточность. Гемодинамические нарушения при гриппе. Острая сосудистая недостаточность. Особенности течения гриппа у детей и лиц пожилого возраста. Ранние вирусно-бактериальные пневмонии, особенности их течения. Постгриппозные бактериальные пневмонии. Особенности их течения у лиц старческого возраста. Другие осложнения со стороны органов дыхания. Осложнения, связанные с глубокими </w:t>
            </w:r>
            <w:proofErr w:type="spellStart"/>
            <w:r w:rsidRPr="00AF0750">
              <w:rPr>
                <w:sz w:val="22"/>
                <w:szCs w:val="22"/>
              </w:rPr>
              <w:t>дисциркуляторными</w:t>
            </w:r>
            <w:proofErr w:type="spellEnd"/>
            <w:r w:rsidRPr="00AF0750">
              <w:rPr>
                <w:sz w:val="22"/>
                <w:szCs w:val="22"/>
              </w:rPr>
              <w:t xml:space="preserve"> изменениями и кровоизлияниями в паренхиматозных органах. Характерные осложнения со стороны нервной системы. Прогноз.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Диагностика. Значение клинико-эпидемиологических данных. Лабораторная диагностика: вирусологическая, серологическая (реакция торможения гемагглютинации, реакция связывания комплемента, реакция нейтрализации). Экспресс-диагностика гриппа - </w:t>
            </w:r>
            <w:proofErr w:type="spellStart"/>
            <w:r w:rsidRPr="00AF0750">
              <w:rPr>
                <w:sz w:val="22"/>
                <w:szCs w:val="22"/>
              </w:rPr>
              <w:t>иммунофлюоресцентный</w:t>
            </w:r>
            <w:proofErr w:type="spellEnd"/>
            <w:r w:rsidRPr="00AF0750">
              <w:rPr>
                <w:sz w:val="22"/>
                <w:szCs w:val="22"/>
              </w:rPr>
              <w:t xml:space="preserve"> метод.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Дифференциальный диагноз.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Лечение. Показания к госпитализации. Программа лечения на дому. Режим. Этиотропная терапия: ремантадин, </w:t>
            </w:r>
            <w:proofErr w:type="spellStart"/>
            <w:r w:rsidRPr="00AF0750">
              <w:rPr>
                <w:sz w:val="22"/>
                <w:szCs w:val="22"/>
              </w:rPr>
              <w:t>арбидол</w:t>
            </w:r>
            <w:proofErr w:type="spellEnd"/>
            <w:r w:rsidRPr="00AF0750">
              <w:rPr>
                <w:sz w:val="22"/>
                <w:szCs w:val="22"/>
              </w:rPr>
              <w:t>, противогриппозный донорский иммуноглобулин, интерферон и его препараты. Принципы и средства патогенетической терапии. Показания к назначению жаропонижающих средств. Показания к назначению антибиотикотерапии. Местное лечение катарального синдрома. Лечение тяжелых и осложненных форм гриппа.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Профилактика. Изоляция больного, индивидуальная профилактика. Экстренная профилактика гриппа в очаге (ремантадин, </w:t>
            </w:r>
            <w:proofErr w:type="spellStart"/>
            <w:r w:rsidRPr="00AF0750">
              <w:rPr>
                <w:sz w:val="22"/>
                <w:szCs w:val="22"/>
              </w:rPr>
              <w:t>арбидол</w:t>
            </w:r>
            <w:proofErr w:type="spellEnd"/>
            <w:r w:rsidRPr="00AF0750">
              <w:rPr>
                <w:sz w:val="22"/>
                <w:szCs w:val="22"/>
              </w:rPr>
              <w:t xml:space="preserve">, </w:t>
            </w:r>
            <w:proofErr w:type="spellStart"/>
            <w:r w:rsidRPr="00AF0750">
              <w:rPr>
                <w:sz w:val="22"/>
                <w:szCs w:val="22"/>
              </w:rPr>
              <w:t>оксолиновая</w:t>
            </w:r>
            <w:proofErr w:type="spellEnd"/>
            <w:r w:rsidRPr="00AF0750">
              <w:rPr>
                <w:sz w:val="22"/>
                <w:szCs w:val="22"/>
              </w:rPr>
              <w:t xml:space="preserve"> мазь, аскорбиновая кислота). Противоэпидемические мероприятия. Специфическая профилактика гриппа.</w:t>
            </w:r>
          </w:p>
          <w:p w:rsidR="00D80A66" w:rsidRPr="00AF0750" w:rsidRDefault="00D80A66" w:rsidP="00D80A66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AF0750">
              <w:rPr>
                <w:b/>
                <w:iCs/>
                <w:sz w:val="22"/>
                <w:szCs w:val="22"/>
              </w:rPr>
              <w:t>ПАРАГРИПП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Определение. Этиология. Возбудитель </w:t>
            </w:r>
            <w:proofErr w:type="spellStart"/>
            <w:r w:rsidRPr="00AF0750">
              <w:rPr>
                <w:sz w:val="22"/>
                <w:szCs w:val="22"/>
              </w:rPr>
              <w:t>парагриппа</w:t>
            </w:r>
            <w:proofErr w:type="spellEnd"/>
            <w:r w:rsidRPr="00AF0750">
              <w:rPr>
                <w:sz w:val="22"/>
                <w:szCs w:val="22"/>
              </w:rPr>
              <w:t xml:space="preserve">, его важнейшие свойства. </w:t>
            </w:r>
            <w:r w:rsidRPr="00AF0750">
              <w:rPr>
                <w:sz w:val="22"/>
                <w:szCs w:val="22"/>
              </w:rPr>
              <w:lastRenderedPageBreak/>
              <w:t xml:space="preserve">Антигенная стабильность вируса </w:t>
            </w:r>
            <w:proofErr w:type="spellStart"/>
            <w:r w:rsidRPr="00AF0750">
              <w:rPr>
                <w:sz w:val="22"/>
                <w:szCs w:val="22"/>
              </w:rPr>
              <w:t>парагриппа</w:t>
            </w:r>
            <w:proofErr w:type="spellEnd"/>
            <w:r w:rsidRPr="00AF0750">
              <w:rPr>
                <w:sz w:val="22"/>
                <w:szCs w:val="22"/>
              </w:rPr>
              <w:t>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Эпидемиология. Источники инфекции. Механизм заражения, пути распространения инфекции. Восприимчивость. Иммунитет. Заболеваемость населения. Спорадические заболевания и эпидемические вспышки. Сезонность.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Патогенез, патологическая анатомия. Преимущественное поражение вирусом слизистой оболочки носовых ходов, гортани, трахеи. Значение </w:t>
            </w:r>
            <w:proofErr w:type="spellStart"/>
            <w:r w:rsidRPr="00AF0750">
              <w:rPr>
                <w:sz w:val="22"/>
                <w:szCs w:val="22"/>
              </w:rPr>
              <w:t>вирусемии</w:t>
            </w:r>
            <w:proofErr w:type="spellEnd"/>
            <w:r w:rsidRPr="00AF0750">
              <w:rPr>
                <w:sz w:val="22"/>
                <w:szCs w:val="22"/>
              </w:rPr>
              <w:t xml:space="preserve"> в патогенезе </w:t>
            </w:r>
            <w:proofErr w:type="spellStart"/>
            <w:r w:rsidRPr="00AF0750">
              <w:rPr>
                <w:sz w:val="22"/>
                <w:szCs w:val="22"/>
              </w:rPr>
              <w:t>парагриппа</w:t>
            </w:r>
            <w:proofErr w:type="spellEnd"/>
            <w:r w:rsidRPr="00AF0750">
              <w:rPr>
                <w:sz w:val="22"/>
                <w:szCs w:val="22"/>
              </w:rPr>
              <w:t xml:space="preserve">. Механизм развития стеноза гортани при </w:t>
            </w:r>
            <w:proofErr w:type="spellStart"/>
            <w:r w:rsidRPr="00AF0750">
              <w:rPr>
                <w:sz w:val="22"/>
                <w:szCs w:val="22"/>
              </w:rPr>
              <w:t>парагриппе</w:t>
            </w:r>
            <w:proofErr w:type="spellEnd"/>
            <w:r w:rsidRPr="00AF0750">
              <w:rPr>
                <w:sz w:val="22"/>
                <w:szCs w:val="22"/>
              </w:rPr>
              <w:t>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Клиника. Инкубационный период. Начальные симптомы заболевания. Парагриппозные ларингит и </w:t>
            </w:r>
            <w:proofErr w:type="spellStart"/>
            <w:r w:rsidRPr="00AF0750">
              <w:rPr>
                <w:sz w:val="22"/>
                <w:szCs w:val="22"/>
              </w:rPr>
              <w:t>риноларинготрахеит</w:t>
            </w:r>
            <w:proofErr w:type="spellEnd"/>
            <w:r w:rsidRPr="00AF0750">
              <w:rPr>
                <w:sz w:val="22"/>
                <w:szCs w:val="22"/>
              </w:rPr>
              <w:t xml:space="preserve">. Типичное течение </w:t>
            </w:r>
            <w:proofErr w:type="spellStart"/>
            <w:r w:rsidRPr="00AF0750">
              <w:rPr>
                <w:sz w:val="22"/>
                <w:szCs w:val="22"/>
              </w:rPr>
              <w:t>парагриппа</w:t>
            </w:r>
            <w:proofErr w:type="spellEnd"/>
            <w:r w:rsidRPr="00AF0750">
              <w:rPr>
                <w:sz w:val="22"/>
                <w:szCs w:val="22"/>
              </w:rPr>
              <w:t xml:space="preserve"> у взрослых. Особенности течения </w:t>
            </w:r>
            <w:proofErr w:type="spellStart"/>
            <w:r w:rsidRPr="00AF0750">
              <w:rPr>
                <w:sz w:val="22"/>
                <w:szCs w:val="22"/>
              </w:rPr>
              <w:t>парагриппа</w:t>
            </w:r>
            <w:proofErr w:type="spellEnd"/>
            <w:r w:rsidRPr="00AF0750">
              <w:rPr>
                <w:sz w:val="22"/>
                <w:szCs w:val="22"/>
              </w:rPr>
              <w:t xml:space="preserve"> у детей. Осложнения. Клиника стеноза гортани. Прогноз.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Диагностика. Значение клинических данных. Возможность клинической диагностики </w:t>
            </w:r>
            <w:proofErr w:type="spellStart"/>
            <w:r w:rsidRPr="00AF0750">
              <w:rPr>
                <w:sz w:val="22"/>
                <w:szCs w:val="22"/>
              </w:rPr>
              <w:t>парагриппа</w:t>
            </w:r>
            <w:proofErr w:type="spellEnd"/>
            <w:r w:rsidRPr="00AF0750">
              <w:rPr>
                <w:sz w:val="22"/>
                <w:szCs w:val="22"/>
              </w:rPr>
              <w:t xml:space="preserve"> при типичном течении болезни. Вирусологическая и серологическая диагностика (реакция торможения </w:t>
            </w:r>
            <w:proofErr w:type="spellStart"/>
            <w:proofErr w:type="gramStart"/>
            <w:r w:rsidRPr="00AF0750">
              <w:rPr>
                <w:sz w:val="22"/>
                <w:szCs w:val="22"/>
              </w:rPr>
              <w:t>гемаг-глютинации</w:t>
            </w:r>
            <w:proofErr w:type="spellEnd"/>
            <w:proofErr w:type="gramEnd"/>
            <w:r w:rsidRPr="00AF0750">
              <w:rPr>
                <w:sz w:val="22"/>
                <w:szCs w:val="22"/>
              </w:rPr>
              <w:t xml:space="preserve">, реакция нейтрализации, реакция задержки </w:t>
            </w:r>
            <w:proofErr w:type="spellStart"/>
            <w:r w:rsidRPr="00AF0750">
              <w:rPr>
                <w:sz w:val="22"/>
                <w:szCs w:val="22"/>
              </w:rPr>
              <w:t>гемадсорбции</w:t>
            </w:r>
            <w:proofErr w:type="spellEnd"/>
            <w:r w:rsidRPr="00AF0750">
              <w:rPr>
                <w:sz w:val="22"/>
                <w:szCs w:val="22"/>
              </w:rPr>
              <w:t xml:space="preserve">). Применение </w:t>
            </w:r>
            <w:proofErr w:type="spellStart"/>
            <w:r w:rsidRPr="00AF0750">
              <w:rPr>
                <w:sz w:val="22"/>
                <w:szCs w:val="22"/>
              </w:rPr>
              <w:t>иммунофлюоресцентного</w:t>
            </w:r>
            <w:proofErr w:type="spellEnd"/>
            <w:r w:rsidRPr="00AF0750">
              <w:rPr>
                <w:sz w:val="22"/>
                <w:szCs w:val="22"/>
              </w:rPr>
              <w:t xml:space="preserve"> метода экспресс-диагностики.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Дифференциальный диагноз.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Лечение. Показания к госпитализации. Программа лечения на дому. Режим. Патогенетическая и симптоматическая терапия. Показания к этиотропной терапии. Неотложная терапия при стенозе гортани. Лечение на разных стадиях "ложного крупа".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Профилактика. Ранняя изоляция больного. Индивидуальная профилактика.</w:t>
            </w:r>
          </w:p>
          <w:p w:rsidR="00D80A66" w:rsidRPr="00AF0750" w:rsidRDefault="00D80A66" w:rsidP="00D80A66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AF0750">
              <w:rPr>
                <w:b/>
                <w:iCs/>
                <w:sz w:val="22"/>
                <w:szCs w:val="22"/>
              </w:rPr>
              <w:t>АДЕНОВИРУСНАЯ ИНФЕКЦИЯ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Определение. Этиология. Возбудители, их серотипы и основные свойства. Устойчивость во внешней среде.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Эпидемиология. Источники инфекции. Пути выделения вируса из организма больного. Механизм заражения и пути </w:t>
            </w:r>
            <w:r w:rsidRPr="00AF0750">
              <w:rPr>
                <w:sz w:val="22"/>
                <w:szCs w:val="22"/>
              </w:rPr>
              <w:lastRenderedPageBreak/>
              <w:t>распространения инфекции. Восприимчивость. Иммунитет. Сезонность. Заболеваемость.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Патогенез, патологическая анатомия. Внедрение, локализация и репродукция вируса в эпителии дыхательных путей, глаз, кишечника. Гематогенная диссеминация вируса. Значение </w:t>
            </w:r>
            <w:proofErr w:type="spellStart"/>
            <w:r w:rsidRPr="00AF0750">
              <w:rPr>
                <w:sz w:val="22"/>
                <w:szCs w:val="22"/>
              </w:rPr>
              <w:t>вирусемии</w:t>
            </w:r>
            <w:proofErr w:type="spellEnd"/>
            <w:r w:rsidRPr="00AF0750">
              <w:rPr>
                <w:sz w:val="22"/>
                <w:szCs w:val="22"/>
              </w:rPr>
              <w:t xml:space="preserve"> в патогенезе заболевания. Поражение лимфатического аппарата. Изменения со стороны слизистых оболочек и внутренних органов.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Клиника. Инкубационный период. Клинические формы аденовирусной инфекции и их характеристика. Критерии тяжести. Особенности течения аденовирусной инфекции у детей. Осложнения. Прогноз.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Диагностика. Значение эпидемиологических и клинических данных. Возможность клинической диагностики аденовирусной инфекции при типичном течении болезни. Серологическая диагностика (РСК, РТГА, реакция нейтрализации) и вирусологические методы распознавания инфекции. Метод </w:t>
            </w:r>
            <w:proofErr w:type="spellStart"/>
            <w:r w:rsidRPr="00AF0750">
              <w:rPr>
                <w:sz w:val="22"/>
                <w:szCs w:val="22"/>
              </w:rPr>
              <w:t>иммунофлюоресценции</w:t>
            </w:r>
            <w:proofErr w:type="spellEnd"/>
            <w:r w:rsidRPr="00AF0750">
              <w:rPr>
                <w:sz w:val="22"/>
                <w:szCs w:val="22"/>
              </w:rPr>
              <w:t xml:space="preserve"> в экспресс-диагностике аденовирусной инфекции.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Дифференциальный диагноз.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Лечение. Показания к госпитализации. Программа лечения на дому. Патогенетическая и симптоматическая терапия. Неотложная терапия при стенозе гортани. Терапия при разных стадиях "ложного" крупа.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Профилактика. Противоэпидемические мероприятия. Индивидуальная профилактика.</w:t>
            </w:r>
          </w:p>
          <w:p w:rsidR="00D80A66" w:rsidRPr="00AF0750" w:rsidRDefault="00D80A66" w:rsidP="00D80A66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AF0750">
              <w:rPr>
                <w:b/>
                <w:iCs/>
                <w:sz w:val="22"/>
                <w:szCs w:val="22"/>
              </w:rPr>
              <w:t>РЕСПИРАТОРНО-СИНЦИТИАЛЬНАЯ ИНФЕКЦИЯ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Определение. Этиология. Возбудитель РС-инфекции, его важнейшие свойства.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Эпидемиология. Источники инфекции. Механизм поражения, пути распространения инфекции. Восприимчивость. Спорадическая и эпидемическая заболеваемость. Иммунитет.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Патогенез, патологическая анатомия. Преимущественное поражение вирусом слизистой оболочки нижних дыхательных </w:t>
            </w:r>
            <w:r w:rsidRPr="00AF0750">
              <w:rPr>
                <w:sz w:val="22"/>
                <w:szCs w:val="22"/>
              </w:rPr>
              <w:lastRenderedPageBreak/>
              <w:t>путей. Особенности поражения эпителия бронхов и альвеол.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Клиника. Инкубационный период. Начальные симптомы заболевания. Астматический синдром. Бронхит, </w:t>
            </w:r>
            <w:proofErr w:type="spellStart"/>
            <w:r w:rsidRPr="00AF0750">
              <w:rPr>
                <w:sz w:val="22"/>
                <w:szCs w:val="22"/>
              </w:rPr>
              <w:t>бронхиолит</w:t>
            </w:r>
            <w:proofErr w:type="spellEnd"/>
            <w:r w:rsidRPr="00AF0750">
              <w:rPr>
                <w:sz w:val="22"/>
                <w:szCs w:val="22"/>
              </w:rPr>
              <w:t>, пневмония. Течение РС-инфекции. Прогноз.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Диагностика. Значение клинических данных. Сложность нозологического диагноза без результатов лабораторных исследований. Серологическая и вирусологическая диагностика. Значение </w:t>
            </w:r>
            <w:proofErr w:type="spellStart"/>
            <w:r w:rsidRPr="00AF0750">
              <w:rPr>
                <w:sz w:val="22"/>
                <w:szCs w:val="22"/>
              </w:rPr>
              <w:t>иммунофлюоресцентного</w:t>
            </w:r>
            <w:proofErr w:type="spellEnd"/>
            <w:r w:rsidRPr="00AF0750">
              <w:rPr>
                <w:sz w:val="22"/>
                <w:szCs w:val="22"/>
              </w:rPr>
              <w:t xml:space="preserve"> метода.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Лечение. Показания к госпитализации. Возможности организации и программа лечения на дому. Патогенетическая и симптоматическая терапия. Показания к применению антибактериальной терапии.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Профилактика. Ранняя изоляция больного. Индивидуальная профилактика.</w:t>
            </w:r>
          </w:p>
          <w:p w:rsidR="00D80A66" w:rsidRPr="00AF0750" w:rsidRDefault="00D80A66" w:rsidP="00D80A66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AF0750">
              <w:rPr>
                <w:b/>
                <w:iCs/>
                <w:sz w:val="22"/>
                <w:szCs w:val="22"/>
              </w:rPr>
              <w:t>РИНОВИРУСНАЯ   ИНФЕКЦИЯ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Определение. Этиология. Возбудитель риновирусной инфекции, его свойства.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Эпидемиология. Источники инфекции. Пути передачи инфекции. Восприимчивость. Заболеваемость населения. Патогенез. Преимущественное поражение эпителия слизистой оболочки нижних носа.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Клиника. Инкубационный период. Начальные проявления заболевания, их дальнейшее развитие.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Диагностика. Значение клинических данных. Сложность клинической нозологической диагностики без лабораторных данных. </w:t>
            </w:r>
            <w:proofErr w:type="spellStart"/>
            <w:r w:rsidRPr="00AF0750">
              <w:rPr>
                <w:sz w:val="22"/>
                <w:szCs w:val="22"/>
              </w:rPr>
              <w:t>Иммунофлюоресцентный</w:t>
            </w:r>
            <w:proofErr w:type="spellEnd"/>
            <w:r w:rsidRPr="00AF0750">
              <w:rPr>
                <w:sz w:val="22"/>
                <w:szCs w:val="22"/>
              </w:rPr>
              <w:t xml:space="preserve"> метод.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Лечение. Организация лечения на дому. Патогенетическая и симптоматическая терапия.</w:t>
            </w:r>
          </w:p>
          <w:p w:rsidR="00D80A66" w:rsidRPr="00AF0750" w:rsidRDefault="00D80A66" w:rsidP="00D80A66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Профилактика. Ранняя изоляция больного. Индивидуальная профилактика.</w:t>
            </w:r>
          </w:p>
          <w:p w:rsidR="00FA36D0" w:rsidRPr="00AF0750" w:rsidRDefault="00FA36D0" w:rsidP="00926F01">
            <w:pPr>
              <w:shd w:val="clear" w:color="auto" w:fill="FFFFFF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AF0750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D80A66" w:rsidRPr="00AF0750" w:rsidRDefault="00D80A66" w:rsidP="00D80A6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F075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F0750">
              <w:rPr>
                <w:b/>
                <w:sz w:val="22"/>
                <w:szCs w:val="22"/>
              </w:rPr>
              <w:t>ГЕРПЕТИЧЕСКАЯ ИНФЕКЦИЯ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Определение. Этиология. Возбудитель, его основные свойства. Эпидемиология. Источники инфекции. Механизм передачи. Врожденная герпетическая инфекция, </w:t>
            </w:r>
            <w:proofErr w:type="spellStart"/>
            <w:r w:rsidRPr="00AF0750">
              <w:rPr>
                <w:sz w:val="22"/>
                <w:szCs w:val="22"/>
              </w:rPr>
              <w:t>трансплацентарная</w:t>
            </w:r>
            <w:proofErr w:type="spellEnd"/>
            <w:r w:rsidRPr="00AF0750">
              <w:rPr>
                <w:sz w:val="22"/>
                <w:szCs w:val="22"/>
              </w:rPr>
              <w:t xml:space="preserve"> передача вируса. Патогенез, патологическая анатомия. </w:t>
            </w:r>
            <w:r w:rsidRPr="00AF0750">
              <w:rPr>
                <w:sz w:val="22"/>
                <w:szCs w:val="22"/>
              </w:rPr>
              <w:lastRenderedPageBreak/>
              <w:t xml:space="preserve">Клиника. Клинические формы </w:t>
            </w:r>
            <w:proofErr w:type="spellStart"/>
            <w:r w:rsidRPr="00AF0750">
              <w:rPr>
                <w:sz w:val="22"/>
                <w:szCs w:val="22"/>
              </w:rPr>
              <w:t>ннфекции</w:t>
            </w:r>
            <w:proofErr w:type="spellEnd"/>
            <w:r w:rsidRPr="00AF0750">
              <w:rPr>
                <w:sz w:val="22"/>
                <w:szCs w:val="22"/>
              </w:rPr>
              <w:t>. Инкубационный период. Герпетические поражения кожи. Герпетические поражения слизистой оболочки глаз. Поражения нервной системы. Рецидивы герпетической инфекции. Осложнения. Исходы.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Диагностика. Значение клинических и лабораторных данных. Выделение вируса. Серологическая диагностика (РСК, реакция нейтрализации).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Дифференциальный диагноз.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Лечение. </w:t>
            </w:r>
            <w:proofErr w:type="spellStart"/>
            <w:r w:rsidRPr="00AF0750">
              <w:rPr>
                <w:sz w:val="22"/>
                <w:szCs w:val="22"/>
              </w:rPr>
              <w:t>Противогерпетические</w:t>
            </w:r>
            <w:proofErr w:type="spellEnd"/>
            <w:r w:rsidRPr="00AF0750">
              <w:rPr>
                <w:sz w:val="22"/>
                <w:szCs w:val="22"/>
              </w:rPr>
              <w:t xml:space="preserve"> химиопрепараты в лечении различных форм поражений. Вакцинотерапия. Показания к назначению антибиотиков.</w:t>
            </w:r>
          </w:p>
          <w:p w:rsidR="00D80A66" w:rsidRPr="00AF0750" w:rsidRDefault="00D80A66" w:rsidP="00D80A66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Профилактика. Предупреждение контактного и воздушно-капельного распространения инфекции, вакцинопрофилактика и иммунопрофилактика рецидивов герпетической инфекции.</w:t>
            </w:r>
          </w:p>
          <w:p w:rsidR="00D80A66" w:rsidRPr="00AF0750" w:rsidRDefault="00D80A66" w:rsidP="00D80A66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AF0750">
              <w:rPr>
                <w:b/>
                <w:sz w:val="22"/>
                <w:szCs w:val="22"/>
              </w:rPr>
              <w:t>ЦИТОМЕГАЛОВИРУСНАЯ ИНФЕКЦИЯ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Определение. Этиология. Возбудитель, его основные свойства. Эпидемиология. Источники инфекции. Механизм передачи. Патогенез, патологическая анатомия. Клиника. Клинические формы </w:t>
            </w:r>
            <w:proofErr w:type="spellStart"/>
            <w:r w:rsidRPr="00AF0750">
              <w:rPr>
                <w:sz w:val="22"/>
                <w:szCs w:val="22"/>
              </w:rPr>
              <w:t>ннфекции</w:t>
            </w:r>
            <w:proofErr w:type="spellEnd"/>
            <w:r w:rsidRPr="00AF0750">
              <w:rPr>
                <w:sz w:val="22"/>
                <w:szCs w:val="22"/>
              </w:rPr>
              <w:t>. Инкубационный период. Герпетические поражения кожи. Герпетические поражения слизистой оболочки глаз. Поражения нервной системы. Рецидивы герпетической инфекции. Осложнения. Исходы.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Диагностика. Значение клинических и лабораторных данных. Выделение вируса. Серологическая диагностика (РСК, реакция нейтрализации).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Дифференциальный диагноз. Лечение. </w:t>
            </w:r>
            <w:proofErr w:type="spellStart"/>
            <w:r w:rsidRPr="00AF0750">
              <w:rPr>
                <w:sz w:val="22"/>
                <w:szCs w:val="22"/>
              </w:rPr>
              <w:t>Противогерпетические</w:t>
            </w:r>
            <w:proofErr w:type="spellEnd"/>
            <w:r w:rsidRPr="00AF0750">
              <w:rPr>
                <w:sz w:val="22"/>
                <w:szCs w:val="22"/>
              </w:rPr>
              <w:t xml:space="preserve"> химиопрепараты в лечении различных форм поражений. Вакцинотерапия. Показания к назначению антибиотиков.</w:t>
            </w:r>
          </w:p>
          <w:p w:rsidR="00FA36D0" w:rsidRPr="00AF0750" w:rsidRDefault="00D80A66" w:rsidP="00D80A66">
            <w:pPr>
              <w:shd w:val="clear" w:color="auto" w:fill="FFFFFF"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Профилактика. Предупреждение контактного и воздушно-капельного распространения инфекции, вакцинопрофилактика и иммунопрофилактика рецидивов герпетической инфекции.</w:t>
            </w:r>
          </w:p>
          <w:p w:rsidR="00FA36D0" w:rsidRPr="00AF0750" w:rsidRDefault="00FA36D0" w:rsidP="00926F01">
            <w:pPr>
              <w:shd w:val="clear" w:color="auto" w:fill="FFFFFF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AF0750">
              <w:rPr>
                <w:b/>
                <w:color w:val="000000" w:themeColor="text1"/>
                <w:sz w:val="22"/>
                <w:szCs w:val="22"/>
              </w:rPr>
              <w:t>Ветряная оспа:</w:t>
            </w:r>
            <w:r w:rsidRPr="00AF0750">
              <w:rPr>
                <w:color w:val="000000" w:themeColor="text1"/>
                <w:sz w:val="22"/>
                <w:szCs w:val="22"/>
              </w:rPr>
              <w:t xml:space="preserve"> эпидемиология, клиника, профилактика, дифференциальный диагноз. </w:t>
            </w:r>
            <w:r w:rsidRPr="00AF075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D80A66" w:rsidRPr="00AF0750" w:rsidRDefault="00D80A66" w:rsidP="00D80A6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075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F0750">
              <w:rPr>
                <w:b/>
                <w:sz w:val="22"/>
                <w:szCs w:val="22"/>
              </w:rPr>
              <w:t>МЕНИНГОКОККОВАЯ ИНФЕКЦИЯ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lastRenderedPageBreak/>
              <w:t>Определение. Этиология. Возбудитель, его основные свойства. Серологические группы и типы менингококка.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Эпидемиология. Источники инфекции. Роль носителей менингококка в распространении болезни. Механизм заражения и пути распространения инфекции. Восприимчивость населения. Группы риска. Иммунитет. Периодичность эпидемических вспышек, сезонность. Заболеваемость. Патогенез, патологическая анатомия. Внедрение возбудителя. Гематогенная и </w:t>
            </w:r>
            <w:proofErr w:type="spellStart"/>
            <w:r w:rsidRPr="00AF0750">
              <w:rPr>
                <w:sz w:val="22"/>
                <w:szCs w:val="22"/>
              </w:rPr>
              <w:t>лимфогенная</w:t>
            </w:r>
            <w:proofErr w:type="spellEnd"/>
            <w:r w:rsidRPr="00AF0750">
              <w:rPr>
                <w:sz w:val="22"/>
                <w:szCs w:val="22"/>
              </w:rPr>
              <w:t xml:space="preserve"> генерализация инфекции. Преодоление </w:t>
            </w:r>
            <w:proofErr w:type="spellStart"/>
            <w:r w:rsidRPr="00AF0750">
              <w:rPr>
                <w:sz w:val="22"/>
                <w:szCs w:val="22"/>
              </w:rPr>
              <w:t>гематоэнцефалитического</w:t>
            </w:r>
            <w:proofErr w:type="spellEnd"/>
            <w:r w:rsidRPr="00AF0750">
              <w:rPr>
                <w:sz w:val="22"/>
                <w:szCs w:val="22"/>
              </w:rPr>
              <w:t xml:space="preserve"> барьера. Роль </w:t>
            </w:r>
            <w:proofErr w:type="spellStart"/>
            <w:r w:rsidRPr="00AF0750">
              <w:rPr>
                <w:sz w:val="22"/>
                <w:szCs w:val="22"/>
              </w:rPr>
              <w:t>токсинемии</w:t>
            </w:r>
            <w:proofErr w:type="spellEnd"/>
            <w:r w:rsidRPr="00AF0750">
              <w:rPr>
                <w:sz w:val="22"/>
                <w:szCs w:val="22"/>
              </w:rPr>
              <w:t xml:space="preserve"> и аллергического компонента в патогенезе. Механизм развития инфекционно-токсического шока, церебральной гипертензии и гипотензии, набухание и отека мозга. ДВС-синдрома и острой недостаточности надпочечников (синдром </w:t>
            </w:r>
            <w:proofErr w:type="spellStart"/>
            <w:r w:rsidRPr="00AF0750">
              <w:rPr>
                <w:sz w:val="22"/>
                <w:szCs w:val="22"/>
              </w:rPr>
              <w:t>Уотерхауса</w:t>
            </w:r>
            <w:proofErr w:type="spellEnd"/>
            <w:r w:rsidRPr="00AF0750">
              <w:rPr>
                <w:sz w:val="22"/>
                <w:szCs w:val="22"/>
              </w:rPr>
              <w:t xml:space="preserve"> - </w:t>
            </w:r>
            <w:proofErr w:type="spellStart"/>
            <w:r w:rsidRPr="00AF0750">
              <w:rPr>
                <w:sz w:val="22"/>
                <w:szCs w:val="22"/>
              </w:rPr>
              <w:t>Фридериксена</w:t>
            </w:r>
            <w:proofErr w:type="spellEnd"/>
            <w:r w:rsidRPr="00AF0750">
              <w:rPr>
                <w:sz w:val="22"/>
                <w:szCs w:val="22"/>
              </w:rPr>
              <w:t>).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Клиника. Классификация форм менингококковой инфекции. Инкубационный период. Клиника менингококкового </w:t>
            </w:r>
            <w:proofErr w:type="spellStart"/>
            <w:r w:rsidRPr="00AF0750">
              <w:rPr>
                <w:sz w:val="22"/>
                <w:szCs w:val="22"/>
              </w:rPr>
              <w:t>назофарингита</w:t>
            </w:r>
            <w:proofErr w:type="spellEnd"/>
            <w:r w:rsidRPr="00AF0750">
              <w:rPr>
                <w:sz w:val="22"/>
                <w:szCs w:val="22"/>
              </w:rPr>
              <w:t xml:space="preserve">, менингококкового менингита, </w:t>
            </w:r>
            <w:proofErr w:type="spellStart"/>
            <w:r w:rsidRPr="00AF0750">
              <w:rPr>
                <w:sz w:val="22"/>
                <w:szCs w:val="22"/>
              </w:rPr>
              <w:t>менингококкцемии</w:t>
            </w:r>
            <w:proofErr w:type="spellEnd"/>
            <w:r w:rsidRPr="00AF0750">
              <w:rPr>
                <w:sz w:val="22"/>
                <w:szCs w:val="22"/>
              </w:rPr>
              <w:t xml:space="preserve">. Характер кожных высыпаний. Менингококковый </w:t>
            </w:r>
            <w:proofErr w:type="spellStart"/>
            <w:r w:rsidRPr="00AF0750">
              <w:rPr>
                <w:sz w:val="22"/>
                <w:szCs w:val="22"/>
              </w:rPr>
              <w:t>менингоэнцефалит</w:t>
            </w:r>
            <w:proofErr w:type="spellEnd"/>
            <w:r w:rsidRPr="00AF0750">
              <w:rPr>
                <w:sz w:val="22"/>
                <w:szCs w:val="22"/>
              </w:rPr>
              <w:t>. Сверхострый менингококковый сепсис. Особенности клинического течения заболевания у детей. Осложнения. Клинические синдромы: инфекционно-токсического шока, острой надпочечниковой недостаточности, набухания и отека мозга. Исходы. Прогноз при различных формах менингококковой инфекции. Диагностика. Значение эпидемиологических данных в распознавании локализованных и субклинических форм. Значение клинического обследования больных для диагностики различных форм менингококковой инфекции. Выявление возбудителя в носоглоточной слизи, в крови и ликворе (</w:t>
            </w:r>
            <w:proofErr w:type="spellStart"/>
            <w:r w:rsidRPr="00AF0750">
              <w:rPr>
                <w:sz w:val="22"/>
                <w:szCs w:val="22"/>
              </w:rPr>
              <w:t>бактериоскопическое</w:t>
            </w:r>
            <w:proofErr w:type="spellEnd"/>
            <w:r w:rsidRPr="00AF0750">
              <w:rPr>
                <w:sz w:val="22"/>
                <w:szCs w:val="22"/>
              </w:rPr>
              <w:t xml:space="preserve"> и бактериологическое исследования). Серологические методы диагностики. </w:t>
            </w:r>
            <w:r w:rsidRPr="00AF0750">
              <w:rPr>
                <w:sz w:val="22"/>
                <w:szCs w:val="22"/>
              </w:rPr>
              <w:lastRenderedPageBreak/>
              <w:t>Значение исследований ликвора в диагностике менингитов.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Дифференциальный диагноз.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Лечение. Срочное лечение больных антибиотиками на догоспитальном этапе. Комплексная этиотропная и патогенетическая терапия и ее организация в специализированных отделениях и центрах. Принципы и тактика антибиотикотерапии. Выбор антибиотиков, критерии эффективности антибиотикотерапии. Методы и средства патогенетической терапии различных форм менингококковой инфекции. Лечение инфекционно-токсического шока, острой надпочечниковой недостаточности.</w:t>
            </w:r>
          </w:p>
          <w:p w:rsidR="00D80A66" w:rsidRPr="00AF0750" w:rsidRDefault="00D80A66" w:rsidP="00D80A66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Профилактика. Экстренная профилактика болезни, выявление и санация носителей менингококка. Перспективы специфической профилактики.</w:t>
            </w:r>
          </w:p>
          <w:p w:rsidR="00D80A66" w:rsidRPr="00AF0750" w:rsidRDefault="00D80A66" w:rsidP="00D80A66">
            <w:pPr>
              <w:shd w:val="clear" w:color="auto" w:fill="FFFFFF"/>
              <w:contextualSpacing/>
              <w:jc w:val="center"/>
              <w:rPr>
                <w:b/>
                <w:sz w:val="22"/>
                <w:szCs w:val="22"/>
              </w:rPr>
            </w:pPr>
            <w:r w:rsidRPr="00AF0750">
              <w:rPr>
                <w:b/>
                <w:sz w:val="22"/>
                <w:szCs w:val="22"/>
              </w:rPr>
              <w:t>МИКОПЛАЗМЕННАЯ ИНФЕКЦИЯ</w:t>
            </w:r>
          </w:p>
          <w:p w:rsidR="00FA36D0" w:rsidRPr="00AF0750" w:rsidRDefault="00D80A66" w:rsidP="00D80A66">
            <w:pPr>
              <w:shd w:val="clear" w:color="auto" w:fill="FFFFFF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Определение. Этиология.</w:t>
            </w:r>
            <w:r w:rsidRPr="00AF0750">
              <w:rPr>
                <w:b/>
                <w:iCs/>
                <w:sz w:val="22"/>
                <w:szCs w:val="22"/>
              </w:rPr>
              <w:t xml:space="preserve"> </w:t>
            </w:r>
            <w:r w:rsidRPr="00AF0750">
              <w:rPr>
                <w:sz w:val="22"/>
                <w:szCs w:val="22"/>
              </w:rPr>
              <w:t>Эпидемиология. Источники инфекции. Механизм заражения. Сезонность. Патогенез.</w:t>
            </w:r>
            <w:r w:rsidRPr="00AF0750">
              <w:rPr>
                <w:b/>
                <w:iCs/>
                <w:sz w:val="22"/>
                <w:szCs w:val="22"/>
              </w:rPr>
              <w:t xml:space="preserve"> </w:t>
            </w:r>
            <w:r w:rsidRPr="00AF0750">
              <w:rPr>
                <w:sz w:val="22"/>
                <w:szCs w:val="22"/>
              </w:rPr>
              <w:t>Клиника, варианты течения.  Инкубационный период. Основные проявления болезни. Прогноз. Диагностика. Значение эпидемиологических и клинических данных. Лабораторная диагностика. Дифференциальный</w:t>
            </w:r>
          </w:p>
          <w:p w:rsidR="00D80A66" w:rsidRPr="00AF0750" w:rsidRDefault="00D80A66" w:rsidP="00D80A66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AF075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F0750">
              <w:rPr>
                <w:b/>
                <w:sz w:val="22"/>
                <w:szCs w:val="22"/>
              </w:rPr>
              <w:t>ГЕМОФИЛЬНАЯ ИНФЕКЦИЯ</w:t>
            </w:r>
          </w:p>
          <w:p w:rsidR="00D80A66" w:rsidRPr="00AF0750" w:rsidRDefault="00D80A66" w:rsidP="00D80A66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Определение. Этиология.</w:t>
            </w:r>
            <w:r w:rsidRPr="00AF0750">
              <w:rPr>
                <w:b/>
                <w:iCs/>
                <w:sz w:val="22"/>
                <w:szCs w:val="22"/>
              </w:rPr>
              <w:t xml:space="preserve"> </w:t>
            </w:r>
            <w:r w:rsidRPr="00AF0750">
              <w:rPr>
                <w:sz w:val="22"/>
                <w:szCs w:val="22"/>
              </w:rPr>
              <w:t>Эпидемиология. Источники инфекции. Механизм заражения. Сезонность. Патогенез.</w:t>
            </w:r>
            <w:r w:rsidRPr="00AF0750">
              <w:rPr>
                <w:b/>
                <w:iCs/>
                <w:sz w:val="22"/>
                <w:szCs w:val="22"/>
              </w:rPr>
              <w:t xml:space="preserve"> </w:t>
            </w:r>
            <w:r w:rsidRPr="00AF0750">
              <w:rPr>
                <w:sz w:val="22"/>
                <w:szCs w:val="22"/>
              </w:rPr>
              <w:t>Клиника, варианты течения.  Инкубационный период. Основные проявления болезни. Прогноз. Диагностика. Значение эпидемиологических и клинических данных. Лабораторная диагностика. Дифференциальный диагноз.</w:t>
            </w:r>
          </w:p>
          <w:p w:rsidR="00D80A66" w:rsidRPr="00AF0750" w:rsidRDefault="00D80A66" w:rsidP="00D80A66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Лечение. Этиотропная, патогенетическая и симптоматическая терапия. Профилактика.</w:t>
            </w:r>
          </w:p>
          <w:p w:rsidR="00FA36D0" w:rsidRPr="00AF0750" w:rsidRDefault="00FA36D0" w:rsidP="00926F01">
            <w:pPr>
              <w:shd w:val="clear" w:color="auto" w:fill="FFFFFF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80A66" w:rsidRPr="00AF0750" w:rsidRDefault="00D80A66" w:rsidP="00D80A66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AF075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F0750">
              <w:rPr>
                <w:b/>
                <w:sz w:val="22"/>
                <w:szCs w:val="22"/>
              </w:rPr>
              <w:t>ДИФТЕРИЯ</w:t>
            </w:r>
          </w:p>
          <w:p w:rsidR="00D80A66" w:rsidRPr="00AF0750" w:rsidRDefault="00D80A66" w:rsidP="00D80A66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Определение. Этиология.</w:t>
            </w:r>
            <w:r w:rsidRPr="00AF0750">
              <w:rPr>
                <w:b/>
                <w:iCs/>
                <w:sz w:val="22"/>
                <w:szCs w:val="22"/>
              </w:rPr>
              <w:t xml:space="preserve"> </w:t>
            </w:r>
            <w:r w:rsidRPr="00AF0750">
              <w:rPr>
                <w:sz w:val="22"/>
                <w:szCs w:val="22"/>
              </w:rPr>
              <w:t>Эпидемиология. Источники инфекции. Механизм заражения. Сезонность. Патогенез.</w:t>
            </w:r>
            <w:r w:rsidRPr="00AF0750">
              <w:rPr>
                <w:b/>
                <w:iCs/>
                <w:sz w:val="22"/>
                <w:szCs w:val="22"/>
              </w:rPr>
              <w:t xml:space="preserve"> </w:t>
            </w:r>
            <w:r w:rsidRPr="00AF0750">
              <w:rPr>
                <w:sz w:val="22"/>
                <w:szCs w:val="22"/>
              </w:rPr>
              <w:t xml:space="preserve">Клиника, Классификация.  Инкубационный период. Основные проявления болезни. Прогноз. Диагностика. Значение эпидемиологических и клинических </w:t>
            </w:r>
            <w:r w:rsidRPr="00AF0750">
              <w:rPr>
                <w:sz w:val="22"/>
                <w:szCs w:val="22"/>
              </w:rPr>
              <w:lastRenderedPageBreak/>
              <w:t>данных. Лабораторная диагностика. Дифференциальный диагноз.</w:t>
            </w:r>
            <w:r w:rsidRPr="00AF0750">
              <w:rPr>
                <w:b/>
                <w:iCs/>
                <w:sz w:val="22"/>
                <w:szCs w:val="22"/>
              </w:rPr>
              <w:t xml:space="preserve"> </w:t>
            </w:r>
            <w:r w:rsidRPr="00AF0750">
              <w:rPr>
                <w:sz w:val="22"/>
                <w:szCs w:val="22"/>
              </w:rPr>
              <w:t>Лечение. Этиотропная, патогенетическая и симптоматическая терапия. Профилактика.</w:t>
            </w:r>
          </w:p>
          <w:p w:rsidR="00FA36D0" w:rsidRPr="00AF0750" w:rsidRDefault="00D80A66" w:rsidP="00926F01">
            <w:pPr>
              <w:shd w:val="clear" w:color="auto" w:fill="FFFFFF"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F0750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A36D0" w:rsidRPr="00AF0750" w:rsidRDefault="00FA36D0" w:rsidP="00D80A66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F0750">
              <w:rPr>
                <w:b/>
                <w:color w:val="000000" w:themeColor="text1"/>
                <w:sz w:val="22"/>
                <w:szCs w:val="22"/>
              </w:rPr>
              <w:t>Энтеровирусная инфекция</w:t>
            </w:r>
          </w:p>
          <w:p w:rsidR="00D80A66" w:rsidRPr="00AF0750" w:rsidRDefault="00D80A66" w:rsidP="00D80A66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Определение. Этиология.</w:t>
            </w:r>
            <w:r w:rsidRPr="00AF0750">
              <w:rPr>
                <w:b/>
                <w:iCs/>
                <w:sz w:val="22"/>
                <w:szCs w:val="22"/>
              </w:rPr>
              <w:t xml:space="preserve"> </w:t>
            </w:r>
            <w:r w:rsidRPr="00AF0750">
              <w:rPr>
                <w:sz w:val="22"/>
                <w:szCs w:val="22"/>
              </w:rPr>
              <w:t>Эпидемиология. Источники инфекции. Механизм заражения. Сезонность. Патогенез.</w:t>
            </w:r>
            <w:r w:rsidRPr="00AF0750">
              <w:rPr>
                <w:b/>
                <w:iCs/>
                <w:sz w:val="22"/>
                <w:szCs w:val="22"/>
              </w:rPr>
              <w:t xml:space="preserve"> </w:t>
            </w:r>
            <w:r w:rsidRPr="00AF0750">
              <w:rPr>
                <w:sz w:val="22"/>
                <w:szCs w:val="22"/>
              </w:rPr>
              <w:t>Клиника, Классификация.  Инкубационный период. Основные проявления болезни. Прогноз. Диагностика. Значение эпидемиологических и клинических данных. Лабораторная диагностика. Дифференциальный диагноз.</w:t>
            </w:r>
            <w:r w:rsidRPr="00AF0750">
              <w:rPr>
                <w:b/>
                <w:iCs/>
                <w:sz w:val="22"/>
                <w:szCs w:val="22"/>
              </w:rPr>
              <w:t xml:space="preserve"> </w:t>
            </w:r>
            <w:r w:rsidRPr="00AF0750">
              <w:rPr>
                <w:sz w:val="22"/>
                <w:szCs w:val="22"/>
              </w:rPr>
              <w:t>Лечение. Этиотропная, патогенетическая и симптоматическая терапия. Профилактика.</w:t>
            </w:r>
          </w:p>
          <w:p w:rsidR="00D80A66" w:rsidRPr="00AF0750" w:rsidRDefault="00D80A66" w:rsidP="00D80A66">
            <w:pPr>
              <w:ind w:left="36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A36D0" w:rsidRPr="00AF0750" w:rsidRDefault="00FA36D0" w:rsidP="00D80A66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F0750">
              <w:rPr>
                <w:b/>
                <w:color w:val="000000" w:themeColor="text1"/>
                <w:sz w:val="22"/>
                <w:szCs w:val="22"/>
              </w:rPr>
              <w:t>Эпидемический паротит</w:t>
            </w:r>
          </w:p>
          <w:p w:rsidR="00D80A66" w:rsidRPr="00AF0750" w:rsidRDefault="00D80A66" w:rsidP="00D80A66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Определение. Этиология.</w:t>
            </w:r>
            <w:r w:rsidRPr="00AF0750">
              <w:rPr>
                <w:b/>
                <w:iCs/>
                <w:sz w:val="22"/>
                <w:szCs w:val="22"/>
              </w:rPr>
              <w:t xml:space="preserve"> </w:t>
            </w:r>
            <w:r w:rsidRPr="00AF0750">
              <w:rPr>
                <w:sz w:val="22"/>
                <w:szCs w:val="22"/>
              </w:rPr>
              <w:t>Эпидемиология. Источники инфекции. Механизм заражения. Сезонность. Патогенез.</w:t>
            </w:r>
            <w:r w:rsidRPr="00AF0750">
              <w:rPr>
                <w:b/>
                <w:iCs/>
                <w:sz w:val="22"/>
                <w:szCs w:val="22"/>
              </w:rPr>
              <w:t xml:space="preserve"> </w:t>
            </w:r>
            <w:r w:rsidRPr="00AF0750">
              <w:rPr>
                <w:sz w:val="22"/>
                <w:szCs w:val="22"/>
              </w:rPr>
              <w:t>Клиника, Классификация.  Инкубационный период. Основные проявления болезни. Прогноз. Диагностика. Значение эпидемиологических и клинических данных. Лабораторная диагностика. Дифференциальный диагноз.</w:t>
            </w:r>
            <w:r w:rsidRPr="00AF0750">
              <w:rPr>
                <w:b/>
                <w:iCs/>
                <w:sz w:val="22"/>
                <w:szCs w:val="22"/>
              </w:rPr>
              <w:t xml:space="preserve"> </w:t>
            </w:r>
            <w:r w:rsidRPr="00AF0750">
              <w:rPr>
                <w:sz w:val="22"/>
                <w:szCs w:val="22"/>
              </w:rPr>
              <w:t>Лечение. Этиотропная, патогенетическая и симптоматическая терапия. Профилактика.</w:t>
            </w:r>
          </w:p>
          <w:p w:rsidR="00D80A66" w:rsidRPr="00AF0750" w:rsidRDefault="00D80A66" w:rsidP="00D80A66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FA36D0" w:rsidRPr="00AF0750" w:rsidRDefault="00FA36D0" w:rsidP="00D80A66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F0750">
              <w:rPr>
                <w:b/>
                <w:color w:val="000000" w:themeColor="text1"/>
                <w:sz w:val="22"/>
                <w:szCs w:val="22"/>
              </w:rPr>
              <w:t>Корь.</w:t>
            </w:r>
          </w:p>
          <w:p w:rsidR="00D80A66" w:rsidRPr="00AF0750" w:rsidRDefault="00D80A66" w:rsidP="00D80A66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Определение. Этиология.</w:t>
            </w:r>
            <w:r w:rsidRPr="00AF0750">
              <w:rPr>
                <w:b/>
                <w:iCs/>
                <w:sz w:val="22"/>
                <w:szCs w:val="22"/>
              </w:rPr>
              <w:t xml:space="preserve"> </w:t>
            </w:r>
            <w:r w:rsidRPr="00AF0750">
              <w:rPr>
                <w:sz w:val="22"/>
                <w:szCs w:val="22"/>
              </w:rPr>
              <w:t>Эпидемиология. Источники инфекции. Механизм заражения. Сезонность. Патогенез.</w:t>
            </w:r>
            <w:r w:rsidRPr="00AF0750">
              <w:rPr>
                <w:b/>
                <w:iCs/>
                <w:sz w:val="22"/>
                <w:szCs w:val="22"/>
              </w:rPr>
              <w:t xml:space="preserve"> </w:t>
            </w:r>
            <w:r w:rsidRPr="00AF0750">
              <w:rPr>
                <w:sz w:val="22"/>
                <w:szCs w:val="22"/>
              </w:rPr>
              <w:t>Клиника, Классификация.  Инкубационный период. Основные проявления болезни. Прогноз. Диагностика. Значение эпидемиологических и клинических данных. Лабораторная диагностика. Дифференциальный диагноз.</w:t>
            </w:r>
            <w:r w:rsidRPr="00AF0750">
              <w:rPr>
                <w:b/>
                <w:iCs/>
                <w:sz w:val="22"/>
                <w:szCs w:val="22"/>
              </w:rPr>
              <w:t xml:space="preserve"> </w:t>
            </w:r>
            <w:r w:rsidRPr="00AF0750">
              <w:rPr>
                <w:sz w:val="22"/>
                <w:szCs w:val="22"/>
              </w:rPr>
              <w:t>Лечение. Этиотропная, патогенетическая и симптоматическая терапия. Профилактика.</w:t>
            </w:r>
          </w:p>
          <w:p w:rsidR="00D80A66" w:rsidRPr="00AF0750" w:rsidRDefault="00D80A66" w:rsidP="00D80A66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FA36D0" w:rsidRPr="00AF0750" w:rsidRDefault="00FA36D0" w:rsidP="00D80A66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F0750">
              <w:rPr>
                <w:b/>
                <w:color w:val="000000" w:themeColor="text1"/>
                <w:sz w:val="22"/>
                <w:szCs w:val="22"/>
              </w:rPr>
              <w:t>Скарлатина</w:t>
            </w:r>
          </w:p>
          <w:p w:rsidR="00D80A66" w:rsidRPr="00AF0750" w:rsidRDefault="00D80A66" w:rsidP="00D80A66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Определение. Этиология.</w:t>
            </w:r>
            <w:r w:rsidRPr="00AF0750">
              <w:rPr>
                <w:b/>
                <w:iCs/>
                <w:sz w:val="22"/>
                <w:szCs w:val="22"/>
              </w:rPr>
              <w:t xml:space="preserve"> </w:t>
            </w:r>
            <w:r w:rsidRPr="00AF0750">
              <w:rPr>
                <w:sz w:val="22"/>
                <w:szCs w:val="22"/>
              </w:rPr>
              <w:t>Эпидемиология. Источники инфекции. Механизм заражения. Сезонность. Патогенез.</w:t>
            </w:r>
            <w:r w:rsidRPr="00AF0750">
              <w:rPr>
                <w:b/>
                <w:iCs/>
                <w:sz w:val="22"/>
                <w:szCs w:val="22"/>
              </w:rPr>
              <w:t xml:space="preserve"> </w:t>
            </w:r>
            <w:r w:rsidRPr="00AF0750">
              <w:rPr>
                <w:sz w:val="22"/>
                <w:szCs w:val="22"/>
              </w:rPr>
              <w:t xml:space="preserve">Клиника, Классификация.  Инкубационный период. Основные проявления болезни. </w:t>
            </w:r>
            <w:r w:rsidRPr="00AF0750">
              <w:rPr>
                <w:sz w:val="22"/>
                <w:szCs w:val="22"/>
              </w:rPr>
              <w:lastRenderedPageBreak/>
              <w:t>Прогноз. Диагностика. Значение эпидемиологических и клинических данных. Лабораторная диагностика. Дифференциальный диагноз.</w:t>
            </w:r>
            <w:r w:rsidRPr="00AF0750">
              <w:rPr>
                <w:b/>
                <w:iCs/>
                <w:sz w:val="22"/>
                <w:szCs w:val="22"/>
              </w:rPr>
              <w:t xml:space="preserve"> </w:t>
            </w:r>
            <w:r w:rsidRPr="00AF0750">
              <w:rPr>
                <w:sz w:val="22"/>
                <w:szCs w:val="22"/>
              </w:rPr>
              <w:t>Лечение. Этиотропная, патогенетическая и симптоматическая терапия. Профилактика.</w:t>
            </w:r>
          </w:p>
          <w:p w:rsidR="00D80A66" w:rsidRPr="00AF0750" w:rsidRDefault="00D80A66" w:rsidP="00D80A66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FA36D0" w:rsidRPr="00AF0750" w:rsidRDefault="00FA36D0" w:rsidP="00EC106F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F0750">
              <w:rPr>
                <w:b/>
                <w:color w:val="000000" w:themeColor="text1"/>
                <w:sz w:val="22"/>
                <w:szCs w:val="22"/>
              </w:rPr>
              <w:t>Коклюш.</w:t>
            </w:r>
          </w:p>
          <w:p w:rsidR="00EC106F" w:rsidRPr="00AF0750" w:rsidRDefault="00EC106F" w:rsidP="00EC106F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Определение. Этиология.</w:t>
            </w:r>
            <w:r w:rsidRPr="00AF0750">
              <w:rPr>
                <w:b/>
                <w:iCs/>
                <w:sz w:val="22"/>
                <w:szCs w:val="22"/>
              </w:rPr>
              <w:t xml:space="preserve"> </w:t>
            </w:r>
            <w:r w:rsidRPr="00AF0750">
              <w:rPr>
                <w:sz w:val="22"/>
                <w:szCs w:val="22"/>
              </w:rPr>
              <w:t>Эпидемиология. Источники инфекции. Механизм заражения. Сезонность. Патогенез.</w:t>
            </w:r>
            <w:r w:rsidRPr="00AF0750">
              <w:rPr>
                <w:b/>
                <w:iCs/>
                <w:sz w:val="22"/>
                <w:szCs w:val="22"/>
              </w:rPr>
              <w:t xml:space="preserve"> </w:t>
            </w:r>
            <w:r w:rsidRPr="00AF0750">
              <w:rPr>
                <w:sz w:val="22"/>
                <w:szCs w:val="22"/>
              </w:rPr>
              <w:t>Клиника, Классификация.  Инкубационный период. Основные проявления болезни. Прогноз. Диагностика. Значение эпидемиологических и клинических данных. Лабораторная диагностика. Дифференциальный диагноз.</w:t>
            </w:r>
            <w:r w:rsidRPr="00AF0750">
              <w:rPr>
                <w:b/>
                <w:iCs/>
                <w:sz w:val="22"/>
                <w:szCs w:val="22"/>
              </w:rPr>
              <w:t xml:space="preserve"> </w:t>
            </w:r>
            <w:r w:rsidRPr="00AF0750">
              <w:rPr>
                <w:sz w:val="22"/>
                <w:szCs w:val="22"/>
              </w:rPr>
              <w:t>Лечение. Этиотропная, патогенетическая и симптоматическая терапия. Профилактика.</w:t>
            </w:r>
          </w:p>
          <w:p w:rsidR="00EC106F" w:rsidRPr="00AF0750" w:rsidRDefault="00EC106F" w:rsidP="00EC106F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FA36D0" w:rsidRPr="00AF0750" w:rsidRDefault="00FA36D0" w:rsidP="00EC106F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F0750">
              <w:rPr>
                <w:b/>
                <w:color w:val="000000" w:themeColor="text1"/>
                <w:sz w:val="22"/>
                <w:szCs w:val="22"/>
              </w:rPr>
              <w:t>Эпидемический паротит</w:t>
            </w:r>
          </w:p>
          <w:p w:rsidR="00EC106F" w:rsidRPr="00AF0750" w:rsidRDefault="00EC106F" w:rsidP="00EC106F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Определение. Этиология.</w:t>
            </w:r>
            <w:r w:rsidRPr="00AF0750">
              <w:rPr>
                <w:b/>
                <w:iCs/>
                <w:sz w:val="22"/>
                <w:szCs w:val="22"/>
              </w:rPr>
              <w:t xml:space="preserve"> </w:t>
            </w:r>
            <w:r w:rsidRPr="00AF0750">
              <w:rPr>
                <w:sz w:val="22"/>
                <w:szCs w:val="22"/>
              </w:rPr>
              <w:t>Эпидемиология. Источники инфекции. Механизм заражения. Сезонность. Патогенез.</w:t>
            </w:r>
            <w:r w:rsidRPr="00AF0750">
              <w:rPr>
                <w:b/>
                <w:iCs/>
                <w:sz w:val="22"/>
                <w:szCs w:val="22"/>
              </w:rPr>
              <w:t xml:space="preserve"> </w:t>
            </w:r>
            <w:r w:rsidRPr="00AF0750">
              <w:rPr>
                <w:sz w:val="22"/>
                <w:szCs w:val="22"/>
              </w:rPr>
              <w:t>Клиника, Классификация.  Инкубационный период. Основные проявления болезни. Прогноз. Диагностика. Значение эпидемиологических и клинических данных. Лабораторная диагностика. Дифференциальный диагноз.</w:t>
            </w:r>
            <w:r w:rsidRPr="00AF0750">
              <w:rPr>
                <w:b/>
                <w:iCs/>
                <w:sz w:val="22"/>
                <w:szCs w:val="22"/>
              </w:rPr>
              <w:t xml:space="preserve"> </w:t>
            </w:r>
            <w:r w:rsidRPr="00AF0750">
              <w:rPr>
                <w:sz w:val="22"/>
                <w:szCs w:val="22"/>
              </w:rPr>
              <w:t>Лечение. Этиотропная, патогенетическая и симптоматическая терапия. Профилактика.</w:t>
            </w:r>
          </w:p>
          <w:p w:rsidR="00EC106F" w:rsidRPr="00AF0750" w:rsidRDefault="00EC106F" w:rsidP="00EC106F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FA36D0" w:rsidRPr="00AF0750" w:rsidRDefault="00FA36D0" w:rsidP="00926F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AF0750">
              <w:rPr>
                <w:b/>
                <w:color w:val="000000" w:themeColor="text1"/>
                <w:sz w:val="22"/>
                <w:szCs w:val="22"/>
              </w:rPr>
              <w:t>Инфекционный мононуклеоз</w:t>
            </w:r>
          </w:p>
          <w:p w:rsidR="00EC106F" w:rsidRPr="00AF0750" w:rsidRDefault="00EC106F" w:rsidP="00EC106F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Определение. Этиология.</w:t>
            </w:r>
            <w:r w:rsidRPr="00AF0750">
              <w:rPr>
                <w:b/>
                <w:iCs/>
                <w:sz w:val="22"/>
                <w:szCs w:val="22"/>
              </w:rPr>
              <w:t xml:space="preserve"> </w:t>
            </w:r>
            <w:r w:rsidRPr="00AF0750">
              <w:rPr>
                <w:sz w:val="22"/>
                <w:szCs w:val="22"/>
              </w:rPr>
              <w:t>Эпидемиология. Источники инфекции. Механизм заражения. Сезонность. Патогенез.</w:t>
            </w:r>
            <w:r w:rsidRPr="00AF0750">
              <w:rPr>
                <w:b/>
                <w:iCs/>
                <w:sz w:val="22"/>
                <w:szCs w:val="22"/>
              </w:rPr>
              <w:t xml:space="preserve"> </w:t>
            </w:r>
            <w:r w:rsidRPr="00AF0750">
              <w:rPr>
                <w:sz w:val="22"/>
                <w:szCs w:val="22"/>
              </w:rPr>
              <w:t>Клиника, Классификация.  Инкубационный период. Основные проявления болезни. Прогноз. Диагностика. Значение эпидемиологических и клинических данных. Лабораторная диагностика. Дифференциальный диагноз.</w:t>
            </w:r>
            <w:r w:rsidRPr="00AF0750">
              <w:rPr>
                <w:b/>
                <w:iCs/>
                <w:sz w:val="22"/>
                <w:szCs w:val="22"/>
              </w:rPr>
              <w:t xml:space="preserve"> </w:t>
            </w:r>
            <w:r w:rsidRPr="00AF0750">
              <w:rPr>
                <w:sz w:val="22"/>
                <w:szCs w:val="22"/>
              </w:rPr>
              <w:t>Лечение. Этиотропная, патогенетическая и симптоматическая терапия. Профилактика.</w:t>
            </w:r>
          </w:p>
          <w:p w:rsidR="00EC106F" w:rsidRPr="00AF0750" w:rsidRDefault="00EC106F" w:rsidP="00926F0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FA36D0" w:rsidRPr="00AF0750" w:rsidTr="0029154C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6D0" w:rsidRPr="00AF0750" w:rsidRDefault="00FA36D0" w:rsidP="00D60E2A">
            <w:pPr>
              <w:pStyle w:val="a8"/>
              <w:ind w:left="108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F0750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</w:tc>
      </w:tr>
      <w:tr w:rsidR="00FA36D0" w:rsidRPr="00AF0750" w:rsidTr="00AA575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6D0" w:rsidRPr="00AF0750" w:rsidRDefault="00FA36D0" w:rsidP="001F690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F0750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D" w:rsidRPr="00AF0750" w:rsidRDefault="00E23DBD" w:rsidP="00E23D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075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F0750">
              <w:rPr>
                <w:sz w:val="22"/>
                <w:szCs w:val="22"/>
              </w:rPr>
              <w:t>ОК- 1;</w:t>
            </w:r>
          </w:p>
          <w:p w:rsidR="00E23DBD" w:rsidRPr="00AF0750" w:rsidRDefault="00E23DBD" w:rsidP="00E23D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ОПК- 6, 8; </w:t>
            </w:r>
          </w:p>
          <w:p w:rsidR="00FA36D0" w:rsidRPr="00AF0750" w:rsidRDefault="00E23DBD" w:rsidP="00E23DB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ПК-  5, 6, 9, 13</w:t>
            </w:r>
            <w:r w:rsidR="00FA36D0" w:rsidRPr="00AF0750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6D0" w:rsidRPr="00AF0750" w:rsidRDefault="00FA36D0" w:rsidP="001F69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F0750">
              <w:rPr>
                <w:b/>
                <w:bCs/>
                <w:color w:val="000000" w:themeColor="text1"/>
                <w:sz w:val="22"/>
                <w:szCs w:val="22"/>
              </w:rPr>
              <w:t>Раздел 4.</w:t>
            </w:r>
          </w:p>
          <w:p w:rsidR="00FA36D0" w:rsidRPr="00AF0750" w:rsidRDefault="00FA36D0" w:rsidP="00926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  <w:u w:val="single"/>
              </w:rPr>
            </w:pPr>
            <w:r w:rsidRPr="00AF0750">
              <w:rPr>
                <w:color w:val="000000" w:themeColor="text1"/>
                <w:sz w:val="22"/>
                <w:szCs w:val="22"/>
              </w:rPr>
              <w:t xml:space="preserve">Вирусные гепатиты у детей А, Е, </w:t>
            </w:r>
            <w:proofErr w:type="gramStart"/>
            <w:r w:rsidRPr="00AF0750">
              <w:rPr>
                <w:color w:val="000000" w:themeColor="text1"/>
                <w:sz w:val="22"/>
                <w:szCs w:val="22"/>
              </w:rPr>
              <w:t>В,С</w:t>
            </w:r>
            <w:proofErr w:type="gramEnd"/>
            <w:r w:rsidRPr="00AF0750">
              <w:rPr>
                <w:color w:val="000000" w:themeColor="text1"/>
                <w:sz w:val="22"/>
                <w:szCs w:val="22"/>
              </w:rPr>
              <w:t>,Д</w:t>
            </w:r>
            <w:r w:rsidRPr="00AF0750">
              <w:rPr>
                <w:bCs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  <w:p w:rsidR="00FA36D0" w:rsidRPr="00AF0750" w:rsidRDefault="00FA36D0" w:rsidP="001F6906">
            <w:pPr>
              <w:pStyle w:val="a8"/>
              <w:autoSpaceDE w:val="0"/>
              <w:autoSpaceDN w:val="0"/>
              <w:adjustRightInd w:val="0"/>
              <w:spacing w:line="276" w:lineRule="auto"/>
              <w:ind w:left="175"/>
              <w:rPr>
                <w:color w:val="000000" w:themeColor="text1"/>
                <w:sz w:val="22"/>
                <w:szCs w:val="22"/>
              </w:rPr>
            </w:pPr>
          </w:p>
          <w:p w:rsidR="00FA36D0" w:rsidRPr="00AF0750" w:rsidRDefault="00FA36D0" w:rsidP="001F6906">
            <w:pPr>
              <w:pStyle w:val="a8"/>
              <w:autoSpaceDE w:val="0"/>
              <w:autoSpaceDN w:val="0"/>
              <w:adjustRightInd w:val="0"/>
              <w:spacing w:line="276" w:lineRule="auto"/>
              <w:ind w:left="175"/>
              <w:rPr>
                <w:color w:val="000000" w:themeColor="text1"/>
                <w:sz w:val="22"/>
                <w:szCs w:val="22"/>
              </w:rPr>
            </w:pPr>
          </w:p>
          <w:p w:rsidR="00FA36D0" w:rsidRPr="00AF0750" w:rsidRDefault="00FA36D0" w:rsidP="001F6906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</w:p>
          <w:p w:rsidR="00FA36D0" w:rsidRPr="00AF0750" w:rsidRDefault="00FA36D0" w:rsidP="001F690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D" w:rsidRPr="00AF0750" w:rsidRDefault="00E23DBD" w:rsidP="00E23DB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F0750">
              <w:rPr>
                <w:color w:val="000000" w:themeColor="text1"/>
                <w:sz w:val="22"/>
                <w:szCs w:val="22"/>
              </w:rPr>
              <w:lastRenderedPageBreak/>
              <w:t xml:space="preserve"> </w:t>
            </w:r>
            <w:r w:rsidR="00FA36D0" w:rsidRPr="00AF075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F0750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23DBD" w:rsidRPr="00AF0750" w:rsidRDefault="00E23DBD" w:rsidP="00E23DBD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b/>
                <w:sz w:val="22"/>
                <w:szCs w:val="22"/>
              </w:rPr>
              <w:t>ВИРУСНЫЕ ГЕПАТИТЫ А, Е</w:t>
            </w:r>
            <w:r w:rsidRPr="00AF0750">
              <w:rPr>
                <w:sz w:val="22"/>
                <w:szCs w:val="22"/>
              </w:rPr>
              <w:t xml:space="preserve"> Определение. Этиология. Эпидемиология. </w:t>
            </w:r>
            <w:r w:rsidRPr="00AF0750">
              <w:rPr>
                <w:sz w:val="22"/>
                <w:szCs w:val="22"/>
              </w:rPr>
              <w:lastRenderedPageBreak/>
              <w:t xml:space="preserve">Источник инфекции. Сроки заразительности больных. Эпидемиологическое значение больных </w:t>
            </w:r>
            <w:proofErr w:type="spellStart"/>
            <w:r w:rsidRPr="00AF0750">
              <w:rPr>
                <w:sz w:val="22"/>
                <w:szCs w:val="22"/>
              </w:rPr>
              <w:t>безжелтушными</w:t>
            </w:r>
            <w:proofErr w:type="spellEnd"/>
            <w:r w:rsidRPr="00AF0750">
              <w:rPr>
                <w:sz w:val="22"/>
                <w:szCs w:val="22"/>
              </w:rPr>
              <w:t xml:space="preserve"> и субклиническими формами. Механизм и факторы передачи. Восприимчивость разных возрастных групп. Иммунитет. Сезонность.</w:t>
            </w:r>
          </w:p>
          <w:p w:rsidR="00E23DBD" w:rsidRPr="00AF0750" w:rsidRDefault="00E23DBD" w:rsidP="00E23DBD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Патогенез, патологическая анатомия. Внедрение вируса. Первичная регионарная инфекция. Первичная </w:t>
            </w:r>
            <w:proofErr w:type="spellStart"/>
            <w:r w:rsidRPr="00AF0750">
              <w:rPr>
                <w:sz w:val="22"/>
                <w:szCs w:val="22"/>
              </w:rPr>
              <w:t>вирусемия</w:t>
            </w:r>
            <w:proofErr w:type="spellEnd"/>
            <w:r w:rsidRPr="00AF0750">
              <w:rPr>
                <w:sz w:val="22"/>
                <w:szCs w:val="22"/>
              </w:rPr>
              <w:t xml:space="preserve">. Паренхиматозная диссеминация вируса. Вторичная </w:t>
            </w:r>
            <w:proofErr w:type="spellStart"/>
            <w:r w:rsidRPr="00AF0750">
              <w:rPr>
                <w:sz w:val="22"/>
                <w:szCs w:val="22"/>
              </w:rPr>
              <w:t>вирусемия</w:t>
            </w:r>
            <w:proofErr w:type="spellEnd"/>
            <w:r w:rsidRPr="00AF0750">
              <w:rPr>
                <w:sz w:val="22"/>
                <w:szCs w:val="22"/>
              </w:rPr>
              <w:t xml:space="preserve">. Патогенез желтухи, цитолиза </w:t>
            </w:r>
            <w:proofErr w:type="spellStart"/>
            <w:r w:rsidRPr="00AF0750">
              <w:rPr>
                <w:sz w:val="22"/>
                <w:szCs w:val="22"/>
              </w:rPr>
              <w:t>гепатоцитов</w:t>
            </w:r>
            <w:proofErr w:type="spellEnd"/>
            <w:r w:rsidRPr="00AF0750">
              <w:rPr>
                <w:sz w:val="22"/>
                <w:szCs w:val="22"/>
              </w:rPr>
              <w:t xml:space="preserve">, </w:t>
            </w:r>
            <w:proofErr w:type="spellStart"/>
            <w:r w:rsidRPr="00AF0750">
              <w:rPr>
                <w:sz w:val="22"/>
                <w:szCs w:val="22"/>
              </w:rPr>
              <w:t>гиперферментемии</w:t>
            </w:r>
            <w:proofErr w:type="spellEnd"/>
            <w:r w:rsidRPr="00AF0750">
              <w:rPr>
                <w:sz w:val="22"/>
                <w:szCs w:val="22"/>
              </w:rPr>
              <w:t xml:space="preserve"> и других метаболических нарушений. Активация механизмов </w:t>
            </w:r>
            <w:proofErr w:type="spellStart"/>
            <w:r w:rsidRPr="00AF0750">
              <w:rPr>
                <w:sz w:val="22"/>
                <w:szCs w:val="22"/>
              </w:rPr>
              <w:t>саногенеза</w:t>
            </w:r>
            <w:proofErr w:type="spellEnd"/>
            <w:r w:rsidRPr="00AF0750">
              <w:rPr>
                <w:sz w:val="22"/>
                <w:szCs w:val="22"/>
              </w:rPr>
              <w:t>. Морфологические изменения в печени.</w:t>
            </w:r>
          </w:p>
          <w:p w:rsidR="00E23DBD" w:rsidRPr="00AF0750" w:rsidRDefault="00E23DBD" w:rsidP="00E23DBD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Клиника. Классификация вирусных гепатитов. Длительность инкубационного периода. Продолжительность и клиника </w:t>
            </w:r>
            <w:proofErr w:type="spellStart"/>
            <w:r w:rsidRPr="00AF0750">
              <w:rPr>
                <w:sz w:val="22"/>
                <w:szCs w:val="22"/>
              </w:rPr>
              <w:t>преджелтушного</w:t>
            </w:r>
            <w:proofErr w:type="spellEnd"/>
            <w:r w:rsidRPr="00AF0750">
              <w:rPr>
                <w:sz w:val="22"/>
                <w:szCs w:val="22"/>
              </w:rPr>
              <w:t xml:space="preserve"> периода. Варианты </w:t>
            </w:r>
            <w:proofErr w:type="spellStart"/>
            <w:r w:rsidRPr="00AF0750">
              <w:rPr>
                <w:sz w:val="22"/>
                <w:szCs w:val="22"/>
              </w:rPr>
              <w:t>преджелтушного</w:t>
            </w:r>
            <w:proofErr w:type="spellEnd"/>
            <w:r w:rsidRPr="00AF0750">
              <w:rPr>
                <w:sz w:val="22"/>
                <w:szCs w:val="22"/>
              </w:rPr>
              <w:t xml:space="preserve"> периода при вирусном гепатите А. Желтушный период, его клиническая характеристика. Период реконвалесценции. Клинические диагностические критерии вирусного гепатита А. Варианты течения. Исходы и прогноз вирусного гепатита А. Прогноз.</w:t>
            </w:r>
          </w:p>
          <w:p w:rsidR="00E23DBD" w:rsidRPr="00AF0750" w:rsidRDefault="00E23DBD" w:rsidP="00E23DBD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Диагностика. Значение клинико-эпидемиологических данных, результатов биохимических исследований: выявление </w:t>
            </w:r>
            <w:proofErr w:type="spellStart"/>
            <w:r w:rsidRPr="00AF0750">
              <w:rPr>
                <w:sz w:val="22"/>
                <w:szCs w:val="22"/>
              </w:rPr>
              <w:t>гиперферментемии</w:t>
            </w:r>
            <w:proofErr w:type="spellEnd"/>
            <w:r w:rsidRPr="00AF0750">
              <w:rPr>
                <w:sz w:val="22"/>
                <w:szCs w:val="22"/>
              </w:rPr>
              <w:t>. нарушение пигментного и белкового обмена. Иммунологическая диагностика. Инструментальные методы (УЗИ печени, сканирование печени, компьютерная томография).</w:t>
            </w:r>
          </w:p>
          <w:p w:rsidR="00E23DBD" w:rsidRPr="00AF0750" w:rsidRDefault="00E23DBD" w:rsidP="00E23DBD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Дифференциальный диагноз.</w:t>
            </w:r>
          </w:p>
          <w:p w:rsidR="00E23DBD" w:rsidRPr="00AF0750" w:rsidRDefault="00E23DBD" w:rsidP="00E23DBD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Лечение. Ведущее значение режима и диетотерапия. Патогенетическая терапия. Реабилитация переболевших. Лечение больных на догоспитальном этапе. Программа лечения на дому. Прогноз. Профилактика. Значение раннего выявления и госпитализация больных. Наблюдение за контактными. Дезинфекция. Правила выписки больных из стационара. </w:t>
            </w:r>
            <w:proofErr w:type="spellStart"/>
            <w:r w:rsidRPr="00AF0750">
              <w:rPr>
                <w:sz w:val="22"/>
                <w:szCs w:val="22"/>
              </w:rPr>
              <w:t>Иммуноглобулинопрофилактика</w:t>
            </w:r>
            <w:proofErr w:type="spellEnd"/>
            <w:r w:rsidRPr="00AF0750">
              <w:rPr>
                <w:sz w:val="22"/>
                <w:szCs w:val="22"/>
              </w:rPr>
              <w:t>. Вакцинопрофилактика. Диспансеризация переболевших.</w:t>
            </w:r>
          </w:p>
          <w:p w:rsidR="00E23DBD" w:rsidRPr="00AF0750" w:rsidRDefault="00E23DBD" w:rsidP="00E23D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F0750">
              <w:rPr>
                <w:b/>
                <w:sz w:val="22"/>
                <w:szCs w:val="22"/>
              </w:rPr>
              <w:lastRenderedPageBreak/>
              <w:t>ВИРУСНЫЙ ГЕПАТИТ В</w:t>
            </w:r>
          </w:p>
          <w:p w:rsidR="00E23DBD" w:rsidRPr="00AF0750" w:rsidRDefault="00E23DBD" w:rsidP="00E23DBD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Этиология. Частица </w:t>
            </w:r>
            <w:proofErr w:type="spellStart"/>
            <w:r w:rsidRPr="00AF0750">
              <w:rPr>
                <w:sz w:val="22"/>
                <w:szCs w:val="22"/>
              </w:rPr>
              <w:t>Дейна</w:t>
            </w:r>
            <w:proofErr w:type="spellEnd"/>
            <w:r w:rsidRPr="00AF0750">
              <w:rPr>
                <w:sz w:val="22"/>
                <w:szCs w:val="22"/>
              </w:rPr>
              <w:t>, ее антигенное строение.</w:t>
            </w:r>
          </w:p>
          <w:p w:rsidR="00E23DBD" w:rsidRPr="00AF0750" w:rsidRDefault="00E23DBD" w:rsidP="00E23DBD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Эпидемиология. Источник инфекции. Эпидемиологическая значимость «здоровых» вирусоносителей и больных хроническим вирусным гепатитом. Механизм передачи. Искусственные и естественные пути передачи. Значение перкутанных (бытового) и полового пути передачи. Восприимчивость. Группы риска. Иммунитет. Патогенез и патологическая анатомия. Вирусная иммуногенетическая концепция патогенеза. Особенности взаимодействия вируса с </w:t>
            </w:r>
            <w:proofErr w:type="spellStart"/>
            <w:r w:rsidRPr="00AF0750">
              <w:rPr>
                <w:sz w:val="22"/>
                <w:szCs w:val="22"/>
              </w:rPr>
              <w:t>гепатоцитами</w:t>
            </w:r>
            <w:proofErr w:type="spellEnd"/>
            <w:r w:rsidRPr="00AF0750">
              <w:rPr>
                <w:sz w:val="22"/>
                <w:szCs w:val="22"/>
              </w:rPr>
              <w:t xml:space="preserve"> и клетками иммунной системы. Механизмы цитолиза </w:t>
            </w:r>
            <w:proofErr w:type="spellStart"/>
            <w:r w:rsidRPr="00AF0750">
              <w:rPr>
                <w:sz w:val="22"/>
                <w:szCs w:val="22"/>
              </w:rPr>
              <w:t>гепатоцитов</w:t>
            </w:r>
            <w:proofErr w:type="spellEnd"/>
            <w:r w:rsidRPr="00AF0750">
              <w:rPr>
                <w:sz w:val="22"/>
                <w:szCs w:val="22"/>
              </w:rPr>
              <w:t xml:space="preserve"> и </w:t>
            </w:r>
            <w:proofErr w:type="spellStart"/>
            <w:r w:rsidRPr="00AF0750">
              <w:rPr>
                <w:sz w:val="22"/>
                <w:szCs w:val="22"/>
              </w:rPr>
              <w:t>холестаза</w:t>
            </w:r>
            <w:proofErr w:type="spellEnd"/>
            <w:r w:rsidRPr="00AF0750">
              <w:rPr>
                <w:sz w:val="22"/>
                <w:szCs w:val="22"/>
              </w:rPr>
              <w:t xml:space="preserve">. Особенности патогенеза </w:t>
            </w:r>
            <w:proofErr w:type="spellStart"/>
            <w:r w:rsidRPr="00AF0750">
              <w:rPr>
                <w:sz w:val="22"/>
                <w:szCs w:val="22"/>
              </w:rPr>
              <w:t>фульминантного</w:t>
            </w:r>
            <w:proofErr w:type="spellEnd"/>
            <w:r w:rsidRPr="00AF0750">
              <w:rPr>
                <w:sz w:val="22"/>
                <w:szCs w:val="22"/>
              </w:rPr>
              <w:t xml:space="preserve"> гепатита и хронического активного гепатита. Морфологические изменения в печени. Роль </w:t>
            </w:r>
            <w:proofErr w:type="spellStart"/>
            <w:r w:rsidRPr="00AF0750">
              <w:rPr>
                <w:sz w:val="22"/>
                <w:szCs w:val="22"/>
              </w:rPr>
              <w:t>иммунокомплексных</w:t>
            </w:r>
            <w:proofErr w:type="spellEnd"/>
            <w:r w:rsidRPr="00AF0750">
              <w:rPr>
                <w:sz w:val="22"/>
                <w:szCs w:val="22"/>
              </w:rPr>
              <w:t xml:space="preserve"> процессов с участием </w:t>
            </w:r>
            <w:proofErr w:type="spellStart"/>
            <w:r w:rsidRPr="00AF0750">
              <w:rPr>
                <w:sz w:val="22"/>
                <w:szCs w:val="22"/>
              </w:rPr>
              <w:t>НВsАg</w:t>
            </w:r>
            <w:proofErr w:type="spellEnd"/>
            <w:r w:rsidRPr="00AF0750">
              <w:rPr>
                <w:sz w:val="22"/>
                <w:szCs w:val="22"/>
              </w:rPr>
              <w:t xml:space="preserve"> в формировании внепеченочных поражений.</w:t>
            </w:r>
          </w:p>
          <w:p w:rsidR="00E23DBD" w:rsidRPr="00AF0750" w:rsidRDefault="00E23DBD" w:rsidP="00E23DBD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Клиника. Инкубационный период и его длительность. Продолжительность и клинические проявления </w:t>
            </w:r>
            <w:proofErr w:type="spellStart"/>
            <w:r w:rsidRPr="00AF0750">
              <w:rPr>
                <w:sz w:val="22"/>
                <w:szCs w:val="22"/>
              </w:rPr>
              <w:t>преджелтушного</w:t>
            </w:r>
            <w:proofErr w:type="spellEnd"/>
            <w:r w:rsidRPr="00AF0750">
              <w:rPr>
                <w:sz w:val="22"/>
                <w:szCs w:val="22"/>
              </w:rPr>
              <w:t xml:space="preserve"> периода. Варианты </w:t>
            </w:r>
            <w:proofErr w:type="spellStart"/>
            <w:r w:rsidRPr="00AF0750">
              <w:rPr>
                <w:sz w:val="22"/>
                <w:szCs w:val="22"/>
              </w:rPr>
              <w:t>преджелтушного</w:t>
            </w:r>
            <w:proofErr w:type="spellEnd"/>
            <w:r w:rsidRPr="00AF0750">
              <w:rPr>
                <w:sz w:val="22"/>
                <w:szCs w:val="22"/>
              </w:rPr>
              <w:t xml:space="preserve"> периода. Клиническая характеристика желтушного периода. Период реконвалесценции. Клинические диагностические критерии вирусного гепатита В. Варианты течения гепатита В. Критерии тяжести. Осложнения. Клиническая характеристика острой печеночной энцефалопатии (ОПЭ I-IV степени). Рецидивы и обострения болезни. Исходы и прогноз острого вирусного гепатита В. Хронический вирусный гепатит В, клиническая характеристика его форм. Исходы. Прогноз. Диагностика. Значение клинико-эпидемиологических данных. Иммунологическая диагностика. Значение различных иммунологических маркеров вирусного гепатита </w:t>
            </w:r>
            <w:proofErr w:type="gramStart"/>
            <w:r w:rsidRPr="00AF0750">
              <w:rPr>
                <w:sz w:val="22"/>
                <w:szCs w:val="22"/>
              </w:rPr>
              <w:t>В для</w:t>
            </w:r>
            <w:proofErr w:type="gramEnd"/>
            <w:r w:rsidRPr="00AF0750">
              <w:rPr>
                <w:sz w:val="22"/>
                <w:szCs w:val="22"/>
              </w:rPr>
              <w:t xml:space="preserve"> диагностики и прогноза течения. Биохимические исследования: выявление </w:t>
            </w:r>
            <w:proofErr w:type="spellStart"/>
            <w:r w:rsidRPr="00AF0750">
              <w:rPr>
                <w:sz w:val="22"/>
                <w:szCs w:val="22"/>
              </w:rPr>
              <w:t>гиперферментемии</w:t>
            </w:r>
            <w:proofErr w:type="spellEnd"/>
            <w:r w:rsidRPr="00AF0750">
              <w:rPr>
                <w:sz w:val="22"/>
                <w:szCs w:val="22"/>
              </w:rPr>
              <w:t xml:space="preserve">, нарушений пигментного и белкового обменов и их клиническая интерпретация. </w:t>
            </w:r>
            <w:r w:rsidRPr="00AF0750">
              <w:rPr>
                <w:sz w:val="22"/>
                <w:szCs w:val="22"/>
              </w:rPr>
              <w:lastRenderedPageBreak/>
              <w:t xml:space="preserve">Инструментальные методы диагностики (УЗИ печени, сканирование печени, пункционная биопсия, компьютерная томография п др.). Особенности диагностики хронических вирусных гепатитов В. Дифференциальный </w:t>
            </w:r>
            <w:proofErr w:type="spellStart"/>
            <w:proofErr w:type="gramStart"/>
            <w:r w:rsidRPr="00AF0750">
              <w:rPr>
                <w:sz w:val="22"/>
                <w:szCs w:val="22"/>
              </w:rPr>
              <w:t>диагноз.Лечение</w:t>
            </w:r>
            <w:proofErr w:type="spellEnd"/>
            <w:proofErr w:type="gramEnd"/>
            <w:r w:rsidRPr="00AF0750">
              <w:rPr>
                <w:sz w:val="22"/>
                <w:szCs w:val="22"/>
              </w:rPr>
              <w:t xml:space="preserve">. Значение режима диетотерапии. Методы и средства патогенетической и </w:t>
            </w:r>
            <w:proofErr w:type="spellStart"/>
            <w:r w:rsidRPr="00AF0750">
              <w:rPr>
                <w:sz w:val="22"/>
                <w:szCs w:val="22"/>
              </w:rPr>
              <w:t>иммунокорригирующей</w:t>
            </w:r>
            <w:proofErr w:type="spellEnd"/>
            <w:r w:rsidRPr="00AF0750">
              <w:rPr>
                <w:sz w:val="22"/>
                <w:szCs w:val="22"/>
              </w:rPr>
              <w:t xml:space="preserve"> терапии. Применение препаратов интерферона, лазеротерапии, ГБО. Принципы и методы неотложной терапии острой печеночной недостаточности. Лечение других осложнений вирусного гепатита В. Терапевтическая тактика при хроническом вирусном гепатите В. Реабилитация переболевших.</w:t>
            </w:r>
          </w:p>
          <w:p w:rsidR="00E23DBD" w:rsidRPr="00AF0750" w:rsidRDefault="00E23DBD" w:rsidP="00E23DBD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Профилактика. Значение раннего и активного выявления больных и вирусоносителей. Санитарно-гигиенические мероприятия. Диспансеризация переболевших и носителей. Перспективы активной и пассивной иммунизации. Вакцины I и II поколений. Экстренная профилактика. Специфический иммуноглобулин В.</w:t>
            </w:r>
          </w:p>
          <w:p w:rsidR="00E23DBD" w:rsidRPr="00AF0750" w:rsidRDefault="00E23DBD" w:rsidP="00E23DBD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AF0750">
              <w:rPr>
                <w:b/>
                <w:iCs/>
                <w:sz w:val="22"/>
                <w:szCs w:val="22"/>
              </w:rPr>
              <w:t>ВИРУСНЫЙ ГЕПАТИТ С</w:t>
            </w:r>
          </w:p>
          <w:p w:rsidR="00E23DBD" w:rsidRPr="00AF0750" w:rsidRDefault="00E23DBD" w:rsidP="00E23DBD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Определение. Этиология. Современные представления об </w:t>
            </w:r>
            <w:proofErr w:type="spellStart"/>
            <w:r w:rsidRPr="00AF0750">
              <w:rPr>
                <w:sz w:val="22"/>
                <w:szCs w:val="22"/>
              </w:rPr>
              <w:t>нтигеном</w:t>
            </w:r>
            <w:proofErr w:type="spellEnd"/>
            <w:r w:rsidRPr="00AF0750">
              <w:rPr>
                <w:sz w:val="22"/>
                <w:szCs w:val="22"/>
              </w:rPr>
              <w:t xml:space="preserve"> строении возбудителя. Эпидемиология. Источники инфекции: больные и здоровые вирусоносители. Роль больных </w:t>
            </w:r>
            <w:proofErr w:type="spellStart"/>
            <w:r w:rsidRPr="00AF0750">
              <w:rPr>
                <w:sz w:val="22"/>
                <w:szCs w:val="22"/>
              </w:rPr>
              <w:t>безжелтушными</w:t>
            </w:r>
            <w:proofErr w:type="spellEnd"/>
            <w:r w:rsidRPr="00AF0750">
              <w:rPr>
                <w:sz w:val="22"/>
                <w:szCs w:val="22"/>
              </w:rPr>
              <w:t xml:space="preserve"> формами заболеваниями. Определяющее значение гемотрансфузий, введения препаратов крови. Дополнительное значение полового и перкутанных (бытовых) путей передачи. Группы риска.</w:t>
            </w:r>
          </w:p>
          <w:p w:rsidR="00E23DBD" w:rsidRPr="00AF0750" w:rsidRDefault="00E23DBD" w:rsidP="00E23DBD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Патогенез. Особенности действия вируса на </w:t>
            </w:r>
            <w:proofErr w:type="spellStart"/>
            <w:r w:rsidRPr="00AF0750">
              <w:rPr>
                <w:sz w:val="22"/>
                <w:szCs w:val="22"/>
              </w:rPr>
              <w:t>гепатоциты</w:t>
            </w:r>
            <w:proofErr w:type="spellEnd"/>
            <w:r w:rsidRPr="00AF0750">
              <w:rPr>
                <w:sz w:val="22"/>
                <w:szCs w:val="22"/>
              </w:rPr>
              <w:t xml:space="preserve"> при остром и хроническом вирусных гепатитах С. Значение дефектов иммунной системы для формирования хронического гепатита. Участие возбудителя гепатита С в формировании ряда аутоиммунных внепеченочных </w:t>
            </w:r>
            <w:proofErr w:type="spellStart"/>
            <w:proofErr w:type="gramStart"/>
            <w:r w:rsidRPr="00AF0750">
              <w:rPr>
                <w:sz w:val="22"/>
                <w:szCs w:val="22"/>
              </w:rPr>
              <w:t>поражений,первичного</w:t>
            </w:r>
            <w:proofErr w:type="spellEnd"/>
            <w:proofErr w:type="gramEnd"/>
            <w:r w:rsidRPr="00AF0750">
              <w:rPr>
                <w:sz w:val="22"/>
                <w:szCs w:val="22"/>
              </w:rPr>
              <w:t xml:space="preserve"> рака печени.</w:t>
            </w:r>
          </w:p>
          <w:p w:rsidR="00E23DBD" w:rsidRPr="00AF0750" w:rsidRDefault="00E23DBD" w:rsidP="00E23DBD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Клиника. Инкубационный период. Особенности </w:t>
            </w:r>
            <w:proofErr w:type="spellStart"/>
            <w:r w:rsidRPr="00AF0750">
              <w:rPr>
                <w:sz w:val="22"/>
                <w:szCs w:val="22"/>
              </w:rPr>
              <w:t>преджелтушного</w:t>
            </w:r>
            <w:proofErr w:type="spellEnd"/>
            <w:r w:rsidRPr="00AF0750">
              <w:rPr>
                <w:sz w:val="22"/>
                <w:szCs w:val="22"/>
              </w:rPr>
              <w:t xml:space="preserve"> периода. Желтушный период, его клиническая </w:t>
            </w:r>
            <w:r w:rsidRPr="00AF0750">
              <w:rPr>
                <w:sz w:val="22"/>
                <w:szCs w:val="22"/>
              </w:rPr>
              <w:lastRenderedPageBreak/>
              <w:t xml:space="preserve">характеристика. </w:t>
            </w:r>
            <w:proofErr w:type="spellStart"/>
            <w:r w:rsidRPr="00AF0750">
              <w:rPr>
                <w:sz w:val="22"/>
                <w:szCs w:val="22"/>
              </w:rPr>
              <w:t>Безжелтушные</w:t>
            </w:r>
            <w:proofErr w:type="spellEnd"/>
            <w:r w:rsidRPr="00AF0750">
              <w:rPr>
                <w:sz w:val="22"/>
                <w:szCs w:val="22"/>
              </w:rPr>
              <w:t xml:space="preserve"> и стертые формы. Частота перехода в хронический гепатит при желтушных и </w:t>
            </w:r>
            <w:proofErr w:type="spellStart"/>
            <w:r w:rsidRPr="00AF0750">
              <w:rPr>
                <w:sz w:val="22"/>
                <w:szCs w:val="22"/>
              </w:rPr>
              <w:t>безжелтушных</w:t>
            </w:r>
            <w:proofErr w:type="spellEnd"/>
            <w:r w:rsidRPr="00AF0750">
              <w:rPr>
                <w:sz w:val="22"/>
                <w:szCs w:val="22"/>
              </w:rPr>
              <w:t xml:space="preserve"> формах. Феномен «мнимого выздоровления». Хронический гепатит С, его особенности. Другие исходы болезни.  Прогноз.</w:t>
            </w:r>
          </w:p>
          <w:p w:rsidR="00E23DBD" w:rsidRPr="00AF0750" w:rsidRDefault="00E23DBD" w:rsidP="00E23DBD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Диагностика. Значение клинико-эпидемиологических данных. Определяющая роль иммунологической диагностики. Сроки выявления антител к вирусу при остром вирусном гепатите С. Тест-системы различных поколений для выявления антител к вирусу. Метод полимеразной цепной реакции для выявления в крови РНК вируса. Значение биохимических показателей. Диагностика хронического гепатита С. Роль пункционной биопсии печени в диагностике бессимптомно протекающих случаев.</w:t>
            </w:r>
          </w:p>
          <w:p w:rsidR="00E23DBD" w:rsidRPr="00AF0750" w:rsidRDefault="00E23DBD" w:rsidP="00E23DBD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Дифференциальный диагноз.</w:t>
            </w:r>
          </w:p>
          <w:p w:rsidR="00E23DBD" w:rsidRPr="00AF0750" w:rsidRDefault="00E23DBD" w:rsidP="00E23DBD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Лечение. Особенности терапии хронического гепатита С.</w:t>
            </w:r>
          </w:p>
          <w:p w:rsidR="00E23DBD" w:rsidRPr="00AF0750" w:rsidRDefault="00E23DBD" w:rsidP="00E23DBD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Профилактика. Активное выявление больных и вирусоносителей. Организация мер по предупреждению посттрансфузионного гепатита. Диспансеризация переболевших, больных хроническим гепатитом и вирусоносителей.</w:t>
            </w:r>
          </w:p>
          <w:p w:rsidR="00E23DBD" w:rsidRPr="00AF0750" w:rsidRDefault="00E23DBD" w:rsidP="00E23D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F0750">
              <w:rPr>
                <w:b/>
                <w:iCs/>
                <w:sz w:val="22"/>
                <w:szCs w:val="22"/>
              </w:rPr>
              <w:t>ВИРУСНЫЙ ГЕПАТИТ D</w:t>
            </w:r>
          </w:p>
          <w:p w:rsidR="00E23DBD" w:rsidRPr="00AF0750" w:rsidRDefault="00E23DBD" w:rsidP="00E23DBD">
            <w:pPr>
              <w:spacing w:line="276" w:lineRule="auto"/>
              <w:rPr>
                <w:b/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Этиология. Возбудитель, его облигатная связь с вирусом гепатита В.</w:t>
            </w:r>
          </w:p>
          <w:p w:rsidR="00E23DBD" w:rsidRPr="00AF0750" w:rsidRDefault="00E23DBD" w:rsidP="00E23DBD">
            <w:pPr>
              <w:spacing w:line="276" w:lineRule="auto"/>
              <w:rPr>
                <w:b/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Эпидемиология. Источник инфекции. Механизм передачи. Одновременное инфицирование с вирусом гепатита В (</w:t>
            </w:r>
            <w:proofErr w:type="spellStart"/>
            <w:r w:rsidRPr="00AF0750">
              <w:rPr>
                <w:sz w:val="22"/>
                <w:szCs w:val="22"/>
              </w:rPr>
              <w:t>коинфекция</w:t>
            </w:r>
            <w:proofErr w:type="spellEnd"/>
            <w:r w:rsidRPr="00AF0750">
              <w:rPr>
                <w:sz w:val="22"/>
                <w:szCs w:val="22"/>
              </w:rPr>
              <w:t xml:space="preserve">). Инфицирование </w:t>
            </w:r>
            <w:proofErr w:type="spellStart"/>
            <w:r w:rsidRPr="00AF0750">
              <w:rPr>
                <w:sz w:val="22"/>
                <w:szCs w:val="22"/>
              </w:rPr>
              <w:t>реконвалесцентов</w:t>
            </w:r>
            <w:proofErr w:type="spellEnd"/>
            <w:r w:rsidRPr="00AF0750">
              <w:rPr>
                <w:sz w:val="22"/>
                <w:szCs w:val="22"/>
              </w:rPr>
              <w:t xml:space="preserve"> вирусного гепатита В, носителей </w:t>
            </w:r>
            <w:proofErr w:type="spellStart"/>
            <w:r w:rsidRPr="00AF0750">
              <w:rPr>
                <w:sz w:val="22"/>
                <w:szCs w:val="22"/>
              </w:rPr>
              <w:t>НвsАg</w:t>
            </w:r>
            <w:proofErr w:type="spellEnd"/>
            <w:r w:rsidRPr="00AF0750">
              <w:rPr>
                <w:sz w:val="22"/>
                <w:szCs w:val="22"/>
              </w:rPr>
              <w:t xml:space="preserve"> и больных хроническим вирусным гепатитом В (суперинфекция). Группы риска.</w:t>
            </w:r>
          </w:p>
          <w:p w:rsidR="00E23DBD" w:rsidRPr="00AF0750" w:rsidRDefault="00E23DBD" w:rsidP="00E23DBD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Патогенез. Потенцирование дельта-инфекцией патогенного эффекта вируса гепатита В. Непосредственное </w:t>
            </w:r>
            <w:proofErr w:type="spellStart"/>
            <w:r w:rsidRPr="00AF0750">
              <w:rPr>
                <w:sz w:val="22"/>
                <w:szCs w:val="22"/>
              </w:rPr>
              <w:t>цитолитическое</w:t>
            </w:r>
            <w:proofErr w:type="spellEnd"/>
            <w:r w:rsidRPr="00AF0750">
              <w:rPr>
                <w:sz w:val="22"/>
                <w:szCs w:val="22"/>
              </w:rPr>
              <w:t xml:space="preserve"> действие </w:t>
            </w:r>
            <w:proofErr w:type="spellStart"/>
            <w:r w:rsidRPr="00AF0750">
              <w:rPr>
                <w:sz w:val="22"/>
                <w:szCs w:val="22"/>
              </w:rPr>
              <w:t>дельтавируса</w:t>
            </w:r>
            <w:proofErr w:type="spellEnd"/>
            <w:r w:rsidRPr="00AF0750">
              <w:rPr>
                <w:sz w:val="22"/>
                <w:szCs w:val="22"/>
              </w:rPr>
              <w:t xml:space="preserve"> на </w:t>
            </w:r>
            <w:proofErr w:type="spellStart"/>
            <w:r w:rsidRPr="00AF0750">
              <w:rPr>
                <w:sz w:val="22"/>
                <w:szCs w:val="22"/>
              </w:rPr>
              <w:t>гепатоцит</w:t>
            </w:r>
            <w:proofErr w:type="spellEnd"/>
            <w:r w:rsidRPr="00AF0750">
              <w:rPr>
                <w:sz w:val="22"/>
                <w:szCs w:val="22"/>
              </w:rPr>
              <w:t xml:space="preserve">. Повторные репликации дельта-вируса и обострения болезни. Угнетение Т-системы иммунитета. Особенности патогенеза </w:t>
            </w:r>
            <w:proofErr w:type="spellStart"/>
            <w:r w:rsidRPr="00AF0750">
              <w:rPr>
                <w:sz w:val="22"/>
                <w:szCs w:val="22"/>
              </w:rPr>
              <w:t>коинфекции</w:t>
            </w:r>
            <w:proofErr w:type="spellEnd"/>
            <w:r w:rsidRPr="00AF0750">
              <w:rPr>
                <w:sz w:val="22"/>
                <w:szCs w:val="22"/>
              </w:rPr>
              <w:t xml:space="preserve"> и суперинфекции </w:t>
            </w:r>
            <w:r w:rsidRPr="00AF0750">
              <w:rPr>
                <w:sz w:val="22"/>
                <w:szCs w:val="22"/>
              </w:rPr>
              <w:lastRenderedPageBreak/>
              <w:t xml:space="preserve">при вирусном гепатите D. Роль длительной </w:t>
            </w:r>
            <w:proofErr w:type="spellStart"/>
            <w:r w:rsidRPr="00AF0750">
              <w:rPr>
                <w:sz w:val="22"/>
                <w:szCs w:val="22"/>
              </w:rPr>
              <w:t>внутригепатоцитной</w:t>
            </w:r>
            <w:proofErr w:type="spellEnd"/>
            <w:r w:rsidRPr="00AF0750">
              <w:rPr>
                <w:sz w:val="22"/>
                <w:szCs w:val="22"/>
              </w:rPr>
              <w:t xml:space="preserve"> экспрессии возбудителя в </w:t>
            </w:r>
            <w:proofErr w:type="spellStart"/>
            <w:r w:rsidRPr="00AF0750">
              <w:rPr>
                <w:sz w:val="22"/>
                <w:szCs w:val="22"/>
              </w:rPr>
              <w:t>хронизации</w:t>
            </w:r>
            <w:proofErr w:type="spellEnd"/>
            <w:r w:rsidRPr="00AF0750">
              <w:rPr>
                <w:sz w:val="22"/>
                <w:szCs w:val="22"/>
              </w:rPr>
              <w:t xml:space="preserve"> процесса.</w:t>
            </w:r>
          </w:p>
          <w:p w:rsidR="00E23DBD" w:rsidRPr="00AF0750" w:rsidRDefault="00E23DBD" w:rsidP="00E23DBD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Клиника. Острый гепатит D и В («смешанный гепатит D+В»). Инкубационный период. Особенности </w:t>
            </w:r>
            <w:proofErr w:type="spellStart"/>
            <w:r w:rsidRPr="00AF0750">
              <w:rPr>
                <w:sz w:val="22"/>
                <w:szCs w:val="22"/>
              </w:rPr>
              <w:t>преджелтушного</w:t>
            </w:r>
            <w:proofErr w:type="spellEnd"/>
            <w:r w:rsidRPr="00AF0750">
              <w:rPr>
                <w:sz w:val="22"/>
                <w:szCs w:val="22"/>
              </w:rPr>
              <w:t xml:space="preserve"> периода. </w:t>
            </w:r>
            <w:proofErr w:type="spellStart"/>
            <w:r w:rsidRPr="00AF0750">
              <w:rPr>
                <w:sz w:val="22"/>
                <w:szCs w:val="22"/>
              </w:rPr>
              <w:t>Апцикличность</w:t>
            </w:r>
            <w:proofErr w:type="spellEnd"/>
            <w:r w:rsidRPr="00AF0750">
              <w:rPr>
                <w:sz w:val="22"/>
                <w:szCs w:val="22"/>
              </w:rPr>
              <w:t xml:space="preserve"> желтушного периода. </w:t>
            </w:r>
            <w:proofErr w:type="spellStart"/>
            <w:r w:rsidRPr="00AF0750">
              <w:rPr>
                <w:sz w:val="22"/>
                <w:szCs w:val="22"/>
              </w:rPr>
              <w:t>Фульминантное</w:t>
            </w:r>
            <w:proofErr w:type="spellEnd"/>
            <w:r w:rsidRPr="00AF0750">
              <w:rPr>
                <w:sz w:val="22"/>
                <w:szCs w:val="22"/>
              </w:rPr>
              <w:t xml:space="preserve"> течение. Другие исходы. Прогноз.</w:t>
            </w:r>
          </w:p>
          <w:p w:rsidR="00E23DBD" w:rsidRPr="00AF0750" w:rsidRDefault="00E23DBD" w:rsidP="00E23DBD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Вирусный гепатит D у </w:t>
            </w:r>
            <w:proofErr w:type="spellStart"/>
            <w:r w:rsidRPr="00AF0750">
              <w:rPr>
                <w:sz w:val="22"/>
                <w:szCs w:val="22"/>
              </w:rPr>
              <w:t>реконвалесцентов</w:t>
            </w:r>
            <w:proofErr w:type="spellEnd"/>
            <w:r w:rsidRPr="00AF0750">
              <w:rPr>
                <w:sz w:val="22"/>
                <w:szCs w:val="22"/>
              </w:rPr>
              <w:t xml:space="preserve"> вирусного гепатита В – носителей </w:t>
            </w:r>
            <w:proofErr w:type="spellStart"/>
            <w:r w:rsidRPr="00AF0750">
              <w:rPr>
                <w:sz w:val="22"/>
                <w:szCs w:val="22"/>
              </w:rPr>
              <w:t>НвsАg</w:t>
            </w:r>
            <w:proofErr w:type="spellEnd"/>
            <w:r w:rsidRPr="00AF0750">
              <w:rPr>
                <w:sz w:val="22"/>
                <w:szCs w:val="22"/>
              </w:rPr>
              <w:t xml:space="preserve">, у больных хроническим вирусным гепатитом В. Инкубационный период. Особенности </w:t>
            </w:r>
            <w:proofErr w:type="spellStart"/>
            <w:r w:rsidRPr="00AF0750">
              <w:rPr>
                <w:sz w:val="22"/>
                <w:szCs w:val="22"/>
              </w:rPr>
              <w:t>преджелтушного</w:t>
            </w:r>
            <w:proofErr w:type="spellEnd"/>
            <w:r w:rsidRPr="00AF0750">
              <w:rPr>
                <w:sz w:val="22"/>
                <w:szCs w:val="22"/>
              </w:rPr>
              <w:t xml:space="preserve"> и желтушного периодов. Асцитический синдром. Ранние признаки </w:t>
            </w:r>
            <w:proofErr w:type="spellStart"/>
            <w:r w:rsidRPr="00AF0750">
              <w:rPr>
                <w:sz w:val="22"/>
                <w:szCs w:val="22"/>
              </w:rPr>
              <w:t>хронизации</w:t>
            </w:r>
            <w:proofErr w:type="spellEnd"/>
            <w:r w:rsidRPr="00AF0750">
              <w:rPr>
                <w:sz w:val="22"/>
                <w:szCs w:val="22"/>
              </w:rPr>
              <w:t xml:space="preserve"> гепатита. Прогноз.</w:t>
            </w:r>
          </w:p>
          <w:p w:rsidR="00E23DBD" w:rsidRPr="00AF0750" w:rsidRDefault="00E23DBD" w:rsidP="00E23DBD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Хронический вирусный гепатит Д. Клиническая характеристика. Исходы. Прогноз.</w:t>
            </w:r>
          </w:p>
          <w:p w:rsidR="00E23DBD" w:rsidRPr="00AF0750" w:rsidRDefault="00E23DBD" w:rsidP="00E23DBD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Диагностика. Значение клинико-эпидемиологических данных. Иммунологическая диагностика дельта-инфекции в сочетании с определением маркеров вируса гепатита В. Особенности </w:t>
            </w:r>
            <w:proofErr w:type="spellStart"/>
            <w:r w:rsidRPr="00AF0750">
              <w:rPr>
                <w:sz w:val="22"/>
                <w:szCs w:val="22"/>
              </w:rPr>
              <w:t>гиперферментемии</w:t>
            </w:r>
            <w:proofErr w:type="spellEnd"/>
            <w:r w:rsidRPr="00AF0750">
              <w:rPr>
                <w:sz w:val="22"/>
                <w:szCs w:val="22"/>
              </w:rPr>
              <w:t>, других биохимических показателей.</w:t>
            </w:r>
          </w:p>
          <w:p w:rsidR="00E23DBD" w:rsidRPr="00AF0750" w:rsidRDefault="00E23DBD" w:rsidP="00E23DBD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Лечение. Особенности терапии </w:t>
            </w:r>
            <w:proofErr w:type="gramStart"/>
            <w:r w:rsidRPr="00AF0750">
              <w:rPr>
                <w:sz w:val="22"/>
                <w:szCs w:val="22"/>
              </w:rPr>
              <w:t>средне-тяжелых</w:t>
            </w:r>
            <w:proofErr w:type="gramEnd"/>
            <w:r w:rsidRPr="00AF0750">
              <w:rPr>
                <w:sz w:val="22"/>
                <w:szCs w:val="22"/>
              </w:rPr>
              <w:t xml:space="preserve"> и тяжелых форм острого вирусного гепатита D и хронического активного вирусного гепатита D с применением препаратов интерферона. Лазеротерапия,</w:t>
            </w:r>
          </w:p>
          <w:p w:rsidR="00E23DBD" w:rsidRPr="00AF0750" w:rsidRDefault="00FA36D0" w:rsidP="00E23DBD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F0750">
              <w:rPr>
                <w:b/>
                <w:color w:val="000000" w:themeColor="text1"/>
                <w:sz w:val="22"/>
                <w:szCs w:val="22"/>
              </w:rPr>
              <w:t xml:space="preserve"> Хронические гепатиты. Цирроз печени. </w:t>
            </w:r>
          </w:p>
          <w:p w:rsidR="00FA36D0" w:rsidRPr="00AF0750" w:rsidRDefault="00FA36D0" w:rsidP="00E23DB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F0750">
              <w:rPr>
                <w:b/>
                <w:color w:val="000000" w:themeColor="text1"/>
                <w:sz w:val="22"/>
                <w:szCs w:val="22"/>
              </w:rPr>
              <w:t>Печеночная кома.</w:t>
            </w:r>
            <w:r w:rsidRPr="00AF075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A36D0" w:rsidRPr="00AF0750" w:rsidTr="00AA575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6D0" w:rsidRPr="00AF0750" w:rsidRDefault="00FA36D0" w:rsidP="001F690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F0750">
              <w:rPr>
                <w:color w:val="000000" w:themeColor="text1"/>
                <w:sz w:val="22"/>
                <w:szCs w:val="22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D" w:rsidRPr="00AF0750" w:rsidRDefault="00E23DBD" w:rsidP="00E23D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ОК- 1;</w:t>
            </w:r>
          </w:p>
          <w:p w:rsidR="00E23DBD" w:rsidRPr="00AF0750" w:rsidRDefault="00E23DBD" w:rsidP="00E23D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ОПК- 6, 8; </w:t>
            </w:r>
          </w:p>
          <w:p w:rsidR="00FA36D0" w:rsidRPr="00AF0750" w:rsidRDefault="00E23DBD" w:rsidP="00E23DB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ПК-  5, 6, 9, 13</w:t>
            </w:r>
            <w:r w:rsidRPr="00AF075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6D0" w:rsidRPr="00AF0750" w:rsidRDefault="00FA36D0" w:rsidP="001F690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F0750">
              <w:rPr>
                <w:b/>
                <w:bCs/>
                <w:color w:val="000000" w:themeColor="text1"/>
                <w:sz w:val="22"/>
                <w:szCs w:val="22"/>
              </w:rPr>
              <w:t>Раздел 5.</w:t>
            </w:r>
          </w:p>
          <w:p w:rsidR="00FA36D0" w:rsidRPr="00AF0750" w:rsidRDefault="00FA36D0" w:rsidP="000263FE">
            <w:pPr>
              <w:pStyle w:val="a8"/>
              <w:spacing w:line="276" w:lineRule="auto"/>
              <w:ind w:left="317"/>
              <w:rPr>
                <w:color w:val="000000" w:themeColor="text1"/>
                <w:sz w:val="22"/>
                <w:szCs w:val="22"/>
              </w:rPr>
            </w:pPr>
            <w:r w:rsidRPr="00AF0750">
              <w:rPr>
                <w:color w:val="000000" w:themeColor="text1"/>
                <w:sz w:val="22"/>
                <w:szCs w:val="22"/>
              </w:rPr>
              <w:t>ВИЧ-инфекция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D" w:rsidRPr="00AF0750" w:rsidRDefault="00E23DBD" w:rsidP="00E23DBD">
            <w:pPr>
              <w:tabs>
                <w:tab w:val="right" w:pos="8244"/>
              </w:tabs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Определение. Этиология. Возбудитель. Его основные свойства. Классификация. Генетическая и антигенная изменчивость. Особенность биологического действия. Устойчивость во внешней </w:t>
            </w:r>
            <w:proofErr w:type="spellStart"/>
            <w:proofErr w:type="gramStart"/>
            <w:r w:rsidRPr="00AF0750">
              <w:rPr>
                <w:sz w:val="22"/>
                <w:szCs w:val="22"/>
              </w:rPr>
              <w:t>среде.Эпидемиология</w:t>
            </w:r>
            <w:proofErr w:type="spellEnd"/>
            <w:proofErr w:type="gramEnd"/>
            <w:r w:rsidRPr="00AF0750">
              <w:rPr>
                <w:sz w:val="22"/>
                <w:szCs w:val="22"/>
              </w:rPr>
              <w:t xml:space="preserve">. Источники инфекции. Механизм, пути передачи. Группы риска. Возможности инфицирования в медицинских учреждениях. </w:t>
            </w:r>
            <w:proofErr w:type="spellStart"/>
            <w:r w:rsidRPr="00AF0750">
              <w:rPr>
                <w:sz w:val="22"/>
                <w:szCs w:val="22"/>
              </w:rPr>
              <w:t>Трансплацентарная</w:t>
            </w:r>
            <w:proofErr w:type="spellEnd"/>
            <w:r w:rsidRPr="00AF0750">
              <w:rPr>
                <w:sz w:val="22"/>
                <w:szCs w:val="22"/>
              </w:rPr>
              <w:t xml:space="preserve"> передача инфекции. Иммунитет. Прогнозирование развития эпидемиологического процесса.</w:t>
            </w:r>
          </w:p>
          <w:p w:rsidR="00FA36D0" w:rsidRPr="00AF0750" w:rsidRDefault="00E23DBD" w:rsidP="00E23DB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Патогенез, патологическая анатомия. Внедрение вируса. Этапы взаимодействия с </w:t>
            </w:r>
            <w:proofErr w:type="spellStart"/>
            <w:r w:rsidRPr="00AF0750">
              <w:rPr>
                <w:sz w:val="22"/>
                <w:szCs w:val="22"/>
              </w:rPr>
              <w:t>иммуноцитами</w:t>
            </w:r>
            <w:proofErr w:type="spellEnd"/>
            <w:r w:rsidRPr="00AF0750">
              <w:rPr>
                <w:sz w:val="22"/>
                <w:szCs w:val="22"/>
              </w:rPr>
              <w:t xml:space="preserve">. Механизмы формирования иммунологических нарушений. Активизация возбудителей оппортунистических инфекций и инвазий. </w:t>
            </w:r>
            <w:r w:rsidRPr="00AF0750">
              <w:rPr>
                <w:sz w:val="22"/>
                <w:szCs w:val="22"/>
              </w:rPr>
              <w:lastRenderedPageBreak/>
              <w:t xml:space="preserve">Механизмы развития вторичных инфекционных процессов (протозойные инфекции, микозы, вирусные и бактериальные инфекции, включая туберкулез). Возникновение опухолей. </w:t>
            </w:r>
            <w:proofErr w:type="spellStart"/>
            <w:r w:rsidRPr="00AF0750">
              <w:rPr>
                <w:sz w:val="22"/>
                <w:szCs w:val="22"/>
              </w:rPr>
              <w:t>Патоморфология</w:t>
            </w:r>
            <w:proofErr w:type="spellEnd"/>
            <w:r w:rsidRPr="00AF0750">
              <w:rPr>
                <w:sz w:val="22"/>
                <w:szCs w:val="22"/>
              </w:rPr>
              <w:t xml:space="preserve">. Клиника. Стадии течения ВИЧ-инфекции. Инкубационный период. Первичное инфицирование. Синдром </w:t>
            </w:r>
            <w:proofErr w:type="spellStart"/>
            <w:r w:rsidRPr="00AF0750">
              <w:rPr>
                <w:sz w:val="22"/>
                <w:szCs w:val="22"/>
              </w:rPr>
              <w:t>генерализованнойлимфаденопатии</w:t>
            </w:r>
            <w:proofErr w:type="spellEnd"/>
            <w:r w:rsidRPr="00AF0750">
              <w:rPr>
                <w:sz w:val="22"/>
                <w:szCs w:val="22"/>
              </w:rPr>
              <w:t xml:space="preserve">. Клинический "комплекс, ассоциированный со СПИДом" (малая форма"). Клиника собственно СПИД. Критерии ВОЗ. Периоды ВИЧ-инфекции по классификации В.И. Покровского. Характеристика основных оппортунистических инфекций. Характеристика системных поражений и варианты течения. Особенности клинического течения ВИЧ-инфекции у детей. Диагностика. Значение комплекса эпидемиологических, клинических и лабораторных данных для ранней диагностики ВИЧ-инфекции. Клинико-лабораторная диагностика "комплекса, ассоциированного со СПИД", собственно СПИД. Лабораторные методы исследования: серологические (ИФА, </w:t>
            </w:r>
            <w:proofErr w:type="spellStart"/>
            <w:r w:rsidRPr="00AF0750">
              <w:rPr>
                <w:sz w:val="22"/>
                <w:szCs w:val="22"/>
              </w:rPr>
              <w:t>иммуноблоттинг</w:t>
            </w:r>
            <w:proofErr w:type="spellEnd"/>
            <w:r w:rsidRPr="00AF0750">
              <w:rPr>
                <w:sz w:val="22"/>
                <w:szCs w:val="22"/>
              </w:rPr>
              <w:t xml:space="preserve"> и др.), вирусологические (выделение вируса), исследование состояния клеточного иммунитета. Лечение. Этиотропная терапия. Противовирусные препараты. Иммуномодулирующая и </w:t>
            </w:r>
            <w:proofErr w:type="spellStart"/>
            <w:r w:rsidRPr="00AF0750">
              <w:rPr>
                <w:sz w:val="22"/>
                <w:szCs w:val="22"/>
              </w:rPr>
              <w:t>иммунозаместительная</w:t>
            </w:r>
            <w:proofErr w:type="spellEnd"/>
            <w:r w:rsidRPr="00AF0750">
              <w:rPr>
                <w:sz w:val="22"/>
                <w:szCs w:val="22"/>
              </w:rPr>
              <w:t xml:space="preserve"> терапия. Лечение оппортунистических инфекций, включая туберкулез, инвазий и </w:t>
            </w:r>
            <w:proofErr w:type="spellStart"/>
            <w:r w:rsidRPr="00AF0750">
              <w:rPr>
                <w:sz w:val="22"/>
                <w:szCs w:val="22"/>
              </w:rPr>
              <w:t>онкопатологии</w:t>
            </w:r>
            <w:proofErr w:type="spellEnd"/>
            <w:r w:rsidRPr="00AF0750">
              <w:rPr>
                <w:sz w:val="22"/>
                <w:szCs w:val="22"/>
              </w:rPr>
              <w:t>. Симптоматическая терапия. Терапия неотложных состояний. Профилактика. Меры личной профилактики. Общественная профилактика. Программа ВОЗ. Глобальная стратегия борьбы с ВИЧ-инфекцией. Юридические и медико-</w:t>
            </w:r>
            <w:proofErr w:type="spellStart"/>
            <w:r w:rsidRPr="00AF0750">
              <w:rPr>
                <w:sz w:val="22"/>
                <w:szCs w:val="22"/>
              </w:rPr>
              <w:t>деонтологические</w:t>
            </w:r>
            <w:proofErr w:type="spellEnd"/>
            <w:r w:rsidRPr="00AF0750">
              <w:rPr>
                <w:sz w:val="22"/>
                <w:szCs w:val="22"/>
              </w:rPr>
              <w:t xml:space="preserve"> проблемы СПИД.</w:t>
            </w:r>
            <w:r w:rsidRPr="00AF075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A36D0" w:rsidRPr="00AF0750" w:rsidTr="00AA5759">
        <w:trPr>
          <w:trHeight w:val="254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6D0" w:rsidRPr="00AF0750" w:rsidRDefault="00FA36D0" w:rsidP="001F690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F0750">
              <w:rPr>
                <w:color w:val="000000" w:themeColor="text1"/>
                <w:sz w:val="22"/>
                <w:szCs w:val="22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D" w:rsidRPr="00AF0750" w:rsidRDefault="00E23DBD" w:rsidP="00E23D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ОК- 1;</w:t>
            </w:r>
          </w:p>
          <w:p w:rsidR="00E23DBD" w:rsidRPr="00AF0750" w:rsidRDefault="00E23DBD" w:rsidP="00E23D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ОПК- 6, 8; </w:t>
            </w:r>
          </w:p>
          <w:p w:rsidR="00FA36D0" w:rsidRPr="00AF0750" w:rsidRDefault="00E23DBD" w:rsidP="00E23DB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ПК-  5, 6, 9, 13</w:t>
            </w:r>
            <w:r w:rsidRPr="00AF0750">
              <w:rPr>
                <w:color w:val="000000" w:themeColor="text1"/>
                <w:sz w:val="22"/>
                <w:szCs w:val="22"/>
              </w:rPr>
              <w:t xml:space="preserve"> </w:t>
            </w:r>
            <w:r w:rsidR="00FA36D0" w:rsidRPr="00AF0750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6D0" w:rsidRPr="00AF0750" w:rsidRDefault="00FA36D0" w:rsidP="001F690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F0750">
              <w:rPr>
                <w:b/>
                <w:color w:val="000000" w:themeColor="text1"/>
                <w:sz w:val="22"/>
                <w:szCs w:val="22"/>
              </w:rPr>
              <w:t>Раздел 6.</w:t>
            </w:r>
          </w:p>
          <w:p w:rsidR="00FA36D0" w:rsidRPr="00AF0750" w:rsidRDefault="00FA36D0" w:rsidP="000263FE">
            <w:pPr>
              <w:pStyle w:val="a8"/>
              <w:autoSpaceDE w:val="0"/>
              <w:autoSpaceDN w:val="0"/>
              <w:adjustRightInd w:val="0"/>
              <w:spacing w:line="276" w:lineRule="auto"/>
              <w:ind w:left="312"/>
              <w:rPr>
                <w:color w:val="000000" w:themeColor="text1"/>
                <w:sz w:val="22"/>
                <w:szCs w:val="22"/>
              </w:rPr>
            </w:pPr>
            <w:r w:rsidRPr="00AF0750">
              <w:rPr>
                <w:color w:val="000000" w:themeColor="text1"/>
                <w:sz w:val="22"/>
                <w:szCs w:val="22"/>
              </w:rPr>
              <w:t>Трансмиссивные болезни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D" w:rsidRPr="00AF0750" w:rsidRDefault="00FA36D0" w:rsidP="00AA5759">
            <w:pPr>
              <w:jc w:val="center"/>
              <w:rPr>
                <w:sz w:val="22"/>
                <w:szCs w:val="22"/>
              </w:rPr>
            </w:pPr>
            <w:r w:rsidRPr="00AF0750">
              <w:rPr>
                <w:rStyle w:val="110"/>
                <w:rFonts w:eastAsiaTheme="minorEastAsia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E23DBD" w:rsidRPr="00AF075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F0750">
              <w:rPr>
                <w:color w:val="000000" w:themeColor="text1"/>
                <w:sz w:val="22"/>
                <w:szCs w:val="22"/>
              </w:rPr>
              <w:t xml:space="preserve"> </w:t>
            </w:r>
            <w:r w:rsidR="00E23DBD" w:rsidRPr="00AF0750">
              <w:rPr>
                <w:color w:val="000000" w:themeColor="text1"/>
                <w:sz w:val="22"/>
                <w:szCs w:val="22"/>
              </w:rPr>
              <w:t xml:space="preserve"> </w:t>
            </w:r>
            <w:r w:rsidR="00AA5759" w:rsidRPr="00AF0750">
              <w:rPr>
                <w:b/>
                <w:sz w:val="22"/>
                <w:szCs w:val="22"/>
              </w:rPr>
              <w:t xml:space="preserve"> </w:t>
            </w:r>
          </w:p>
          <w:p w:rsidR="00E23DBD" w:rsidRPr="00AF0750" w:rsidRDefault="00E23DBD" w:rsidP="00E23D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F0750">
              <w:rPr>
                <w:b/>
                <w:sz w:val="22"/>
                <w:szCs w:val="22"/>
              </w:rPr>
              <w:t>МАЛЯРИЯ</w:t>
            </w:r>
          </w:p>
          <w:p w:rsidR="00E23DBD" w:rsidRPr="00AF0750" w:rsidRDefault="00E23DBD" w:rsidP="00E23DBD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Определение. Этиология. Возбудители малярии человека. Виды, подвиды и штаммы плазмодиев. Циклы развития паразитов в организме комара (спорогония) и человека (шизогония). Особенности шизогонии отдельных видов плазмодиев. Лекарственная устойчивость возбудителя. Эпидемиология. Источники инфекции. Переносчики инфекции. Механизмы заражения. Посттрансфузионная малярия. Восприимчивость. Внутриутробное инфицирование плода. Особенности </w:t>
            </w:r>
            <w:r w:rsidRPr="00AF0750">
              <w:rPr>
                <w:sz w:val="22"/>
                <w:szCs w:val="22"/>
              </w:rPr>
              <w:lastRenderedPageBreak/>
              <w:t>иммунитета. Распространение малярии. Современная эпидемиологическая ситуация по малярии. Малярия на территории России.</w:t>
            </w:r>
          </w:p>
          <w:p w:rsidR="00E23DBD" w:rsidRPr="00AF0750" w:rsidRDefault="00E23DBD" w:rsidP="00E23DBD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Патогенез и патологическая анатомия. Значение размножения плазмодиев в эритроцитах человека. Механизм развития приступа болезни. Воздействие на организм продуктов обмена паразитов и распада эритроцитов. «Пирогенный порог». Значение сенсибилизации организма и его реактивности. Особенности патогенеза тропической малярии. Патогенез анемии, малярийной комы, гемоглобинурии. Патогенез ранних и поздних рецидивов. Патологоанатомические изменения в селезенке, печени, костном мозге, лимфатических узлах, почках при различных видах малярийного заболевания.</w:t>
            </w:r>
          </w:p>
          <w:p w:rsidR="00E23DBD" w:rsidRPr="00AF0750" w:rsidRDefault="00E23DBD" w:rsidP="00E23DBD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Клиника. Формы малярии: трехдневная, четырехдневная, тропическая, овале-малярия. Особенности клинического течения малярии, вызванной различными видами плазмодиев. Фазы заболевания. Ранние и поздние рецидивы болезни. Малярийная кома. Другие осложнения. Врожденная малярия. </w:t>
            </w:r>
            <w:proofErr w:type="spellStart"/>
            <w:r w:rsidRPr="00AF0750">
              <w:rPr>
                <w:sz w:val="22"/>
                <w:szCs w:val="22"/>
              </w:rPr>
              <w:t>Шизоитная</w:t>
            </w:r>
            <w:proofErr w:type="spellEnd"/>
            <w:r w:rsidRPr="00AF0750">
              <w:rPr>
                <w:sz w:val="22"/>
                <w:szCs w:val="22"/>
              </w:rPr>
              <w:t xml:space="preserve"> малярия. Прогноз. Диагностика. Значение клинико-эпидемиологических данных в диагностике малярии. Решающее значение обнаружения малярийного плазмодия в мазке и толстой капле крови. Методика </w:t>
            </w:r>
            <w:proofErr w:type="spellStart"/>
            <w:r w:rsidRPr="00AF0750">
              <w:rPr>
                <w:sz w:val="22"/>
                <w:szCs w:val="22"/>
              </w:rPr>
              <w:t>паразитоскопического</w:t>
            </w:r>
            <w:proofErr w:type="spellEnd"/>
            <w:r w:rsidRPr="00AF0750">
              <w:rPr>
                <w:sz w:val="22"/>
                <w:szCs w:val="22"/>
              </w:rPr>
              <w:t xml:space="preserve"> исследования. Серологические методы исследования (реакция </w:t>
            </w:r>
            <w:proofErr w:type="spellStart"/>
            <w:r w:rsidRPr="00AF0750">
              <w:rPr>
                <w:sz w:val="22"/>
                <w:szCs w:val="22"/>
              </w:rPr>
              <w:t>флюоресцентирующих</w:t>
            </w:r>
            <w:proofErr w:type="spellEnd"/>
            <w:r w:rsidRPr="00AF0750">
              <w:rPr>
                <w:sz w:val="22"/>
                <w:szCs w:val="22"/>
              </w:rPr>
              <w:t xml:space="preserve"> антител и РНГА).</w:t>
            </w:r>
          </w:p>
          <w:p w:rsidR="00E23DBD" w:rsidRPr="00AF0750" w:rsidRDefault="00E23DBD" w:rsidP="00E23DBD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Дифференциальный диагноз. Лечение. Основные направления терапии. Купирование острых проявлений малярии и предупреждение рецидивов. Основные противомалярийные химиопрепараты, механизм их действия. Комбинированное использование препаратов. Лечение малярийной комы. Терапия малярии, вызванной химиорезистентными формами возбудителей.</w:t>
            </w:r>
          </w:p>
          <w:p w:rsidR="00E23DBD" w:rsidRPr="00AF0750" w:rsidRDefault="00E23DBD" w:rsidP="00E23DBD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Профилактика. Значение своевременного выявления и лечения больных и </w:t>
            </w:r>
            <w:proofErr w:type="spellStart"/>
            <w:r w:rsidRPr="00AF0750">
              <w:rPr>
                <w:sz w:val="22"/>
                <w:szCs w:val="22"/>
              </w:rPr>
              <w:t>паразитоносителей</w:t>
            </w:r>
            <w:proofErr w:type="spellEnd"/>
            <w:r w:rsidRPr="00AF0750">
              <w:rPr>
                <w:sz w:val="22"/>
                <w:szCs w:val="22"/>
              </w:rPr>
              <w:t xml:space="preserve">. Борьба с </w:t>
            </w:r>
            <w:r w:rsidRPr="00AF0750">
              <w:rPr>
                <w:sz w:val="22"/>
                <w:szCs w:val="22"/>
              </w:rPr>
              <w:lastRenderedPageBreak/>
              <w:t xml:space="preserve">переносчиками. </w:t>
            </w:r>
            <w:proofErr w:type="spellStart"/>
            <w:r w:rsidRPr="00AF0750">
              <w:rPr>
                <w:sz w:val="22"/>
                <w:szCs w:val="22"/>
              </w:rPr>
              <w:t>Химиопрофилактика</w:t>
            </w:r>
            <w:proofErr w:type="spellEnd"/>
            <w:r w:rsidRPr="00AF0750">
              <w:rPr>
                <w:sz w:val="22"/>
                <w:szCs w:val="22"/>
              </w:rPr>
              <w:t>. Предупреждение завоза малярии. Программа ВОЗ по борьбе с малярией, ее итоги.</w:t>
            </w:r>
          </w:p>
          <w:p w:rsidR="00E23DBD" w:rsidRPr="00AF0750" w:rsidRDefault="00E23DBD" w:rsidP="00E23D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0750">
              <w:rPr>
                <w:b/>
                <w:sz w:val="22"/>
                <w:szCs w:val="22"/>
              </w:rPr>
              <w:t>СИСТЕМНЫЙ КЛЕЩЕВОЙ БОРРЕЛИОЗ – БОЛЕЗНЬ ЛАЙМА</w:t>
            </w:r>
          </w:p>
          <w:p w:rsidR="00E23DBD" w:rsidRPr="00AF0750" w:rsidRDefault="00E23DBD" w:rsidP="00E23DBD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Определение. Этиология.</w:t>
            </w:r>
            <w:r w:rsidRPr="00AF0750">
              <w:rPr>
                <w:b/>
                <w:iCs/>
                <w:sz w:val="22"/>
                <w:szCs w:val="22"/>
              </w:rPr>
              <w:t xml:space="preserve"> </w:t>
            </w:r>
            <w:r w:rsidRPr="00AF0750">
              <w:rPr>
                <w:sz w:val="22"/>
                <w:szCs w:val="22"/>
              </w:rPr>
              <w:t>Эпидемиология. Природные очага. Источники инфекции. Переносчики. Механизм заражения. Сезонность. Патогенез различных стадий болезни. патологическая анатомия.</w:t>
            </w:r>
            <w:r w:rsidRPr="00AF0750">
              <w:rPr>
                <w:b/>
                <w:iCs/>
                <w:sz w:val="22"/>
                <w:szCs w:val="22"/>
              </w:rPr>
              <w:t xml:space="preserve"> </w:t>
            </w:r>
            <w:r w:rsidRPr="00AF0750">
              <w:rPr>
                <w:sz w:val="22"/>
                <w:szCs w:val="22"/>
              </w:rPr>
              <w:t xml:space="preserve">Клиника. </w:t>
            </w:r>
            <w:proofErr w:type="gramStart"/>
            <w:r w:rsidRPr="00AF0750">
              <w:rPr>
                <w:sz w:val="22"/>
                <w:szCs w:val="22"/>
              </w:rPr>
              <w:t>Характерные  симптомы</w:t>
            </w:r>
            <w:proofErr w:type="gramEnd"/>
            <w:r w:rsidRPr="00AF0750">
              <w:rPr>
                <w:sz w:val="22"/>
                <w:szCs w:val="22"/>
              </w:rPr>
              <w:t xml:space="preserve"> 1-й,2-й и 3-й  стадии. Варианты поражения суставов.  Диагностика. Значение эпидемиологических и клинических данных. Лабораторная диагностика: РНИФ, ИФА, </w:t>
            </w:r>
            <w:proofErr w:type="spellStart"/>
            <w:r w:rsidRPr="00AF0750">
              <w:rPr>
                <w:sz w:val="22"/>
                <w:szCs w:val="22"/>
              </w:rPr>
              <w:t>иммуноблот</w:t>
            </w:r>
            <w:proofErr w:type="spellEnd"/>
            <w:r w:rsidRPr="00AF0750">
              <w:rPr>
                <w:sz w:val="22"/>
                <w:szCs w:val="22"/>
              </w:rPr>
              <w:t>. Дифференциальный диагноз.</w:t>
            </w:r>
          </w:p>
          <w:p w:rsidR="00E23DBD" w:rsidRPr="00AF0750" w:rsidRDefault="00E23DBD" w:rsidP="00E23DBD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Лечение. Этиотропная терапия. Необходимость ее проведения во всех стадиях болезни. Патогенетическая терапия. Профилактика. </w:t>
            </w:r>
          </w:p>
          <w:p w:rsidR="00E23DBD" w:rsidRPr="00AF0750" w:rsidRDefault="00E23DBD" w:rsidP="00E23D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0750">
              <w:rPr>
                <w:b/>
                <w:sz w:val="22"/>
                <w:szCs w:val="22"/>
              </w:rPr>
              <w:t>ЧУМА</w:t>
            </w:r>
          </w:p>
          <w:p w:rsidR="00E23DBD" w:rsidRPr="00AF0750" w:rsidRDefault="00E23DBD" w:rsidP="00E23DBD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Определение. Этиология.</w:t>
            </w:r>
            <w:r w:rsidRPr="00AF0750">
              <w:rPr>
                <w:b/>
                <w:iCs/>
                <w:sz w:val="22"/>
                <w:szCs w:val="22"/>
              </w:rPr>
              <w:t xml:space="preserve"> </w:t>
            </w:r>
            <w:r w:rsidRPr="00AF0750">
              <w:rPr>
                <w:sz w:val="22"/>
                <w:szCs w:val="22"/>
              </w:rPr>
              <w:t>Эпидемиология. Природные очага. Источники инфекции. Переносчики. Механизм заражения. Сезонность. Патогенез, патологическая анатомия.</w:t>
            </w:r>
          </w:p>
          <w:p w:rsidR="00E23DBD" w:rsidRPr="00AF0750" w:rsidRDefault="00E23DBD" w:rsidP="00E23DBD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Клиника. Классификация. Инкубационный период. Основные проявления болезни. Прогноз. Диагностика. Значение эпидемиологических и клинических данных. Лабораторная диагностика. Дифференциальный диагноз.</w:t>
            </w:r>
          </w:p>
          <w:p w:rsidR="00AA5759" w:rsidRPr="00AF0750" w:rsidRDefault="00E23DBD" w:rsidP="00E23DBD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Лечение. Патогенетическая и симптоматическая терапия.</w:t>
            </w:r>
          </w:p>
          <w:p w:rsidR="00E23DBD" w:rsidRPr="00AF0750" w:rsidRDefault="00E23DBD" w:rsidP="00E23DBD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симптоматическая терапия.</w:t>
            </w:r>
          </w:p>
          <w:p w:rsidR="00AA5759" w:rsidRPr="00AF0750" w:rsidRDefault="00AA5759" w:rsidP="00E23DBD">
            <w:pPr>
              <w:spacing w:line="276" w:lineRule="auto"/>
              <w:rPr>
                <w:sz w:val="22"/>
                <w:szCs w:val="22"/>
              </w:rPr>
            </w:pPr>
          </w:p>
          <w:p w:rsidR="00E23DBD" w:rsidRPr="00AF0750" w:rsidRDefault="00E23DBD" w:rsidP="00E23DB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F0750">
              <w:rPr>
                <w:b/>
                <w:sz w:val="22"/>
                <w:szCs w:val="22"/>
              </w:rPr>
              <w:t>АСТРАХАНСКАЯ РИККЕТСИОЗНАЯ ЛИХОРАДКА</w:t>
            </w:r>
          </w:p>
          <w:p w:rsidR="00E23DBD" w:rsidRPr="00AF0750" w:rsidRDefault="00E23DBD" w:rsidP="00E23DBD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AF0750">
              <w:rPr>
                <w:b/>
                <w:i/>
                <w:sz w:val="22"/>
                <w:szCs w:val="22"/>
              </w:rPr>
              <w:t xml:space="preserve"> </w:t>
            </w:r>
            <w:r w:rsidRPr="00AF0750">
              <w:rPr>
                <w:sz w:val="22"/>
                <w:szCs w:val="22"/>
              </w:rPr>
              <w:t>Определение. Этиология.</w:t>
            </w:r>
            <w:r w:rsidRPr="00AF0750">
              <w:rPr>
                <w:b/>
                <w:iCs/>
                <w:sz w:val="22"/>
                <w:szCs w:val="22"/>
              </w:rPr>
              <w:t xml:space="preserve"> </w:t>
            </w:r>
            <w:r w:rsidRPr="00AF0750">
              <w:rPr>
                <w:sz w:val="22"/>
                <w:szCs w:val="22"/>
              </w:rPr>
              <w:t xml:space="preserve">Эпидемиология. Природные очага. Источники инфекции. Переносчики. Механизм заражения. </w:t>
            </w:r>
            <w:proofErr w:type="spellStart"/>
            <w:r w:rsidRPr="00AF0750">
              <w:rPr>
                <w:sz w:val="22"/>
                <w:szCs w:val="22"/>
              </w:rPr>
              <w:t>Сезонность.Патогенез</w:t>
            </w:r>
            <w:proofErr w:type="spellEnd"/>
            <w:r w:rsidRPr="00AF0750">
              <w:rPr>
                <w:sz w:val="22"/>
                <w:szCs w:val="22"/>
              </w:rPr>
              <w:t>, патологическая анатомия.</w:t>
            </w:r>
          </w:p>
          <w:p w:rsidR="00E23DBD" w:rsidRPr="00AF0750" w:rsidRDefault="00E23DBD" w:rsidP="00E23DBD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Клиника. Инкубационный период. Основные проявления болезни. </w:t>
            </w:r>
            <w:proofErr w:type="spellStart"/>
            <w:r w:rsidRPr="00AF0750">
              <w:rPr>
                <w:sz w:val="22"/>
                <w:szCs w:val="22"/>
              </w:rPr>
              <w:t>Прогноз.Диагностика</w:t>
            </w:r>
            <w:proofErr w:type="spellEnd"/>
            <w:r w:rsidRPr="00AF0750">
              <w:rPr>
                <w:sz w:val="22"/>
                <w:szCs w:val="22"/>
              </w:rPr>
              <w:t xml:space="preserve">. Значение эпидемиологических и клинических </w:t>
            </w:r>
            <w:r w:rsidRPr="00AF0750">
              <w:rPr>
                <w:sz w:val="22"/>
                <w:szCs w:val="22"/>
              </w:rPr>
              <w:lastRenderedPageBreak/>
              <w:t xml:space="preserve">данных. Вирусологические и серологические </w:t>
            </w:r>
            <w:proofErr w:type="spellStart"/>
            <w:proofErr w:type="gramStart"/>
            <w:r w:rsidRPr="00AF0750">
              <w:rPr>
                <w:sz w:val="22"/>
                <w:szCs w:val="22"/>
              </w:rPr>
              <w:t>исследования.Дифференциальный</w:t>
            </w:r>
            <w:proofErr w:type="spellEnd"/>
            <w:proofErr w:type="gramEnd"/>
            <w:r w:rsidRPr="00AF0750">
              <w:rPr>
                <w:sz w:val="22"/>
                <w:szCs w:val="22"/>
              </w:rPr>
              <w:t xml:space="preserve"> диагноз.</w:t>
            </w:r>
          </w:p>
          <w:p w:rsidR="00E23DBD" w:rsidRPr="00AF0750" w:rsidRDefault="00E23DBD" w:rsidP="00E23DBD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Лечение. Патогенетическая и симптоматическая терапия.</w:t>
            </w:r>
          </w:p>
          <w:p w:rsidR="00E23DBD" w:rsidRPr="00AF0750" w:rsidRDefault="00AA5759" w:rsidP="00AA5759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b/>
                <w:sz w:val="22"/>
                <w:szCs w:val="22"/>
              </w:rPr>
              <w:t xml:space="preserve"> </w:t>
            </w:r>
          </w:p>
          <w:p w:rsidR="00E23DBD" w:rsidRPr="00AF0750" w:rsidRDefault="00E23DBD" w:rsidP="00E23DBD">
            <w:pPr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AF0750">
              <w:rPr>
                <w:b/>
                <w:iCs/>
                <w:sz w:val="22"/>
                <w:szCs w:val="22"/>
              </w:rPr>
              <w:t>КРЫМСКАЯ ГЕМОРРАГИЧЕСКАЯ ЛИХОРАДКА</w:t>
            </w:r>
          </w:p>
          <w:p w:rsidR="00E23DBD" w:rsidRPr="00AF0750" w:rsidRDefault="00E23DBD" w:rsidP="00E23DBD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Определение. Этиология.</w:t>
            </w:r>
            <w:r w:rsidRPr="00AF0750">
              <w:rPr>
                <w:b/>
                <w:iCs/>
                <w:sz w:val="22"/>
                <w:szCs w:val="22"/>
              </w:rPr>
              <w:t xml:space="preserve"> </w:t>
            </w:r>
            <w:r w:rsidRPr="00AF0750">
              <w:rPr>
                <w:sz w:val="22"/>
                <w:szCs w:val="22"/>
              </w:rPr>
              <w:t>Эпидемиология. Природные очага. Источники инфекции. Переносчики. Механизм заражения. Возможности внутриутробного заражения. Сезонность. Патогенез, патологическая анатомия.</w:t>
            </w:r>
          </w:p>
          <w:p w:rsidR="00E23DBD" w:rsidRPr="00AF0750" w:rsidRDefault="00E23DBD" w:rsidP="00E23DBD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Клиника. Инкубационный период. Основные проявления болезни. Геморрагический синдром. Кровотечения. Другие осложнения. Прогноз.</w:t>
            </w:r>
          </w:p>
          <w:p w:rsidR="00E23DBD" w:rsidRPr="00AF0750" w:rsidRDefault="00E23DBD" w:rsidP="00E23DBD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Диагностика. Значение эпидемиологических и клинических данных. Вирусологические и серологические исследования.</w:t>
            </w:r>
          </w:p>
          <w:p w:rsidR="00E23DBD" w:rsidRPr="00AF0750" w:rsidRDefault="00E23DBD" w:rsidP="00E23DBD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Дифференциальный диагноз.</w:t>
            </w:r>
          </w:p>
          <w:p w:rsidR="00E23DBD" w:rsidRPr="00AF0750" w:rsidRDefault="00E23DBD" w:rsidP="00E23DBD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Лечение. Патогенетическая и симптоматическая терапия. Профилактика.</w:t>
            </w:r>
          </w:p>
          <w:p w:rsidR="00E23DBD" w:rsidRPr="00AF0750" w:rsidRDefault="00E23DBD" w:rsidP="00E23DB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0750">
              <w:rPr>
                <w:b/>
                <w:sz w:val="22"/>
                <w:szCs w:val="22"/>
              </w:rPr>
              <w:t>ГЕМОРРАГИЧЕСКАЯ ЛИХОРАДКА С ПОЧЕЧНЫМ СИНДРОМОМ</w:t>
            </w:r>
          </w:p>
          <w:p w:rsidR="00E23DBD" w:rsidRPr="00AF0750" w:rsidRDefault="00E23DBD" w:rsidP="00E23DBD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Определение. Этиология. Возбудитель, его основные свойства, </w:t>
            </w:r>
            <w:proofErr w:type="spellStart"/>
            <w:r w:rsidRPr="00AF0750">
              <w:rPr>
                <w:sz w:val="22"/>
                <w:szCs w:val="22"/>
              </w:rPr>
              <w:t>серовары</w:t>
            </w:r>
            <w:proofErr w:type="spellEnd"/>
            <w:r w:rsidRPr="00AF0750">
              <w:rPr>
                <w:sz w:val="22"/>
                <w:szCs w:val="22"/>
              </w:rPr>
              <w:t xml:space="preserve"> вируса, наиболее патогенные для человека.</w:t>
            </w:r>
          </w:p>
          <w:p w:rsidR="00E23DBD" w:rsidRPr="00AF0750" w:rsidRDefault="00E23DBD" w:rsidP="00E23DBD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Эпидемиология. </w:t>
            </w:r>
            <w:proofErr w:type="spellStart"/>
            <w:r w:rsidRPr="00AF0750">
              <w:rPr>
                <w:sz w:val="22"/>
                <w:szCs w:val="22"/>
              </w:rPr>
              <w:t>Природноочаговость</w:t>
            </w:r>
            <w:proofErr w:type="spellEnd"/>
            <w:r w:rsidRPr="00AF0750">
              <w:rPr>
                <w:sz w:val="22"/>
                <w:szCs w:val="22"/>
              </w:rPr>
              <w:t xml:space="preserve">, в том числе в центральных регионах России. Источники, механизм заражения и пути распространения инфекции. Иммунитет. Заболеваемость. </w:t>
            </w:r>
            <w:proofErr w:type="spellStart"/>
            <w:r w:rsidRPr="00AF0750">
              <w:rPr>
                <w:sz w:val="22"/>
                <w:szCs w:val="22"/>
              </w:rPr>
              <w:t>Сезонность.Патогенез</w:t>
            </w:r>
            <w:proofErr w:type="spellEnd"/>
            <w:r w:rsidRPr="00AF0750">
              <w:rPr>
                <w:sz w:val="22"/>
                <w:szCs w:val="22"/>
              </w:rPr>
              <w:t xml:space="preserve"> и патологическая анатомия. Внедрение вируса. </w:t>
            </w:r>
            <w:proofErr w:type="spellStart"/>
            <w:r w:rsidRPr="00AF0750">
              <w:rPr>
                <w:sz w:val="22"/>
                <w:szCs w:val="22"/>
              </w:rPr>
              <w:t>Вирусемия</w:t>
            </w:r>
            <w:proofErr w:type="spellEnd"/>
            <w:r w:rsidRPr="00AF0750">
              <w:rPr>
                <w:sz w:val="22"/>
                <w:szCs w:val="22"/>
              </w:rPr>
              <w:t xml:space="preserve"> и токсемия. </w:t>
            </w:r>
            <w:proofErr w:type="spellStart"/>
            <w:r w:rsidRPr="00AF0750">
              <w:rPr>
                <w:sz w:val="22"/>
                <w:szCs w:val="22"/>
              </w:rPr>
              <w:t>Вазопатия</w:t>
            </w:r>
            <w:proofErr w:type="spellEnd"/>
            <w:r w:rsidRPr="00AF0750">
              <w:rPr>
                <w:sz w:val="22"/>
                <w:szCs w:val="22"/>
              </w:rPr>
              <w:t xml:space="preserve">. Механизмы развития геморрагического синдрома, поражений нервной системы, почек. Значение </w:t>
            </w:r>
            <w:proofErr w:type="spellStart"/>
            <w:r w:rsidRPr="00AF0750">
              <w:rPr>
                <w:sz w:val="22"/>
                <w:szCs w:val="22"/>
              </w:rPr>
              <w:t>аутоаллергии</w:t>
            </w:r>
            <w:proofErr w:type="spellEnd"/>
            <w:r w:rsidRPr="00AF0750">
              <w:rPr>
                <w:sz w:val="22"/>
                <w:szCs w:val="22"/>
              </w:rPr>
              <w:t xml:space="preserve"> в патогенезе. Патологические изменения во внутренних органах.</w:t>
            </w:r>
          </w:p>
          <w:p w:rsidR="00E23DBD" w:rsidRPr="00AF0750" w:rsidRDefault="00E23DBD" w:rsidP="00E23DBD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Клиника. Инкубационный период. Цикличность заболевания. Геморрагические проявления. Почечный синдром. Варианты течения заболевания. Острая почечная недостаточность. Другие осложнения. Динамика восстановительного периода и остаточные явления. Прогноз.</w:t>
            </w:r>
          </w:p>
          <w:p w:rsidR="00E23DBD" w:rsidRPr="00AF0750" w:rsidRDefault="00E23DBD" w:rsidP="00E23DBD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lastRenderedPageBreak/>
              <w:t xml:space="preserve">Диагностика. Значение эпидемиологических данных. Клиническая диагностика. Лабораторные методы диагностики: оценка гемограммы, </w:t>
            </w:r>
            <w:proofErr w:type="spellStart"/>
            <w:r w:rsidRPr="00AF0750">
              <w:rPr>
                <w:sz w:val="22"/>
                <w:szCs w:val="22"/>
              </w:rPr>
              <w:t>урограммы</w:t>
            </w:r>
            <w:proofErr w:type="spellEnd"/>
            <w:r w:rsidRPr="00AF0750">
              <w:rPr>
                <w:sz w:val="22"/>
                <w:szCs w:val="22"/>
              </w:rPr>
              <w:t>. Серологическая диагностика (РНИФ) с исследованием парных сывороток в ранние сроки болезни. Дифференциальный диагноз.</w:t>
            </w:r>
          </w:p>
          <w:p w:rsidR="00FA36D0" w:rsidRPr="00AF0750" w:rsidRDefault="00E23DBD" w:rsidP="00E23DBD">
            <w:pPr>
              <w:spacing w:line="276" w:lineRule="auto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Лечение. Патогенетическая и симптоматическая терапия. Интенсивная терапия при острой почечной недостаточности. Показания к экстракорпоральному диализу. Диспансеризация переболевших. В плане дифференциальной диагностики с ГЛПС.</w:t>
            </w:r>
          </w:p>
        </w:tc>
      </w:tr>
      <w:tr w:rsidR="00FA36D0" w:rsidRPr="00AF0750" w:rsidTr="00AA5759">
        <w:trPr>
          <w:trHeight w:val="277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6D0" w:rsidRPr="00AF0750" w:rsidRDefault="00FA36D0" w:rsidP="001F690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F0750">
              <w:rPr>
                <w:color w:val="000000" w:themeColor="text1"/>
                <w:sz w:val="22"/>
                <w:szCs w:val="22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D" w:rsidRPr="00AF0750" w:rsidRDefault="00E23DBD" w:rsidP="00E23D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ОК- 1;</w:t>
            </w:r>
          </w:p>
          <w:p w:rsidR="00E23DBD" w:rsidRPr="00AF0750" w:rsidRDefault="00E23DBD" w:rsidP="00E23D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ОПК- 6, 8; </w:t>
            </w:r>
          </w:p>
          <w:p w:rsidR="00FA36D0" w:rsidRPr="00AF0750" w:rsidRDefault="00E23DBD" w:rsidP="00E23DB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ПК-  5, 6, 9, 13</w:t>
            </w:r>
            <w:r w:rsidRPr="00AF0750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6D0" w:rsidRPr="00AF0750" w:rsidRDefault="00FA36D0" w:rsidP="001F69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AF0750">
              <w:rPr>
                <w:b/>
                <w:bCs/>
                <w:iCs/>
                <w:color w:val="000000" w:themeColor="text1"/>
                <w:sz w:val="22"/>
                <w:szCs w:val="22"/>
              </w:rPr>
              <w:t xml:space="preserve">Раздел 7. </w:t>
            </w:r>
          </w:p>
          <w:p w:rsidR="00FA36D0" w:rsidRPr="00AF0750" w:rsidRDefault="00FA36D0" w:rsidP="000263FE">
            <w:pPr>
              <w:pStyle w:val="a8"/>
              <w:spacing w:line="276" w:lineRule="auto"/>
              <w:ind w:left="175"/>
              <w:rPr>
                <w:color w:val="000000" w:themeColor="text1"/>
                <w:sz w:val="22"/>
                <w:szCs w:val="22"/>
              </w:rPr>
            </w:pPr>
            <w:r w:rsidRPr="00AF0750">
              <w:rPr>
                <w:color w:val="000000" w:themeColor="text1"/>
                <w:sz w:val="22"/>
                <w:szCs w:val="22"/>
              </w:rPr>
              <w:t>Инфекции наружных покровов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D" w:rsidRPr="00AF0750" w:rsidRDefault="00E23DBD" w:rsidP="00E23DBD">
            <w:pPr>
              <w:jc w:val="center"/>
              <w:rPr>
                <w:b/>
                <w:sz w:val="22"/>
                <w:szCs w:val="22"/>
              </w:rPr>
            </w:pPr>
            <w:r w:rsidRPr="00AF075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F0750">
              <w:rPr>
                <w:b/>
                <w:sz w:val="22"/>
                <w:szCs w:val="22"/>
              </w:rPr>
              <w:t>БЕШЕНСТВО</w:t>
            </w:r>
          </w:p>
          <w:p w:rsidR="00E23DBD" w:rsidRPr="00AF0750" w:rsidRDefault="00E23DBD" w:rsidP="00E23DBD">
            <w:pPr>
              <w:pStyle w:val="Default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Этиология. Эпидемиология. Патогенез. Клиника. Периоды болезни. Опасный прогноз заболевания. Диагностика, принципы лечения. Значение неспецифической и специфической профилактики в борьбе с бешенством. </w:t>
            </w:r>
          </w:p>
          <w:p w:rsidR="00E23DBD" w:rsidRPr="00AF0750" w:rsidRDefault="00E23DBD" w:rsidP="00E23DBD">
            <w:pPr>
              <w:jc w:val="center"/>
              <w:rPr>
                <w:b/>
                <w:sz w:val="22"/>
                <w:szCs w:val="22"/>
              </w:rPr>
            </w:pPr>
            <w:r w:rsidRPr="00AF0750">
              <w:rPr>
                <w:b/>
                <w:sz w:val="22"/>
                <w:szCs w:val="22"/>
              </w:rPr>
              <w:t>СТОЛБНЯК</w:t>
            </w:r>
          </w:p>
          <w:p w:rsidR="00E23DBD" w:rsidRPr="00AF0750" w:rsidRDefault="00E23DBD" w:rsidP="00E23DBD">
            <w:pPr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Характеристика заболевания. Основы этиологии, эпидемиологии, патогенеза. Классификация столбняка. Клиника. Стадии болезни. Ранние симптомы заболевания. Основной </w:t>
            </w:r>
            <w:proofErr w:type="spellStart"/>
            <w:r w:rsidRPr="00AF0750">
              <w:rPr>
                <w:sz w:val="22"/>
                <w:szCs w:val="22"/>
              </w:rPr>
              <w:t>симптомокомплекс</w:t>
            </w:r>
            <w:proofErr w:type="spellEnd"/>
            <w:r w:rsidRPr="00AF0750">
              <w:rPr>
                <w:sz w:val="22"/>
                <w:szCs w:val="22"/>
              </w:rPr>
              <w:t>. Осложнения. Принципы лечения. Диспансерное наблюдение. Профилактика.</w:t>
            </w:r>
          </w:p>
          <w:p w:rsidR="00E23DBD" w:rsidRPr="00AF0750" w:rsidRDefault="00E23DBD" w:rsidP="00E23DBD">
            <w:pPr>
              <w:jc w:val="center"/>
              <w:rPr>
                <w:b/>
                <w:sz w:val="22"/>
                <w:szCs w:val="22"/>
              </w:rPr>
            </w:pPr>
            <w:r w:rsidRPr="00AF0750">
              <w:rPr>
                <w:b/>
                <w:sz w:val="22"/>
                <w:szCs w:val="22"/>
              </w:rPr>
              <w:t>РОЖА</w:t>
            </w:r>
          </w:p>
          <w:p w:rsidR="00E23DBD" w:rsidRPr="00AF0750" w:rsidRDefault="00E23DBD" w:rsidP="00E23DBD">
            <w:pPr>
              <w:pStyle w:val="Default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Характеристика заболевания. Возбудитель и его свойства. Восприимчивость. Клинические симптомы. Формы рожистого воспаления. Локализация. Лечение. Профилактика. </w:t>
            </w:r>
          </w:p>
          <w:p w:rsidR="00E23DBD" w:rsidRPr="00AF0750" w:rsidRDefault="00E23DBD" w:rsidP="00E23DBD">
            <w:pPr>
              <w:jc w:val="center"/>
              <w:rPr>
                <w:b/>
                <w:sz w:val="22"/>
                <w:szCs w:val="22"/>
              </w:rPr>
            </w:pPr>
            <w:r w:rsidRPr="00AF0750">
              <w:rPr>
                <w:b/>
                <w:sz w:val="22"/>
                <w:szCs w:val="22"/>
              </w:rPr>
              <w:t>СИБИРСКАЯ ЯЗВА</w:t>
            </w:r>
          </w:p>
          <w:p w:rsidR="00E23DBD" w:rsidRPr="00AF0750" w:rsidRDefault="00E23DBD" w:rsidP="00E23DBD">
            <w:pPr>
              <w:pStyle w:val="Default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Этиология. Эпидемиология. Патогенез. Клиника различных форм болезни. Диагностика, принципы лечения. Профилактические мероприятия. Меры инфекционной безопасности. Мероприятия в эпидемическом очаге. </w:t>
            </w:r>
          </w:p>
          <w:p w:rsidR="00FA36D0" w:rsidRPr="00AF0750" w:rsidRDefault="00FA36D0" w:rsidP="000263FE">
            <w:pPr>
              <w:autoSpaceDE w:val="0"/>
              <w:autoSpaceDN w:val="0"/>
              <w:adjustRightInd w:val="0"/>
              <w:spacing w:line="276" w:lineRule="auto"/>
              <w:rPr>
                <w:rStyle w:val="110"/>
                <w:rFonts w:eastAsiaTheme="minorEastAsia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FA36D0" w:rsidRPr="00AF0750" w:rsidTr="00AA575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6D0" w:rsidRPr="00AF0750" w:rsidRDefault="00FA36D0" w:rsidP="001F690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F0750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D" w:rsidRPr="00AF0750" w:rsidRDefault="00E23DBD" w:rsidP="00E23D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ОК- 1;</w:t>
            </w:r>
          </w:p>
          <w:p w:rsidR="00E23DBD" w:rsidRPr="00AF0750" w:rsidRDefault="00E23DBD" w:rsidP="00E23D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ОПК- 6, 8; </w:t>
            </w:r>
          </w:p>
          <w:p w:rsidR="00FA36D0" w:rsidRPr="00AF0750" w:rsidRDefault="00E23DBD" w:rsidP="00E23DB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ПК-  5, 6, 9, 13</w:t>
            </w:r>
            <w:r w:rsidRPr="00AF075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6D0" w:rsidRPr="00AF0750" w:rsidRDefault="00FA36D0" w:rsidP="001F69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AF0750">
              <w:rPr>
                <w:b/>
                <w:bCs/>
                <w:iCs/>
                <w:color w:val="000000" w:themeColor="text1"/>
                <w:sz w:val="22"/>
                <w:szCs w:val="22"/>
              </w:rPr>
              <w:t>Раздел 8.</w:t>
            </w:r>
          </w:p>
          <w:p w:rsidR="00FA36D0" w:rsidRPr="00AF0750" w:rsidRDefault="00FA36D0" w:rsidP="000263FE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AF0750">
              <w:rPr>
                <w:color w:val="000000" w:themeColor="text1"/>
                <w:sz w:val="22"/>
                <w:szCs w:val="22"/>
              </w:rPr>
              <w:t>Гельминтозы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6D0" w:rsidRPr="00AF0750" w:rsidRDefault="00E23DBD" w:rsidP="001F6906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AF075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F0750">
              <w:rPr>
                <w:sz w:val="22"/>
                <w:szCs w:val="22"/>
              </w:rPr>
              <w:t>Определение. Этиология. Многообразие возбудителей заболевания. Эпидемиология. Патогенез. Клиника. Классификация сепсиса. Диагностика. Дифференциальный диагноз. Лечение.  Профилактика.</w:t>
            </w:r>
          </w:p>
        </w:tc>
      </w:tr>
      <w:tr w:rsidR="00FA36D0" w:rsidRPr="00AF0750" w:rsidTr="0029154C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6D0" w:rsidRPr="00AF0750" w:rsidRDefault="00FA36D0" w:rsidP="00D60E2A">
            <w:pPr>
              <w:pStyle w:val="a8"/>
              <w:ind w:left="1080"/>
              <w:jc w:val="center"/>
              <w:rPr>
                <w:color w:val="000000" w:themeColor="text1"/>
                <w:sz w:val="22"/>
                <w:szCs w:val="22"/>
              </w:rPr>
            </w:pPr>
            <w:r w:rsidRPr="00AF075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A36D0" w:rsidRPr="00AF0750" w:rsidTr="00116B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6D0" w:rsidRPr="00AF0750" w:rsidRDefault="00FA36D0" w:rsidP="001F690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F0750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D" w:rsidRPr="00AF0750" w:rsidRDefault="00E23DBD" w:rsidP="00E23D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ОК- 1;</w:t>
            </w:r>
          </w:p>
          <w:p w:rsidR="00E23DBD" w:rsidRPr="00AF0750" w:rsidRDefault="00E23DBD" w:rsidP="00E23D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ОПК- 6, 8; </w:t>
            </w:r>
          </w:p>
          <w:p w:rsidR="00FA36D0" w:rsidRPr="00AF0750" w:rsidRDefault="00E23DBD" w:rsidP="00E23DB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ПК-  5, 6, 9, 13</w:t>
            </w:r>
            <w:r w:rsidRPr="00AF075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6D0" w:rsidRPr="00AF0750" w:rsidRDefault="00FA36D0" w:rsidP="001F6906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F0750">
              <w:rPr>
                <w:b/>
                <w:color w:val="000000" w:themeColor="text1"/>
                <w:sz w:val="22"/>
                <w:szCs w:val="22"/>
              </w:rPr>
              <w:t>Раздел 9.</w:t>
            </w:r>
          </w:p>
          <w:p w:rsidR="00FA36D0" w:rsidRPr="00AF0750" w:rsidRDefault="00FA36D0" w:rsidP="000263FE">
            <w:pPr>
              <w:pStyle w:val="a8"/>
              <w:spacing w:line="276" w:lineRule="auto"/>
              <w:ind w:left="317"/>
              <w:rPr>
                <w:color w:val="000000" w:themeColor="text1"/>
                <w:sz w:val="22"/>
                <w:szCs w:val="22"/>
              </w:rPr>
            </w:pPr>
            <w:r w:rsidRPr="00AF0750">
              <w:rPr>
                <w:color w:val="000000" w:themeColor="text1"/>
                <w:sz w:val="22"/>
                <w:szCs w:val="22"/>
              </w:rPr>
              <w:t xml:space="preserve">Дифференциальная диагностика симптомов и </w:t>
            </w:r>
            <w:r w:rsidRPr="00AF0750">
              <w:rPr>
                <w:color w:val="000000" w:themeColor="text1"/>
                <w:sz w:val="22"/>
                <w:szCs w:val="22"/>
              </w:rPr>
              <w:lastRenderedPageBreak/>
              <w:t>синдромов при инфекционных болезнях</w:t>
            </w:r>
          </w:p>
          <w:p w:rsidR="00FA36D0" w:rsidRPr="00AF0750" w:rsidRDefault="00FA36D0" w:rsidP="000263FE">
            <w:pPr>
              <w:shd w:val="clear" w:color="auto" w:fill="FFFFFF"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FA36D0" w:rsidRPr="00AF0750" w:rsidRDefault="00FA36D0" w:rsidP="000263FE">
            <w:pPr>
              <w:pStyle w:val="a8"/>
              <w:spacing w:line="276" w:lineRule="auto"/>
              <w:ind w:left="317"/>
              <w:rPr>
                <w:color w:val="000000" w:themeColor="text1"/>
                <w:sz w:val="22"/>
                <w:szCs w:val="22"/>
              </w:rPr>
            </w:pPr>
            <w:r w:rsidRPr="00AF0750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A36D0" w:rsidRPr="00AF0750" w:rsidRDefault="00FA36D0" w:rsidP="001F6906">
            <w:pPr>
              <w:pStyle w:val="a8"/>
              <w:spacing w:line="276" w:lineRule="auto"/>
              <w:ind w:left="31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D" w:rsidRPr="00AF0750" w:rsidRDefault="00E23DBD" w:rsidP="00AF0750">
            <w:pPr>
              <w:shd w:val="clear" w:color="auto" w:fill="FFFFFF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AF0750">
              <w:rPr>
                <w:b/>
                <w:i/>
                <w:sz w:val="22"/>
                <w:szCs w:val="22"/>
              </w:rPr>
              <w:lastRenderedPageBreak/>
              <w:t xml:space="preserve">Дифференциальная диагностика </w:t>
            </w:r>
            <w:proofErr w:type="gramStart"/>
            <w:r w:rsidRPr="00AF0750">
              <w:rPr>
                <w:sz w:val="22"/>
                <w:szCs w:val="22"/>
              </w:rPr>
              <w:t>заболеваний</w:t>
            </w:r>
            <w:proofErr w:type="gramEnd"/>
            <w:r w:rsidRPr="00AF0750">
              <w:rPr>
                <w:sz w:val="22"/>
                <w:szCs w:val="22"/>
              </w:rPr>
              <w:t xml:space="preserve"> протекающих с синдромом:</w:t>
            </w:r>
          </w:p>
          <w:p w:rsidR="00E23DBD" w:rsidRPr="00AF0750" w:rsidRDefault="00E23DBD" w:rsidP="005B5638">
            <w:pPr>
              <w:pStyle w:val="a8"/>
              <w:numPr>
                <w:ilvl w:val="0"/>
                <w:numId w:val="30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AF0750">
              <w:rPr>
                <w:sz w:val="22"/>
                <w:szCs w:val="22"/>
              </w:rPr>
              <w:lastRenderedPageBreak/>
              <w:t>лимфаденопатии</w:t>
            </w:r>
            <w:proofErr w:type="spellEnd"/>
            <w:r w:rsidRPr="00AF0750">
              <w:rPr>
                <w:sz w:val="22"/>
                <w:szCs w:val="22"/>
              </w:rPr>
              <w:t xml:space="preserve"> и поражением ротоглотки; </w:t>
            </w:r>
          </w:p>
          <w:p w:rsidR="00E23DBD" w:rsidRPr="00AF0750" w:rsidRDefault="00E23DBD" w:rsidP="005B5638">
            <w:pPr>
              <w:pStyle w:val="a8"/>
              <w:numPr>
                <w:ilvl w:val="0"/>
                <w:numId w:val="30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экзантемы и энантемы; </w:t>
            </w:r>
          </w:p>
          <w:p w:rsidR="00E23DBD" w:rsidRPr="00AF0750" w:rsidRDefault="00E23DBD" w:rsidP="005B5638">
            <w:pPr>
              <w:pStyle w:val="a8"/>
              <w:numPr>
                <w:ilvl w:val="0"/>
                <w:numId w:val="30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менингита; </w:t>
            </w:r>
          </w:p>
          <w:p w:rsidR="00E23DBD" w:rsidRPr="00AF0750" w:rsidRDefault="00E23DBD" w:rsidP="005B5638">
            <w:pPr>
              <w:pStyle w:val="a8"/>
              <w:numPr>
                <w:ilvl w:val="0"/>
                <w:numId w:val="30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диареи; </w:t>
            </w:r>
          </w:p>
          <w:p w:rsidR="00E23DBD" w:rsidRPr="00AF0750" w:rsidRDefault="00E23DBD" w:rsidP="005B5638">
            <w:pPr>
              <w:pStyle w:val="a8"/>
              <w:numPr>
                <w:ilvl w:val="0"/>
                <w:numId w:val="30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лихорадки; </w:t>
            </w:r>
          </w:p>
          <w:p w:rsidR="00E23DBD" w:rsidRPr="00AF0750" w:rsidRDefault="00E23DBD" w:rsidP="005B5638">
            <w:pPr>
              <w:pStyle w:val="a8"/>
              <w:numPr>
                <w:ilvl w:val="0"/>
                <w:numId w:val="30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желтухи;</w:t>
            </w:r>
          </w:p>
          <w:p w:rsidR="00E23DBD" w:rsidRPr="00AF0750" w:rsidRDefault="00E23DBD" w:rsidP="005B5638">
            <w:pPr>
              <w:pStyle w:val="a8"/>
              <w:numPr>
                <w:ilvl w:val="0"/>
                <w:numId w:val="30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катарально-респираторным.</w:t>
            </w:r>
          </w:p>
          <w:p w:rsidR="00FA36D0" w:rsidRPr="00AF0750" w:rsidRDefault="00FA36D0" w:rsidP="00E23DBD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FA36D0" w:rsidRPr="00AF0750" w:rsidTr="0029154C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6D0" w:rsidRPr="00AF0750" w:rsidRDefault="00FA36D0" w:rsidP="00D60E2A">
            <w:pPr>
              <w:pStyle w:val="a8"/>
              <w:ind w:left="108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F0750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</w:tc>
      </w:tr>
      <w:tr w:rsidR="00FA36D0" w:rsidRPr="00AF0750" w:rsidTr="00116B28">
        <w:trPr>
          <w:trHeight w:val="331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6D0" w:rsidRPr="00AF0750" w:rsidRDefault="00FA36D0" w:rsidP="001F690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F0750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D" w:rsidRPr="00AF0750" w:rsidRDefault="00E23DBD" w:rsidP="00E23D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ОК- 1;</w:t>
            </w:r>
          </w:p>
          <w:p w:rsidR="00E23DBD" w:rsidRPr="00AF0750" w:rsidRDefault="00E23DBD" w:rsidP="00E23D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ОПК- 6, 8; </w:t>
            </w:r>
          </w:p>
          <w:p w:rsidR="00FA36D0" w:rsidRPr="00AF0750" w:rsidRDefault="00E23DBD" w:rsidP="00E23DB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ПК-  5, 6, 9, 13</w:t>
            </w:r>
            <w:r w:rsidRPr="00AF075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D" w:rsidRPr="00AF0750" w:rsidRDefault="00E23DBD" w:rsidP="00E23DBD">
            <w:pPr>
              <w:jc w:val="center"/>
              <w:rPr>
                <w:b/>
                <w:sz w:val="22"/>
                <w:szCs w:val="22"/>
              </w:rPr>
            </w:pPr>
            <w:r w:rsidRPr="00AF0750">
              <w:rPr>
                <w:b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AF0750">
              <w:rPr>
                <w:b/>
                <w:sz w:val="22"/>
                <w:szCs w:val="22"/>
              </w:rPr>
              <w:t>Раздел 10</w:t>
            </w:r>
          </w:p>
          <w:p w:rsidR="00E23DBD" w:rsidRPr="00AF0750" w:rsidRDefault="00E23DBD" w:rsidP="00E23DBD">
            <w:pPr>
              <w:shd w:val="clear" w:color="auto" w:fill="FFFFFF"/>
              <w:contextualSpacing/>
              <w:rPr>
                <w:sz w:val="22"/>
                <w:szCs w:val="22"/>
              </w:rPr>
            </w:pPr>
          </w:p>
          <w:p w:rsidR="00E23DBD" w:rsidRPr="00AF0750" w:rsidRDefault="00E23DBD" w:rsidP="00E23DBD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НЕОТЛОЖНЫЕ СОСТОЯНИЯ В КЛИНИКЕ ИНФЕКЦИОННЫХ БОЛЕЗНЕЙ</w:t>
            </w:r>
          </w:p>
          <w:p w:rsidR="00FA36D0" w:rsidRPr="00AF0750" w:rsidRDefault="00E23DBD" w:rsidP="00E23DBD">
            <w:pPr>
              <w:pStyle w:val="a8"/>
              <w:spacing w:line="276" w:lineRule="auto"/>
              <w:ind w:left="312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AF0750">
              <w:rPr>
                <w:b/>
                <w:color w:val="000000" w:themeColor="text1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BD" w:rsidRPr="00AF0750" w:rsidRDefault="00FA36D0" w:rsidP="00E23DBD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AF0750">
              <w:rPr>
                <w:rStyle w:val="110"/>
                <w:rFonts w:eastAsiaTheme="minorEastAsia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23DBD" w:rsidRPr="00AF0750">
              <w:rPr>
                <w:sz w:val="22"/>
                <w:szCs w:val="22"/>
              </w:rPr>
              <w:t>Инфекционно</w:t>
            </w:r>
            <w:proofErr w:type="spellEnd"/>
            <w:r w:rsidR="00E23DBD" w:rsidRPr="00AF0750">
              <w:rPr>
                <w:sz w:val="22"/>
                <w:szCs w:val="22"/>
              </w:rPr>
              <w:t xml:space="preserve"> - токсический шок;</w:t>
            </w:r>
          </w:p>
          <w:p w:rsidR="00E23DBD" w:rsidRPr="00AF0750" w:rsidRDefault="00E23DBD" w:rsidP="00E23DBD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 </w:t>
            </w:r>
            <w:proofErr w:type="spellStart"/>
            <w:r w:rsidRPr="00AF0750">
              <w:rPr>
                <w:sz w:val="22"/>
                <w:szCs w:val="22"/>
              </w:rPr>
              <w:t>Гиповолемический</w:t>
            </w:r>
            <w:proofErr w:type="spellEnd"/>
            <w:r w:rsidRPr="00AF0750">
              <w:rPr>
                <w:sz w:val="22"/>
                <w:szCs w:val="22"/>
              </w:rPr>
              <w:t xml:space="preserve"> шок; </w:t>
            </w:r>
          </w:p>
          <w:p w:rsidR="00E23DBD" w:rsidRPr="00AF0750" w:rsidRDefault="00E23DBD" w:rsidP="00E23DBD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 xml:space="preserve">Острая почечная недостаточность; </w:t>
            </w:r>
          </w:p>
          <w:p w:rsidR="00E23DBD" w:rsidRPr="00AF0750" w:rsidRDefault="00E23DBD" w:rsidP="00E23DBD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Острая печеночная недостаточность;</w:t>
            </w:r>
          </w:p>
          <w:p w:rsidR="00E23DBD" w:rsidRPr="00AF0750" w:rsidRDefault="00E23DBD" w:rsidP="00E23DBD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Острая дыхательная недостаточность;</w:t>
            </w:r>
          </w:p>
          <w:p w:rsidR="00E23DBD" w:rsidRPr="00AF0750" w:rsidRDefault="00E23DBD" w:rsidP="00E23DBD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AF0750">
              <w:rPr>
                <w:sz w:val="22"/>
                <w:szCs w:val="22"/>
              </w:rPr>
              <w:t>ДВС-синдром;</w:t>
            </w:r>
          </w:p>
          <w:p w:rsidR="00E23DBD" w:rsidRPr="00AF0750" w:rsidRDefault="00E23DBD" w:rsidP="00E23DBD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proofErr w:type="spellStart"/>
            <w:r w:rsidRPr="00AF0750">
              <w:rPr>
                <w:sz w:val="22"/>
                <w:szCs w:val="22"/>
              </w:rPr>
              <w:t>Отѐк</w:t>
            </w:r>
            <w:proofErr w:type="spellEnd"/>
            <w:r w:rsidRPr="00AF0750">
              <w:rPr>
                <w:sz w:val="22"/>
                <w:szCs w:val="22"/>
              </w:rPr>
              <w:t>-</w:t>
            </w:r>
            <w:proofErr w:type="gramStart"/>
            <w:r w:rsidRPr="00AF0750">
              <w:rPr>
                <w:sz w:val="22"/>
                <w:szCs w:val="22"/>
              </w:rPr>
              <w:t>набухание  головного</w:t>
            </w:r>
            <w:proofErr w:type="gramEnd"/>
            <w:r w:rsidRPr="00AF0750">
              <w:rPr>
                <w:sz w:val="22"/>
                <w:szCs w:val="22"/>
              </w:rPr>
              <w:t xml:space="preserve"> мозга.</w:t>
            </w:r>
          </w:p>
          <w:p w:rsidR="00FA36D0" w:rsidRPr="00AF0750" w:rsidRDefault="00FA36D0" w:rsidP="001F6906">
            <w:pPr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FA36D0" w:rsidRPr="00011E5B" w:rsidTr="0029154C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6D0" w:rsidRPr="00011E5B" w:rsidRDefault="00FA36D0" w:rsidP="00D60E2A">
            <w:pPr>
              <w:pStyle w:val="a8"/>
              <w:ind w:left="108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11E5B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</w:tr>
    </w:tbl>
    <w:p w:rsidR="007D323E" w:rsidRPr="00011E5B" w:rsidRDefault="007D323E" w:rsidP="00021CEE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57D1" w:rsidRDefault="00524620" w:rsidP="00524620">
      <w:pPr>
        <w:pStyle w:val="ab"/>
        <w:shd w:val="clear" w:color="auto" w:fill="auto"/>
        <w:spacing w:line="360" w:lineRule="auto"/>
        <w:ind w:left="108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 </w:t>
      </w:r>
      <w:r w:rsidR="0047725E" w:rsidRPr="00011E5B">
        <w:rPr>
          <w:color w:val="000000" w:themeColor="text1"/>
          <w:sz w:val="26"/>
          <w:szCs w:val="26"/>
        </w:rPr>
        <w:t>Разделы дисциплины</w:t>
      </w:r>
      <w:r w:rsidR="00021CEE" w:rsidRPr="00011E5B">
        <w:rPr>
          <w:color w:val="000000" w:themeColor="text1"/>
          <w:sz w:val="26"/>
          <w:szCs w:val="26"/>
        </w:rPr>
        <w:t xml:space="preserve">, виды учебной деятельности и формы </w:t>
      </w:r>
      <w:proofErr w:type="gramStart"/>
      <w:r w:rsidR="00021CEE" w:rsidRPr="00011E5B">
        <w:rPr>
          <w:color w:val="000000" w:themeColor="text1"/>
          <w:sz w:val="26"/>
          <w:szCs w:val="26"/>
        </w:rPr>
        <w:t>текущего  контроля</w:t>
      </w:r>
      <w:proofErr w:type="gramEnd"/>
      <w:r w:rsidR="003C25AA" w:rsidRPr="00011E5B">
        <w:rPr>
          <w:color w:val="000000" w:themeColor="text1"/>
          <w:sz w:val="26"/>
          <w:szCs w:val="26"/>
        </w:rPr>
        <w:t xml:space="preserve"> успеваемости и промежуточной аттестации по итогам освоения дисциплины</w:t>
      </w:r>
    </w:p>
    <w:p w:rsidR="00EF52A1" w:rsidRPr="00AF0750" w:rsidRDefault="00C2454B" w:rsidP="00AF0750">
      <w:pPr>
        <w:pStyle w:val="ab"/>
        <w:shd w:val="clear" w:color="auto" w:fill="auto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3</w:t>
      </w:r>
      <w:r w:rsidR="00524620">
        <w:rPr>
          <w:sz w:val="22"/>
          <w:szCs w:val="22"/>
        </w:rPr>
        <w:t>.1</w:t>
      </w:r>
      <w:r w:rsidR="00EF52A1" w:rsidRPr="005374BD">
        <w:rPr>
          <w:sz w:val="22"/>
          <w:szCs w:val="22"/>
        </w:rPr>
        <w:t xml:space="preserve"> Разделы дисциплины, виды учебной деятельности и формы текущего контроля успеваемости и промежуточной аттестации по итогам освоения дисциплины</w:t>
      </w:r>
    </w:p>
    <w:p w:rsidR="008230E4" w:rsidRPr="00011E5B" w:rsidRDefault="008230E4" w:rsidP="00EF52A1">
      <w:pPr>
        <w:pStyle w:val="ab"/>
        <w:shd w:val="clear" w:color="auto" w:fill="auto"/>
        <w:spacing w:line="360" w:lineRule="auto"/>
        <w:ind w:left="72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135"/>
        <w:gridCol w:w="2551"/>
        <w:gridCol w:w="992"/>
        <w:gridCol w:w="851"/>
        <w:gridCol w:w="709"/>
        <w:gridCol w:w="850"/>
        <w:gridCol w:w="2552"/>
      </w:tblGrid>
      <w:tr w:rsidR="008230E4" w:rsidRPr="009B50E9" w:rsidTr="00076677">
        <w:trPr>
          <w:trHeight w:val="464"/>
        </w:trPr>
        <w:tc>
          <w:tcPr>
            <w:tcW w:w="533" w:type="dxa"/>
            <w:vMerge w:val="restart"/>
          </w:tcPr>
          <w:p w:rsidR="008230E4" w:rsidRPr="0053229B" w:rsidRDefault="008230E4" w:rsidP="000766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229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5" w:type="dxa"/>
            <w:vMerge w:val="restart"/>
          </w:tcPr>
          <w:p w:rsidR="008230E4" w:rsidRDefault="008230E4" w:rsidP="00076677">
            <w:pPr>
              <w:pStyle w:val="41"/>
              <w:shd w:val="clear" w:color="auto" w:fill="auto"/>
              <w:spacing w:after="60" w:line="200" w:lineRule="exact"/>
              <w:ind w:firstLine="0"/>
              <w:jc w:val="center"/>
              <w:rPr>
                <w:rStyle w:val="11"/>
                <w:bCs w:val="0"/>
              </w:rPr>
            </w:pPr>
          </w:p>
          <w:p w:rsidR="008230E4" w:rsidRPr="0053229B" w:rsidRDefault="008230E4" w:rsidP="00076677">
            <w:pPr>
              <w:pStyle w:val="41"/>
              <w:shd w:val="clear" w:color="auto" w:fill="auto"/>
              <w:spacing w:after="60" w:line="200" w:lineRule="exact"/>
              <w:ind w:firstLine="0"/>
              <w:jc w:val="center"/>
            </w:pPr>
            <w:r w:rsidRPr="0053229B">
              <w:rPr>
                <w:rStyle w:val="11"/>
                <w:bCs w:val="0"/>
              </w:rPr>
              <w:t>№</w:t>
            </w:r>
          </w:p>
          <w:p w:rsidR="008230E4" w:rsidRPr="0053229B" w:rsidRDefault="008230E4" w:rsidP="00076677">
            <w:pPr>
              <w:pStyle w:val="41"/>
              <w:shd w:val="clear" w:color="auto" w:fill="auto"/>
              <w:spacing w:before="60" w:line="200" w:lineRule="exact"/>
              <w:ind w:firstLine="0"/>
              <w:jc w:val="center"/>
            </w:pPr>
            <w:r w:rsidRPr="0053229B">
              <w:rPr>
                <w:rStyle w:val="11"/>
                <w:bCs w:val="0"/>
              </w:rPr>
              <w:t>семестра</w:t>
            </w:r>
          </w:p>
        </w:tc>
        <w:tc>
          <w:tcPr>
            <w:tcW w:w="2551" w:type="dxa"/>
            <w:vMerge w:val="restart"/>
          </w:tcPr>
          <w:p w:rsidR="008230E4" w:rsidRDefault="008230E4" w:rsidP="00076677">
            <w:pPr>
              <w:pStyle w:val="41"/>
              <w:shd w:val="clear" w:color="auto" w:fill="auto"/>
              <w:spacing w:line="226" w:lineRule="exact"/>
              <w:ind w:firstLine="0"/>
              <w:jc w:val="center"/>
              <w:rPr>
                <w:rStyle w:val="11"/>
                <w:bCs w:val="0"/>
              </w:rPr>
            </w:pPr>
          </w:p>
          <w:p w:rsidR="008230E4" w:rsidRPr="0053229B" w:rsidRDefault="008230E4" w:rsidP="00076677">
            <w:pPr>
              <w:pStyle w:val="41"/>
              <w:shd w:val="clear" w:color="auto" w:fill="auto"/>
              <w:spacing w:line="226" w:lineRule="exact"/>
              <w:ind w:firstLine="0"/>
              <w:jc w:val="center"/>
            </w:pPr>
            <w:r w:rsidRPr="0053229B">
              <w:rPr>
                <w:rStyle w:val="11"/>
                <w:bCs w:val="0"/>
              </w:rPr>
              <w:t xml:space="preserve">Наименование раздела дисциплины </w:t>
            </w:r>
          </w:p>
        </w:tc>
        <w:tc>
          <w:tcPr>
            <w:tcW w:w="3402" w:type="dxa"/>
            <w:gridSpan w:val="4"/>
          </w:tcPr>
          <w:p w:rsidR="008230E4" w:rsidRPr="0053229B" w:rsidRDefault="008230E4" w:rsidP="00076677">
            <w:pPr>
              <w:pStyle w:val="41"/>
              <w:shd w:val="clear" w:color="auto" w:fill="auto"/>
              <w:spacing w:after="60" w:line="200" w:lineRule="exact"/>
              <w:ind w:firstLine="0"/>
              <w:jc w:val="center"/>
            </w:pPr>
            <w:r w:rsidRPr="0053229B">
              <w:rPr>
                <w:rStyle w:val="11"/>
                <w:bCs w:val="0"/>
              </w:rPr>
              <w:t xml:space="preserve">Виды деятельности </w:t>
            </w:r>
            <w:r w:rsidRPr="0053229B">
              <w:rPr>
                <w:rStyle w:val="11"/>
                <w:rFonts w:eastAsia="Calibri"/>
                <w:bCs w:val="0"/>
              </w:rPr>
              <w:t>(в часах)</w:t>
            </w:r>
          </w:p>
        </w:tc>
        <w:tc>
          <w:tcPr>
            <w:tcW w:w="2552" w:type="dxa"/>
            <w:vMerge w:val="restart"/>
          </w:tcPr>
          <w:p w:rsidR="008230E4" w:rsidRPr="0053229B" w:rsidRDefault="008230E4" w:rsidP="00076677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 w:rsidRPr="0053229B">
              <w:rPr>
                <w:rStyle w:val="11"/>
                <w:bCs w:val="0"/>
              </w:rPr>
              <w:t>Оценочные средства для текущего</w:t>
            </w:r>
            <w:r w:rsidRPr="0053229B">
              <w:t xml:space="preserve"> </w:t>
            </w:r>
            <w:r w:rsidRPr="0053229B">
              <w:rPr>
                <w:rStyle w:val="11"/>
                <w:bCs w:val="0"/>
              </w:rPr>
              <w:t>контроля</w:t>
            </w:r>
          </w:p>
          <w:p w:rsidR="008230E4" w:rsidRPr="0053229B" w:rsidRDefault="008230E4" w:rsidP="00076677">
            <w:pPr>
              <w:pStyle w:val="ab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11"/>
                <w:rFonts w:eastAsia="Calibri"/>
                <w:bCs w:val="0"/>
              </w:rPr>
              <w:t>у</w:t>
            </w:r>
            <w:r w:rsidRPr="0053229B">
              <w:rPr>
                <w:rStyle w:val="11"/>
                <w:rFonts w:eastAsia="Calibri"/>
                <w:bCs w:val="0"/>
              </w:rPr>
              <w:t>спеваемости</w:t>
            </w:r>
            <w:r w:rsidRPr="0053229B">
              <w:rPr>
                <w:sz w:val="22"/>
                <w:szCs w:val="22"/>
              </w:rPr>
              <w:t xml:space="preserve"> и промежуточной аттестации по итогам освоения дисциплины</w:t>
            </w:r>
          </w:p>
        </w:tc>
      </w:tr>
      <w:tr w:rsidR="008230E4" w:rsidRPr="009B50E9" w:rsidTr="00076677">
        <w:trPr>
          <w:trHeight w:val="1060"/>
        </w:trPr>
        <w:tc>
          <w:tcPr>
            <w:tcW w:w="533" w:type="dxa"/>
            <w:vMerge/>
          </w:tcPr>
          <w:p w:rsidR="008230E4" w:rsidRPr="00256B25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8230E4" w:rsidRPr="00256B25" w:rsidRDefault="008230E4" w:rsidP="00076677">
            <w:pPr>
              <w:pStyle w:val="41"/>
              <w:shd w:val="clear" w:color="auto" w:fill="auto"/>
              <w:spacing w:after="60" w:line="200" w:lineRule="exact"/>
              <w:ind w:firstLine="0"/>
              <w:jc w:val="center"/>
              <w:rPr>
                <w:rStyle w:val="11"/>
                <w:b w:val="0"/>
                <w:bCs w:val="0"/>
              </w:rPr>
            </w:pPr>
          </w:p>
        </w:tc>
        <w:tc>
          <w:tcPr>
            <w:tcW w:w="2551" w:type="dxa"/>
            <w:vMerge/>
          </w:tcPr>
          <w:p w:rsidR="008230E4" w:rsidRPr="00256B25" w:rsidRDefault="008230E4" w:rsidP="00076677">
            <w:pPr>
              <w:pStyle w:val="41"/>
              <w:shd w:val="clear" w:color="auto" w:fill="auto"/>
              <w:spacing w:line="226" w:lineRule="exact"/>
              <w:ind w:left="600" w:firstLine="0"/>
              <w:rPr>
                <w:rStyle w:val="11"/>
                <w:b w:val="0"/>
                <w:bCs w:val="0"/>
              </w:rPr>
            </w:pPr>
          </w:p>
        </w:tc>
        <w:tc>
          <w:tcPr>
            <w:tcW w:w="992" w:type="dxa"/>
          </w:tcPr>
          <w:p w:rsidR="008230E4" w:rsidRPr="0053229B" w:rsidRDefault="008230E4" w:rsidP="000766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29B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</w:tc>
        <w:tc>
          <w:tcPr>
            <w:tcW w:w="851" w:type="dxa"/>
          </w:tcPr>
          <w:p w:rsidR="008230E4" w:rsidRPr="0053229B" w:rsidRDefault="008230E4" w:rsidP="000766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29B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</w:p>
        </w:tc>
        <w:tc>
          <w:tcPr>
            <w:tcW w:w="709" w:type="dxa"/>
          </w:tcPr>
          <w:p w:rsidR="008230E4" w:rsidRPr="0053229B" w:rsidRDefault="008230E4" w:rsidP="000766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29B">
              <w:rPr>
                <w:rFonts w:ascii="Times New Roman" w:hAnsi="Times New Roman"/>
                <w:b/>
                <w:sz w:val="20"/>
                <w:szCs w:val="20"/>
              </w:rPr>
              <w:t>СРО</w:t>
            </w:r>
          </w:p>
        </w:tc>
        <w:tc>
          <w:tcPr>
            <w:tcW w:w="850" w:type="dxa"/>
          </w:tcPr>
          <w:p w:rsidR="008230E4" w:rsidRPr="0053229B" w:rsidRDefault="008230E4" w:rsidP="000766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29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vMerge/>
          </w:tcPr>
          <w:p w:rsidR="008230E4" w:rsidRPr="00256B25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0E4" w:rsidRPr="009B50E9" w:rsidTr="00076677">
        <w:tc>
          <w:tcPr>
            <w:tcW w:w="533" w:type="dxa"/>
          </w:tcPr>
          <w:p w:rsidR="008230E4" w:rsidRPr="00A86BF9" w:rsidRDefault="008230E4" w:rsidP="000766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BF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8230E4" w:rsidRPr="00A86BF9" w:rsidRDefault="008230E4" w:rsidP="000766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BF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8230E4" w:rsidRPr="00A86BF9" w:rsidRDefault="008230E4" w:rsidP="000766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BF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230E4" w:rsidRPr="00A86BF9" w:rsidRDefault="008230E4" w:rsidP="000766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BF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230E4" w:rsidRPr="00A86BF9" w:rsidRDefault="008230E4" w:rsidP="000766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BF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230E4" w:rsidRPr="00A86BF9" w:rsidRDefault="008230E4" w:rsidP="000766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BF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230E4" w:rsidRPr="00A86BF9" w:rsidRDefault="008230E4" w:rsidP="000766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BF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8230E4" w:rsidRPr="00A86BF9" w:rsidRDefault="008230E4" w:rsidP="000766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BF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8230E4" w:rsidRPr="009B50E9" w:rsidTr="00076677">
        <w:tc>
          <w:tcPr>
            <w:tcW w:w="533" w:type="dxa"/>
          </w:tcPr>
          <w:p w:rsidR="008230E4" w:rsidRPr="009B50E9" w:rsidRDefault="008230E4" w:rsidP="000766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B50E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992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8230E4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53229B">
              <w:rPr>
                <w:rFonts w:ascii="Times New Roman" w:hAnsi="Times New Roman"/>
                <w:sz w:val="20"/>
                <w:szCs w:val="20"/>
              </w:rPr>
              <w:t>Собеседование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230E4" w:rsidRPr="0053229B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Ситуационные задачи;</w:t>
            </w:r>
            <w:r w:rsidRPr="005322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30E4" w:rsidRPr="0053229B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5322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Тестовый контроль;</w:t>
            </w:r>
          </w:p>
          <w:p w:rsidR="008230E4" w:rsidRPr="0053229B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53229B">
              <w:rPr>
                <w:rFonts w:ascii="Times New Roman" w:hAnsi="Times New Roman"/>
                <w:sz w:val="20"/>
                <w:szCs w:val="20"/>
              </w:rPr>
              <w:t>Реферат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8230E4" w:rsidRPr="009B50E9" w:rsidTr="00076677">
        <w:tc>
          <w:tcPr>
            <w:tcW w:w="533" w:type="dxa"/>
          </w:tcPr>
          <w:p w:rsidR="008230E4" w:rsidRPr="009B50E9" w:rsidRDefault="008230E4" w:rsidP="000766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B50E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Кишечные инфекции</w:t>
            </w:r>
          </w:p>
        </w:tc>
        <w:tc>
          <w:tcPr>
            <w:tcW w:w="992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552" w:type="dxa"/>
          </w:tcPr>
          <w:p w:rsidR="008230E4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53229B">
              <w:rPr>
                <w:rFonts w:ascii="Times New Roman" w:hAnsi="Times New Roman"/>
                <w:sz w:val="20"/>
                <w:szCs w:val="20"/>
              </w:rPr>
              <w:t>Собеседование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230E4" w:rsidRPr="0053229B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Ситуационные задачи;</w:t>
            </w:r>
            <w:r w:rsidRPr="005322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30E4" w:rsidRPr="0053229B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  <w:r w:rsidRPr="005322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Тестовый контроль;</w:t>
            </w:r>
          </w:p>
          <w:p w:rsidR="008230E4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53229B">
              <w:rPr>
                <w:rFonts w:ascii="Times New Roman" w:hAnsi="Times New Roman"/>
                <w:sz w:val="20"/>
                <w:szCs w:val="20"/>
              </w:rPr>
              <w:t>Реферат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230E4" w:rsidRPr="0053229B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Практические навыки;</w:t>
            </w:r>
          </w:p>
        </w:tc>
      </w:tr>
      <w:tr w:rsidR="008230E4" w:rsidRPr="009B50E9" w:rsidTr="00076677">
        <w:tc>
          <w:tcPr>
            <w:tcW w:w="533" w:type="dxa"/>
          </w:tcPr>
          <w:p w:rsidR="008230E4" w:rsidRPr="009B50E9" w:rsidRDefault="008230E4" w:rsidP="000766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B50E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135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Инфекции дыхательных путей</w:t>
            </w:r>
          </w:p>
        </w:tc>
        <w:tc>
          <w:tcPr>
            <w:tcW w:w="992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552" w:type="dxa"/>
          </w:tcPr>
          <w:p w:rsidR="008230E4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53229B">
              <w:rPr>
                <w:rFonts w:ascii="Times New Roman" w:hAnsi="Times New Roman"/>
                <w:sz w:val="20"/>
                <w:szCs w:val="20"/>
              </w:rPr>
              <w:t>Собеседование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230E4" w:rsidRPr="0053229B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Ситуационные задачи;</w:t>
            </w:r>
            <w:r w:rsidRPr="005322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30E4" w:rsidRPr="0053229B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5322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Тестовый контроль;</w:t>
            </w:r>
          </w:p>
          <w:p w:rsidR="008230E4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53229B">
              <w:rPr>
                <w:rFonts w:ascii="Times New Roman" w:hAnsi="Times New Roman"/>
                <w:sz w:val="20"/>
                <w:szCs w:val="20"/>
              </w:rPr>
              <w:t>Реферат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230E4" w:rsidRPr="0053229B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Практические навыки;</w:t>
            </w:r>
          </w:p>
        </w:tc>
      </w:tr>
      <w:tr w:rsidR="008230E4" w:rsidRPr="009B50E9" w:rsidTr="00076677">
        <w:tc>
          <w:tcPr>
            <w:tcW w:w="533" w:type="dxa"/>
          </w:tcPr>
          <w:p w:rsidR="008230E4" w:rsidRPr="009B50E9" w:rsidRDefault="008230E4" w:rsidP="000766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B50E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8230E4" w:rsidRPr="009B50E9" w:rsidRDefault="008230E4" w:rsidP="0007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Вирусные гепатиты А, Е, В,С,</w:t>
            </w:r>
            <w:r w:rsidRPr="009B50E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992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552" w:type="dxa"/>
          </w:tcPr>
          <w:p w:rsidR="008230E4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53229B">
              <w:rPr>
                <w:rFonts w:ascii="Times New Roman" w:hAnsi="Times New Roman"/>
                <w:sz w:val="20"/>
                <w:szCs w:val="20"/>
              </w:rPr>
              <w:t>Собеседование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230E4" w:rsidRPr="0053229B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Ситуационные задачи;</w:t>
            </w:r>
            <w:r w:rsidRPr="005322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30E4" w:rsidRPr="0053229B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5322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Тестовый контроль;</w:t>
            </w:r>
          </w:p>
          <w:p w:rsidR="008230E4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53229B">
              <w:rPr>
                <w:rFonts w:ascii="Times New Roman" w:hAnsi="Times New Roman"/>
                <w:sz w:val="20"/>
                <w:szCs w:val="20"/>
              </w:rPr>
              <w:t>Реферат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230E4" w:rsidRPr="0053229B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Практические навыки;</w:t>
            </w:r>
          </w:p>
        </w:tc>
      </w:tr>
      <w:tr w:rsidR="008230E4" w:rsidRPr="009B50E9" w:rsidTr="00076677">
        <w:tc>
          <w:tcPr>
            <w:tcW w:w="533" w:type="dxa"/>
          </w:tcPr>
          <w:p w:rsidR="008230E4" w:rsidRPr="009B50E9" w:rsidRDefault="008230E4" w:rsidP="000766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B50E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8230E4" w:rsidRPr="009B50E9" w:rsidRDefault="008230E4" w:rsidP="0007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ВИЧ-инфекция</w:t>
            </w:r>
          </w:p>
        </w:tc>
        <w:tc>
          <w:tcPr>
            <w:tcW w:w="992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8230E4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53229B">
              <w:rPr>
                <w:rFonts w:ascii="Times New Roman" w:hAnsi="Times New Roman"/>
                <w:sz w:val="20"/>
                <w:szCs w:val="20"/>
              </w:rPr>
              <w:t>Собеседование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230E4" w:rsidRPr="0053229B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Ситуационные задачи;</w:t>
            </w:r>
            <w:r w:rsidRPr="005322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30E4" w:rsidRPr="0053229B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5322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Тестовый контроль;</w:t>
            </w:r>
          </w:p>
          <w:p w:rsidR="008230E4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53229B">
              <w:rPr>
                <w:rFonts w:ascii="Times New Roman" w:hAnsi="Times New Roman"/>
                <w:sz w:val="20"/>
                <w:szCs w:val="20"/>
              </w:rPr>
              <w:t>Реферат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230E4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Практические навыки;</w:t>
            </w:r>
          </w:p>
          <w:p w:rsidR="008230E4" w:rsidRPr="0053229B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6.Защита истории болезни</w:t>
            </w:r>
          </w:p>
        </w:tc>
      </w:tr>
      <w:tr w:rsidR="008230E4" w:rsidRPr="009B50E9" w:rsidTr="00076677">
        <w:tc>
          <w:tcPr>
            <w:tcW w:w="533" w:type="dxa"/>
          </w:tcPr>
          <w:p w:rsidR="008230E4" w:rsidRPr="009B50E9" w:rsidRDefault="008230E4" w:rsidP="000766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B50E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8230E4" w:rsidRPr="009B50E9" w:rsidRDefault="008230E4" w:rsidP="0007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Трансмиссивные болезни</w:t>
            </w:r>
          </w:p>
        </w:tc>
        <w:tc>
          <w:tcPr>
            <w:tcW w:w="992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8230E4" w:rsidRPr="009B50E9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552" w:type="dxa"/>
          </w:tcPr>
          <w:p w:rsidR="008230E4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53229B">
              <w:rPr>
                <w:rFonts w:ascii="Times New Roman" w:hAnsi="Times New Roman"/>
                <w:sz w:val="20"/>
                <w:szCs w:val="20"/>
              </w:rPr>
              <w:t>Собеседование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230E4" w:rsidRPr="0053229B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Ситуационные задачи;</w:t>
            </w:r>
            <w:r w:rsidRPr="005322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30E4" w:rsidRPr="0053229B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5322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Тестовый контроль;</w:t>
            </w:r>
          </w:p>
          <w:p w:rsidR="008230E4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53229B">
              <w:rPr>
                <w:rFonts w:ascii="Times New Roman" w:hAnsi="Times New Roman"/>
                <w:sz w:val="20"/>
                <w:szCs w:val="20"/>
              </w:rPr>
              <w:t>Реферат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230E4" w:rsidRPr="0053229B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Практические навыки;</w:t>
            </w:r>
          </w:p>
        </w:tc>
      </w:tr>
      <w:tr w:rsidR="008230E4" w:rsidRPr="009B50E9" w:rsidTr="00076677">
        <w:tc>
          <w:tcPr>
            <w:tcW w:w="533" w:type="dxa"/>
          </w:tcPr>
          <w:p w:rsidR="008230E4" w:rsidRPr="009B50E9" w:rsidRDefault="008230E4" w:rsidP="000766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B50E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2551" w:type="dxa"/>
          </w:tcPr>
          <w:p w:rsidR="008230E4" w:rsidRPr="009B50E9" w:rsidRDefault="008230E4" w:rsidP="0007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Инфекции наружных покровов</w:t>
            </w:r>
          </w:p>
        </w:tc>
        <w:tc>
          <w:tcPr>
            <w:tcW w:w="992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552" w:type="dxa"/>
          </w:tcPr>
          <w:p w:rsidR="008230E4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53229B">
              <w:rPr>
                <w:rFonts w:ascii="Times New Roman" w:hAnsi="Times New Roman"/>
                <w:sz w:val="20"/>
                <w:szCs w:val="20"/>
              </w:rPr>
              <w:t>Собеседование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230E4" w:rsidRPr="0053229B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Ситуационные задачи;</w:t>
            </w:r>
            <w:r w:rsidRPr="005322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30E4" w:rsidRPr="0053229B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5322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Тестовый контроль;</w:t>
            </w:r>
          </w:p>
          <w:p w:rsidR="008230E4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53229B">
              <w:rPr>
                <w:rFonts w:ascii="Times New Roman" w:hAnsi="Times New Roman"/>
                <w:sz w:val="20"/>
                <w:szCs w:val="20"/>
              </w:rPr>
              <w:t>Реферат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230E4" w:rsidRPr="0053229B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Практические навыки;</w:t>
            </w:r>
          </w:p>
        </w:tc>
      </w:tr>
      <w:tr w:rsidR="008230E4" w:rsidRPr="009B50E9" w:rsidTr="00076677">
        <w:tc>
          <w:tcPr>
            <w:tcW w:w="533" w:type="dxa"/>
          </w:tcPr>
          <w:p w:rsidR="008230E4" w:rsidRPr="009B50E9" w:rsidRDefault="008230E4" w:rsidP="000766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B50E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8230E4" w:rsidRPr="009B50E9" w:rsidRDefault="008230E4" w:rsidP="0007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Гельминтозы</w:t>
            </w:r>
          </w:p>
        </w:tc>
        <w:tc>
          <w:tcPr>
            <w:tcW w:w="992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8230E4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53229B">
              <w:rPr>
                <w:rFonts w:ascii="Times New Roman" w:hAnsi="Times New Roman"/>
                <w:sz w:val="20"/>
                <w:szCs w:val="20"/>
              </w:rPr>
              <w:t>Собеседование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230E4" w:rsidRPr="0053229B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 Ситуационные задачи;</w:t>
            </w:r>
            <w:r w:rsidRPr="005322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30E4" w:rsidRPr="0053229B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5322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Тестовый контроль;</w:t>
            </w:r>
          </w:p>
          <w:p w:rsidR="008230E4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53229B">
              <w:rPr>
                <w:rFonts w:ascii="Times New Roman" w:hAnsi="Times New Roman"/>
                <w:sz w:val="20"/>
                <w:szCs w:val="20"/>
              </w:rPr>
              <w:t>Реферат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230E4" w:rsidRPr="0053229B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Практические навыки;</w:t>
            </w:r>
          </w:p>
        </w:tc>
      </w:tr>
      <w:tr w:rsidR="008230E4" w:rsidRPr="009B50E9" w:rsidTr="00076677">
        <w:tc>
          <w:tcPr>
            <w:tcW w:w="533" w:type="dxa"/>
          </w:tcPr>
          <w:p w:rsidR="008230E4" w:rsidRPr="009B50E9" w:rsidRDefault="008230E4" w:rsidP="000766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B50E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135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8230E4" w:rsidRPr="009B50E9" w:rsidRDefault="008230E4" w:rsidP="0007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Дифференциальная диагностика симптомов и синдромов при инфекционных болезнях</w:t>
            </w:r>
          </w:p>
        </w:tc>
        <w:tc>
          <w:tcPr>
            <w:tcW w:w="992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552" w:type="dxa"/>
          </w:tcPr>
          <w:p w:rsidR="008230E4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53229B">
              <w:rPr>
                <w:rFonts w:ascii="Times New Roman" w:hAnsi="Times New Roman"/>
                <w:sz w:val="20"/>
                <w:szCs w:val="20"/>
              </w:rPr>
              <w:t>Собеседование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230E4" w:rsidRPr="0053229B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Ситуационные задачи;</w:t>
            </w:r>
            <w:r w:rsidRPr="005322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30E4" w:rsidRPr="0053229B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5322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Тестовый контроль;</w:t>
            </w:r>
          </w:p>
          <w:p w:rsidR="008230E4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53229B">
              <w:rPr>
                <w:rFonts w:ascii="Times New Roman" w:hAnsi="Times New Roman"/>
                <w:sz w:val="20"/>
                <w:szCs w:val="20"/>
              </w:rPr>
              <w:t>Реферат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230E4" w:rsidRPr="0053229B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Практические навыки;</w:t>
            </w:r>
          </w:p>
        </w:tc>
      </w:tr>
      <w:tr w:rsidR="008230E4" w:rsidRPr="009B50E9" w:rsidTr="00076677">
        <w:tc>
          <w:tcPr>
            <w:tcW w:w="533" w:type="dxa"/>
          </w:tcPr>
          <w:p w:rsidR="008230E4" w:rsidRPr="009B50E9" w:rsidRDefault="008230E4" w:rsidP="000766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B50E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8230E4" w:rsidRPr="009B50E9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8230E4" w:rsidRPr="009B50E9" w:rsidRDefault="008230E4" w:rsidP="0007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>Неотложные состояния в клинике инфекционных болезней</w:t>
            </w:r>
          </w:p>
        </w:tc>
        <w:tc>
          <w:tcPr>
            <w:tcW w:w="992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8230E4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53229B">
              <w:rPr>
                <w:rFonts w:ascii="Times New Roman" w:hAnsi="Times New Roman"/>
                <w:sz w:val="20"/>
                <w:szCs w:val="20"/>
              </w:rPr>
              <w:t>Собеседование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230E4" w:rsidRPr="0053229B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Ситуационные задачи;</w:t>
            </w:r>
            <w:r w:rsidRPr="005322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30E4" w:rsidRPr="0053229B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5322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Тестовый контроль;</w:t>
            </w:r>
          </w:p>
          <w:p w:rsidR="008230E4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53229B">
              <w:rPr>
                <w:rFonts w:ascii="Times New Roman" w:hAnsi="Times New Roman"/>
                <w:sz w:val="20"/>
                <w:szCs w:val="20"/>
              </w:rPr>
              <w:t>Реферат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230E4" w:rsidRPr="0053229B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Практические навыки;</w:t>
            </w:r>
          </w:p>
        </w:tc>
      </w:tr>
      <w:tr w:rsidR="008230E4" w:rsidRPr="009B50E9" w:rsidTr="00076677">
        <w:tc>
          <w:tcPr>
            <w:tcW w:w="533" w:type="dxa"/>
          </w:tcPr>
          <w:p w:rsidR="008230E4" w:rsidRPr="009B50E9" w:rsidRDefault="008230E4" w:rsidP="000766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5" w:type="dxa"/>
          </w:tcPr>
          <w:p w:rsidR="008230E4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8230E4" w:rsidRPr="009B50E9" w:rsidRDefault="008230E4" w:rsidP="00076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2552" w:type="dxa"/>
            <w:gridSpan w:val="3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B25">
              <w:rPr>
                <w:rFonts w:ascii="Times New Roman" w:hAnsi="Times New Roman"/>
                <w:b/>
                <w:sz w:val="20"/>
                <w:szCs w:val="20"/>
              </w:rPr>
              <w:t xml:space="preserve">ЭКЗАМЕН </w:t>
            </w:r>
          </w:p>
        </w:tc>
        <w:tc>
          <w:tcPr>
            <w:tcW w:w="850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552" w:type="dxa"/>
          </w:tcPr>
          <w:p w:rsidR="008230E4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  <w:r w:rsidRPr="009B50E9">
              <w:rPr>
                <w:rFonts w:ascii="Times New Roman" w:hAnsi="Times New Roman"/>
                <w:sz w:val="20"/>
                <w:szCs w:val="20"/>
              </w:rPr>
              <w:t xml:space="preserve">Собеседование </w:t>
            </w:r>
            <w:r>
              <w:rPr>
                <w:rFonts w:ascii="Times New Roman" w:hAnsi="Times New Roman"/>
                <w:sz w:val="20"/>
                <w:szCs w:val="20"/>
              </w:rPr>
              <w:t>по билетам</w:t>
            </w:r>
          </w:p>
          <w:p w:rsidR="008230E4" w:rsidRPr="009B50E9" w:rsidRDefault="008230E4" w:rsidP="00076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0E4" w:rsidRPr="009B50E9" w:rsidTr="00076677">
        <w:tc>
          <w:tcPr>
            <w:tcW w:w="4219" w:type="dxa"/>
            <w:gridSpan w:val="3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50E9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8230E4" w:rsidRPr="009B50E9" w:rsidRDefault="008230E4" w:rsidP="000766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142</w:t>
            </w:r>
          </w:p>
        </w:tc>
        <w:tc>
          <w:tcPr>
            <w:tcW w:w="709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166</w:t>
            </w:r>
          </w:p>
        </w:tc>
        <w:tc>
          <w:tcPr>
            <w:tcW w:w="850" w:type="dxa"/>
          </w:tcPr>
          <w:p w:rsidR="008230E4" w:rsidRPr="009B50E9" w:rsidRDefault="008230E4" w:rsidP="000766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396</w:t>
            </w:r>
          </w:p>
        </w:tc>
        <w:tc>
          <w:tcPr>
            <w:tcW w:w="2552" w:type="dxa"/>
          </w:tcPr>
          <w:p w:rsidR="008230E4" w:rsidRPr="009B50E9" w:rsidRDefault="008230E4" w:rsidP="0007667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230E4" w:rsidRPr="00EF52A1" w:rsidRDefault="008230E4" w:rsidP="00D3783A">
      <w:pPr>
        <w:pStyle w:val="a8"/>
        <w:ind w:left="360"/>
        <w:rPr>
          <w:rFonts w:ascii="Times New Roman" w:hAnsi="Times New Roman"/>
          <w:b/>
          <w:sz w:val="20"/>
          <w:szCs w:val="20"/>
        </w:rPr>
      </w:pPr>
    </w:p>
    <w:tbl>
      <w:tblPr>
        <w:tblW w:w="10779" w:type="dxa"/>
        <w:tblInd w:w="-85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79"/>
      </w:tblGrid>
      <w:tr w:rsidR="00D3783A" w:rsidRPr="00D3783A" w:rsidTr="000C058C">
        <w:trPr>
          <w:trHeight w:val="245"/>
        </w:trPr>
        <w:tc>
          <w:tcPr>
            <w:tcW w:w="10779" w:type="dxa"/>
          </w:tcPr>
          <w:p w:rsidR="00D3783A" w:rsidRPr="00D3783A" w:rsidRDefault="00D3783A" w:rsidP="000C0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3A">
              <w:rPr>
                <w:rFonts w:ascii="Times New Roman" w:hAnsi="Times New Roman" w:cs="Times New Roman"/>
                <w:b/>
                <w:sz w:val="24"/>
                <w:szCs w:val="24"/>
              </w:rPr>
              <w:t>4. Форма промежуточной аттестации.</w:t>
            </w:r>
          </w:p>
          <w:p w:rsidR="00D3783A" w:rsidRPr="00D3783A" w:rsidRDefault="00D3783A" w:rsidP="000C0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3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 – экзамен в 12 семестре.</w:t>
            </w:r>
          </w:p>
          <w:p w:rsidR="00D3783A" w:rsidRPr="00D3783A" w:rsidRDefault="00D3783A" w:rsidP="000C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83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– разработчик</w:t>
            </w:r>
            <w:r w:rsidRPr="00D3783A">
              <w:rPr>
                <w:rFonts w:ascii="Times New Roman" w:hAnsi="Times New Roman" w:cs="Times New Roman"/>
                <w:sz w:val="24"/>
                <w:szCs w:val="24"/>
              </w:rPr>
              <w:t xml:space="preserve">  пропедевтика детских болезней с курсом детских инфекций.</w:t>
            </w:r>
          </w:p>
        </w:tc>
      </w:tr>
      <w:tr w:rsidR="00D3783A" w:rsidRPr="00D3783A" w:rsidTr="000C058C">
        <w:trPr>
          <w:trHeight w:val="245"/>
        </w:trPr>
        <w:tc>
          <w:tcPr>
            <w:tcW w:w="10779" w:type="dxa"/>
          </w:tcPr>
          <w:p w:rsidR="00D3783A" w:rsidRPr="00D3783A" w:rsidRDefault="00D3783A" w:rsidP="000C058C">
            <w:pPr>
              <w:pStyle w:val="Default"/>
            </w:pPr>
          </w:p>
        </w:tc>
      </w:tr>
    </w:tbl>
    <w:p w:rsidR="00F51268" w:rsidRPr="00011E5B" w:rsidRDefault="00F51268" w:rsidP="00CF43F6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  <w:sectPr w:rsidR="00F51268" w:rsidRPr="00011E5B" w:rsidSect="00116B28">
          <w:footerReference w:type="default" r:id="rId8"/>
          <w:pgSz w:w="11906" w:h="16838"/>
          <w:pgMar w:top="1134" w:right="964" w:bottom="964" w:left="1134" w:header="709" w:footer="709" w:gutter="0"/>
          <w:cols w:space="720"/>
          <w:titlePg/>
          <w:docGrid w:linePitch="299"/>
        </w:sectPr>
      </w:pPr>
    </w:p>
    <w:p w:rsidR="00D3783A" w:rsidRPr="00D3783A" w:rsidRDefault="007956DE" w:rsidP="00D3783A">
      <w:pPr>
        <w:pStyle w:val="6"/>
        <w:rPr>
          <w:sz w:val="24"/>
          <w:szCs w:val="24"/>
        </w:rPr>
      </w:pPr>
      <w:r w:rsidRPr="00D3783A">
        <w:rPr>
          <w:sz w:val="24"/>
          <w:szCs w:val="24"/>
        </w:rPr>
        <w:lastRenderedPageBreak/>
        <w:t xml:space="preserve"> </w:t>
      </w:r>
    </w:p>
    <w:tbl>
      <w:tblPr>
        <w:tblW w:w="10779" w:type="dxa"/>
        <w:tblInd w:w="-85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79"/>
      </w:tblGrid>
      <w:tr w:rsidR="00D3783A" w:rsidRPr="00D3783A" w:rsidTr="00502BC6">
        <w:trPr>
          <w:trHeight w:val="245"/>
        </w:trPr>
        <w:tc>
          <w:tcPr>
            <w:tcW w:w="10779" w:type="dxa"/>
          </w:tcPr>
          <w:p w:rsidR="00D3783A" w:rsidRPr="00D3783A" w:rsidRDefault="00D3783A" w:rsidP="00502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83A" w:rsidRPr="00D3783A" w:rsidTr="00502BC6">
        <w:trPr>
          <w:trHeight w:val="245"/>
        </w:trPr>
        <w:tc>
          <w:tcPr>
            <w:tcW w:w="10779" w:type="dxa"/>
          </w:tcPr>
          <w:p w:rsidR="00D3783A" w:rsidRPr="00D3783A" w:rsidRDefault="00D3783A" w:rsidP="00D3783A">
            <w:pPr>
              <w:pStyle w:val="Default"/>
            </w:pPr>
          </w:p>
        </w:tc>
      </w:tr>
      <w:tr w:rsidR="00D3783A" w:rsidRPr="00D3783A" w:rsidTr="00502BC6">
        <w:trPr>
          <w:trHeight w:val="245"/>
        </w:trPr>
        <w:tc>
          <w:tcPr>
            <w:tcW w:w="10779" w:type="dxa"/>
          </w:tcPr>
          <w:p w:rsidR="00D3783A" w:rsidRPr="00D3783A" w:rsidRDefault="00D3783A" w:rsidP="00502BC6">
            <w:pPr>
              <w:pStyle w:val="Default"/>
            </w:pPr>
          </w:p>
        </w:tc>
      </w:tr>
      <w:tr w:rsidR="00D3783A" w:rsidRPr="00D3783A" w:rsidTr="00502BC6">
        <w:trPr>
          <w:trHeight w:val="245"/>
        </w:trPr>
        <w:tc>
          <w:tcPr>
            <w:tcW w:w="10779" w:type="dxa"/>
          </w:tcPr>
          <w:p w:rsidR="00D3783A" w:rsidRPr="00D3783A" w:rsidRDefault="00D3783A" w:rsidP="00502BC6">
            <w:pPr>
              <w:pStyle w:val="Default"/>
            </w:pPr>
          </w:p>
        </w:tc>
      </w:tr>
      <w:tr w:rsidR="00D3783A" w:rsidRPr="00D3783A" w:rsidTr="00502BC6">
        <w:trPr>
          <w:trHeight w:val="435"/>
        </w:trPr>
        <w:tc>
          <w:tcPr>
            <w:tcW w:w="10779" w:type="dxa"/>
          </w:tcPr>
          <w:p w:rsidR="00D3783A" w:rsidRPr="00D3783A" w:rsidRDefault="00D3783A" w:rsidP="00502BC6">
            <w:pPr>
              <w:pStyle w:val="Default"/>
            </w:pPr>
          </w:p>
        </w:tc>
      </w:tr>
    </w:tbl>
    <w:p w:rsidR="00C76CC4" w:rsidRPr="00CE1645" w:rsidRDefault="007956DE" w:rsidP="00CE1645">
      <w:pPr>
        <w:pStyle w:val="6"/>
        <w:ind w:hanging="142"/>
        <w:sectPr w:rsidR="00C76CC4" w:rsidRPr="00CE1645" w:rsidSect="00C76CC4">
          <w:pgSz w:w="16838" w:h="11906" w:orient="landscape"/>
          <w:pgMar w:top="851" w:right="1134" w:bottom="1701" w:left="1134" w:header="709" w:footer="709" w:gutter="0"/>
          <w:cols w:space="720"/>
          <w:titlePg/>
          <w:docGrid w:linePitch="299"/>
        </w:sectPr>
      </w:pPr>
      <w:r w:rsidRPr="00CE1645">
        <w:t xml:space="preserve">  </w:t>
      </w:r>
    </w:p>
    <w:p w:rsidR="00A767F2" w:rsidRPr="00011E5B" w:rsidRDefault="00A767F2" w:rsidP="00332E1D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A767F2" w:rsidRPr="00011E5B" w:rsidSect="00A767F2">
          <w:pgSz w:w="16838" w:h="11906" w:orient="landscape"/>
          <w:pgMar w:top="851" w:right="1134" w:bottom="1701" w:left="1134" w:header="709" w:footer="709" w:gutter="0"/>
          <w:cols w:space="720"/>
          <w:titlePg/>
          <w:docGrid w:linePitch="299"/>
        </w:sectPr>
      </w:pPr>
    </w:p>
    <w:p w:rsidR="00906635" w:rsidRPr="00011E5B" w:rsidRDefault="0090663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906635" w:rsidRPr="00011E5B" w:rsidSect="00A24D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B69" w:rsidRDefault="00124B69" w:rsidP="00DB5624">
      <w:pPr>
        <w:spacing w:after="0" w:line="240" w:lineRule="auto"/>
      </w:pPr>
      <w:r>
        <w:separator/>
      </w:r>
    </w:p>
  </w:endnote>
  <w:endnote w:type="continuationSeparator" w:id="0">
    <w:p w:rsidR="00124B69" w:rsidRDefault="00124B69" w:rsidP="00DB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_Timer">
    <w:altName w:val="Times New Roman"/>
    <w:charset w:val="CC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422300"/>
      <w:docPartObj>
        <w:docPartGallery w:val="Page Numbers (Bottom of Page)"/>
        <w:docPartUnique/>
      </w:docPartObj>
    </w:sdtPr>
    <w:sdtEndPr/>
    <w:sdtContent>
      <w:p w:rsidR="00396BFD" w:rsidRDefault="00396BF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9C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96BFD" w:rsidRDefault="00396B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B69" w:rsidRDefault="00124B69" w:rsidP="00DB5624">
      <w:pPr>
        <w:spacing w:after="0" w:line="240" w:lineRule="auto"/>
      </w:pPr>
      <w:r>
        <w:separator/>
      </w:r>
    </w:p>
  </w:footnote>
  <w:footnote w:type="continuationSeparator" w:id="0">
    <w:p w:rsidR="00124B69" w:rsidRDefault="00124B69" w:rsidP="00DB5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5B8E472"/>
    <w:lvl w:ilvl="0">
      <w:numFmt w:val="bullet"/>
      <w:lvlText w:val="*"/>
      <w:lvlJc w:val="left"/>
    </w:lvl>
  </w:abstractNum>
  <w:abstractNum w:abstractNumId="1" w15:restartNumberingAfterBreak="0">
    <w:nsid w:val="00000015"/>
    <w:multiLevelType w:val="multilevel"/>
    <w:tmpl w:val="AB1CD526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6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2" w15:restartNumberingAfterBreak="0">
    <w:nsid w:val="00376E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5D1A08"/>
    <w:multiLevelType w:val="multilevel"/>
    <w:tmpl w:val="307A1E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B6795"/>
    <w:multiLevelType w:val="hybridMultilevel"/>
    <w:tmpl w:val="4EB6FF2C"/>
    <w:lvl w:ilvl="0" w:tplc="C5A87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D9058B"/>
    <w:multiLevelType w:val="hybridMultilevel"/>
    <w:tmpl w:val="46A0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133FC8"/>
    <w:multiLevelType w:val="hybridMultilevel"/>
    <w:tmpl w:val="D94246BC"/>
    <w:lvl w:ilvl="0" w:tplc="47144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0A1F7D78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A3C534D"/>
    <w:multiLevelType w:val="singleLevel"/>
    <w:tmpl w:val="F28C956A"/>
    <w:lvl w:ilvl="0">
      <w:start w:val="1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11" w15:restartNumberingAfterBreak="0">
    <w:nsid w:val="0C9574EC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D40055D"/>
    <w:multiLevelType w:val="hybridMultilevel"/>
    <w:tmpl w:val="F28C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13BFA"/>
    <w:multiLevelType w:val="singleLevel"/>
    <w:tmpl w:val="53262C18"/>
    <w:lvl w:ilvl="0">
      <w:start w:val="10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14" w15:restartNumberingAfterBreak="0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174566CF"/>
    <w:multiLevelType w:val="hybridMultilevel"/>
    <w:tmpl w:val="0E82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780CA1"/>
    <w:multiLevelType w:val="hybridMultilevel"/>
    <w:tmpl w:val="F4564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A13FE2"/>
    <w:multiLevelType w:val="multilevel"/>
    <w:tmpl w:val="646CE9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1B1E0A55"/>
    <w:multiLevelType w:val="hybridMultilevel"/>
    <w:tmpl w:val="8A9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1753A4"/>
    <w:multiLevelType w:val="singleLevel"/>
    <w:tmpl w:val="FC0ABF3E"/>
    <w:lvl w:ilvl="0">
      <w:start w:val="20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21" w15:restartNumberingAfterBreak="0">
    <w:nsid w:val="1D7306A8"/>
    <w:multiLevelType w:val="hybridMultilevel"/>
    <w:tmpl w:val="8E40ADC8"/>
    <w:lvl w:ilvl="0" w:tplc="0C14D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DA2787A"/>
    <w:multiLevelType w:val="hybridMultilevel"/>
    <w:tmpl w:val="A9D8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814CCE"/>
    <w:multiLevelType w:val="hybridMultilevel"/>
    <w:tmpl w:val="068C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995029"/>
    <w:multiLevelType w:val="hybridMultilevel"/>
    <w:tmpl w:val="9F1E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EC18E6"/>
    <w:multiLevelType w:val="singleLevel"/>
    <w:tmpl w:val="BFF00790"/>
    <w:lvl w:ilvl="0">
      <w:start w:val="17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26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2E05337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2EA81C0E"/>
    <w:multiLevelType w:val="multilevel"/>
    <w:tmpl w:val="DCC87F4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9" w15:restartNumberingAfterBreak="0">
    <w:nsid w:val="300C0BA4"/>
    <w:multiLevelType w:val="hybridMultilevel"/>
    <w:tmpl w:val="FCA2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6D7F58"/>
    <w:multiLevelType w:val="hybridMultilevel"/>
    <w:tmpl w:val="3C784BDC"/>
    <w:lvl w:ilvl="0" w:tplc="DE805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33F2DD9"/>
    <w:multiLevelType w:val="hybridMultilevel"/>
    <w:tmpl w:val="FE8A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F444CF"/>
    <w:multiLevelType w:val="hybridMultilevel"/>
    <w:tmpl w:val="DDD4A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89A1FE0"/>
    <w:multiLevelType w:val="hybridMultilevel"/>
    <w:tmpl w:val="FA961304"/>
    <w:lvl w:ilvl="0" w:tplc="0419000F">
      <w:start w:val="10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8EB4E72"/>
    <w:multiLevelType w:val="hybridMultilevel"/>
    <w:tmpl w:val="8070C8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E835C9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7" w15:restartNumberingAfterBreak="0">
    <w:nsid w:val="3BD87B13"/>
    <w:multiLevelType w:val="hybridMultilevel"/>
    <w:tmpl w:val="2A7C639C"/>
    <w:lvl w:ilvl="0" w:tplc="24DA219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C664779"/>
    <w:multiLevelType w:val="hybridMultilevel"/>
    <w:tmpl w:val="4A843494"/>
    <w:lvl w:ilvl="0" w:tplc="8B744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C677036"/>
    <w:multiLevelType w:val="singleLevel"/>
    <w:tmpl w:val="34400C28"/>
    <w:lvl w:ilvl="0">
      <w:start w:val="18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40" w15:restartNumberingAfterBreak="0">
    <w:nsid w:val="3D720E0D"/>
    <w:multiLevelType w:val="singleLevel"/>
    <w:tmpl w:val="8CA8924E"/>
    <w:lvl w:ilvl="0">
      <w:start w:val="16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41" w15:restartNumberingAfterBreak="0">
    <w:nsid w:val="40716F7B"/>
    <w:multiLevelType w:val="multilevel"/>
    <w:tmpl w:val="307A1E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414F2D1E"/>
    <w:multiLevelType w:val="hybridMultilevel"/>
    <w:tmpl w:val="B15E0F82"/>
    <w:lvl w:ilvl="0" w:tplc="2CBA2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4A540F0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5" w15:restartNumberingAfterBreak="0">
    <w:nsid w:val="464B68FE"/>
    <w:multiLevelType w:val="hybridMultilevel"/>
    <w:tmpl w:val="3870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7" w15:restartNumberingAfterBreak="0">
    <w:nsid w:val="47764DF1"/>
    <w:multiLevelType w:val="hybridMultilevel"/>
    <w:tmpl w:val="113EECB2"/>
    <w:lvl w:ilvl="0" w:tplc="8B9C75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8" w15:restartNumberingAfterBreak="0">
    <w:nsid w:val="4A5011D8"/>
    <w:multiLevelType w:val="hybridMultilevel"/>
    <w:tmpl w:val="9C12FCE8"/>
    <w:lvl w:ilvl="0" w:tplc="F4E481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D260232"/>
    <w:multiLevelType w:val="hybridMultilevel"/>
    <w:tmpl w:val="7562A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CC410B"/>
    <w:multiLevelType w:val="singleLevel"/>
    <w:tmpl w:val="E5904ED0"/>
    <w:lvl w:ilvl="0">
      <w:start w:val="12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51" w15:restartNumberingAfterBreak="0">
    <w:nsid w:val="4F3C069B"/>
    <w:multiLevelType w:val="multilevel"/>
    <w:tmpl w:val="53AE9D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526B19DB"/>
    <w:multiLevelType w:val="hybridMultilevel"/>
    <w:tmpl w:val="57C0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75196A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53C86E05"/>
    <w:multiLevelType w:val="hybridMultilevel"/>
    <w:tmpl w:val="2EF24AB2"/>
    <w:lvl w:ilvl="0" w:tplc="D3228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6345CC4"/>
    <w:multiLevelType w:val="hybridMultilevel"/>
    <w:tmpl w:val="365A8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CE7784"/>
    <w:multiLevelType w:val="multilevel"/>
    <w:tmpl w:val="89421B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7" w15:restartNumberingAfterBreak="0">
    <w:nsid w:val="5E442274"/>
    <w:multiLevelType w:val="hybridMultilevel"/>
    <w:tmpl w:val="C062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4C1BF8"/>
    <w:multiLevelType w:val="multilevel"/>
    <w:tmpl w:val="4B9631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9" w15:restartNumberingAfterBreak="0">
    <w:nsid w:val="64513F0F"/>
    <w:multiLevelType w:val="hybridMultilevel"/>
    <w:tmpl w:val="6030AE7E"/>
    <w:lvl w:ilvl="0" w:tplc="4BA4619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0" w15:restartNumberingAfterBreak="0">
    <w:nsid w:val="68292C0D"/>
    <w:multiLevelType w:val="hybridMultilevel"/>
    <w:tmpl w:val="21CE27E4"/>
    <w:lvl w:ilvl="0" w:tplc="8F6E13C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1" w15:restartNumberingAfterBreak="0">
    <w:nsid w:val="6BBA0738"/>
    <w:multiLevelType w:val="singleLevel"/>
    <w:tmpl w:val="20E8CDEC"/>
    <w:lvl w:ilvl="0">
      <w:start w:val="15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62" w15:restartNumberingAfterBreak="0">
    <w:nsid w:val="70C51699"/>
    <w:multiLevelType w:val="hybridMultilevel"/>
    <w:tmpl w:val="FEFE2504"/>
    <w:lvl w:ilvl="0" w:tplc="39CA6E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DD22A0"/>
    <w:multiLevelType w:val="hybridMultilevel"/>
    <w:tmpl w:val="7B2809F2"/>
    <w:lvl w:ilvl="0" w:tplc="563254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4" w15:restartNumberingAfterBreak="0">
    <w:nsid w:val="74AE0C2B"/>
    <w:multiLevelType w:val="hybridMultilevel"/>
    <w:tmpl w:val="52E23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C15E68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6804B85"/>
    <w:multiLevelType w:val="multilevel"/>
    <w:tmpl w:val="02A00D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8" w15:restartNumberingAfterBreak="0">
    <w:nsid w:val="794B7842"/>
    <w:multiLevelType w:val="hybridMultilevel"/>
    <w:tmpl w:val="835C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98F32D6"/>
    <w:multiLevelType w:val="hybridMultilevel"/>
    <w:tmpl w:val="6F685E88"/>
    <w:lvl w:ilvl="0" w:tplc="D51E7C2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0" w15:restartNumberingAfterBreak="0">
    <w:nsid w:val="79A62A58"/>
    <w:multiLevelType w:val="hybridMultilevel"/>
    <w:tmpl w:val="2EF613E4"/>
    <w:lvl w:ilvl="0" w:tplc="C85633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1" w15:restartNumberingAfterBreak="0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D2B1BB7"/>
    <w:multiLevelType w:val="hybridMultilevel"/>
    <w:tmpl w:val="7C16BFD8"/>
    <w:lvl w:ilvl="0" w:tplc="FE22E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E7D5341"/>
    <w:multiLevelType w:val="singleLevel"/>
    <w:tmpl w:val="7B6200FC"/>
    <w:lvl w:ilvl="0">
      <w:start w:val="1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0"/>
  </w:num>
  <w:num w:numId="6">
    <w:abstractNumId w:val="15"/>
  </w:num>
  <w:num w:numId="7">
    <w:abstractNumId w:val="37"/>
  </w:num>
  <w:num w:numId="8">
    <w:abstractNumId w:val="56"/>
  </w:num>
  <w:num w:numId="9">
    <w:abstractNumId w:val="18"/>
  </w:num>
  <w:num w:numId="10">
    <w:abstractNumId w:val="28"/>
  </w:num>
  <w:num w:numId="11">
    <w:abstractNumId w:val="69"/>
  </w:num>
  <w:num w:numId="12">
    <w:abstractNumId w:val="14"/>
  </w:num>
  <w:num w:numId="13">
    <w:abstractNumId w:val="72"/>
  </w:num>
  <w:num w:numId="14">
    <w:abstractNumId w:val="4"/>
  </w:num>
  <w:num w:numId="15">
    <w:abstractNumId w:val="66"/>
  </w:num>
  <w:num w:numId="16">
    <w:abstractNumId w:val="71"/>
  </w:num>
  <w:num w:numId="17">
    <w:abstractNumId w:val="26"/>
  </w:num>
  <w:num w:numId="18">
    <w:abstractNumId w:val="31"/>
  </w:num>
  <w:num w:numId="19">
    <w:abstractNumId w:val="36"/>
  </w:num>
  <w:num w:numId="20">
    <w:abstractNumId w:val="8"/>
  </w:num>
  <w:num w:numId="21">
    <w:abstractNumId w:val="55"/>
  </w:num>
  <w:num w:numId="22">
    <w:abstractNumId w:val="47"/>
  </w:num>
  <w:num w:numId="23">
    <w:abstractNumId w:val="48"/>
  </w:num>
  <w:num w:numId="24">
    <w:abstractNumId w:val="44"/>
  </w:num>
  <w:num w:numId="25">
    <w:abstractNumId w:val="46"/>
  </w:num>
  <w:num w:numId="26">
    <w:abstractNumId w:val="60"/>
  </w:num>
  <w:num w:numId="27">
    <w:abstractNumId w:val="59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52"/>
  </w:num>
  <w:num w:numId="31">
    <w:abstractNumId w:val="2"/>
  </w:num>
  <w:num w:numId="32">
    <w:abstractNumId w:val="53"/>
  </w:num>
  <w:num w:numId="33">
    <w:abstractNumId w:val="27"/>
  </w:num>
  <w:num w:numId="34">
    <w:abstractNumId w:val="65"/>
  </w:num>
  <w:num w:numId="35">
    <w:abstractNumId w:val="11"/>
  </w:num>
  <w:num w:numId="36">
    <w:abstractNumId w:val="43"/>
  </w:num>
  <w:num w:numId="37">
    <w:abstractNumId w:val="9"/>
  </w:num>
  <w:num w:numId="38">
    <w:abstractNumId w:val="35"/>
  </w:num>
  <w:num w:numId="39">
    <w:abstractNumId w:val="13"/>
  </w:num>
  <w:num w:numId="40">
    <w:abstractNumId w:val="10"/>
  </w:num>
  <w:num w:numId="41">
    <w:abstractNumId w:val="50"/>
  </w:num>
  <w:num w:numId="42">
    <w:abstractNumId w:val="74"/>
  </w:num>
  <w:num w:numId="43">
    <w:abstractNumId w:val="61"/>
  </w:num>
  <w:num w:numId="44">
    <w:abstractNumId w:val="40"/>
  </w:num>
  <w:num w:numId="45">
    <w:abstractNumId w:val="25"/>
  </w:num>
  <w:num w:numId="46">
    <w:abstractNumId w:val="39"/>
  </w:num>
  <w:num w:numId="47">
    <w:abstractNumId w:val="20"/>
  </w:num>
  <w:num w:numId="48">
    <w:abstractNumId w:val="45"/>
  </w:num>
  <w:num w:numId="49">
    <w:abstractNumId w:val="3"/>
  </w:num>
  <w:num w:numId="50">
    <w:abstractNumId w:val="41"/>
  </w:num>
  <w:num w:numId="51">
    <w:abstractNumId w:val="51"/>
  </w:num>
  <w:num w:numId="52">
    <w:abstractNumId w:val="38"/>
  </w:num>
  <w:num w:numId="53">
    <w:abstractNumId w:val="49"/>
  </w:num>
  <w:num w:numId="54">
    <w:abstractNumId w:val="19"/>
  </w:num>
  <w:num w:numId="55">
    <w:abstractNumId w:val="24"/>
  </w:num>
  <w:num w:numId="56">
    <w:abstractNumId w:val="57"/>
  </w:num>
  <w:num w:numId="57">
    <w:abstractNumId w:val="64"/>
  </w:num>
  <w:num w:numId="58">
    <w:abstractNumId w:val="22"/>
  </w:num>
  <w:num w:numId="59">
    <w:abstractNumId w:val="29"/>
  </w:num>
  <w:num w:numId="60">
    <w:abstractNumId w:val="23"/>
  </w:num>
  <w:num w:numId="61">
    <w:abstractNumId w:val="34"/>
  </w:num>
  <w:num w:numId="62">
    <w:abstractNumId w:val="62"/>
  </w:num>
  <w:num w:numId="63">
    <w:abstractNumId w:val="5"/>
  </w:num>
  <w:num w:numId="64">
    <w:abstractNumId w:val="73"/>
  </w:num>
  <w:num w:numId="65">
    <w:abstractNumId w:val="7"/>
  </w:num>
  <w:num w:numId="66">
    <w:abstractNumId w:val="21"/>
  </w:num>
  <w:num w:numId="67">
    <w:abstractNumId w:val="42"/>
  </w:num>
  <w:num w:numId="68">
    <w:abstractNumId w:val="30"/>
  </w:num>
  <w:num w:numId="69">
    <w:abstractNumId w:val="54"/>
  </w:num>
  <w:num w:numId="70">
    <w:abstractNumId w:val="16"/>
  </w:num>
  <w:num w:numId="71">
    <w:abstractNumId w:val="12"/>
  </w:num>
  <w:num w:numId="72">
    <w:abstractNumId w:val="6"/>
  </w:num>
  <w:num w:numId="73">
    <w:abstractNumId w:val="17"/>
  </w:num>
  <w:num w:numId="74">
    <w:abstractNumId w:val="63"/>
  </w:num>
  <w:num w:numId="75">
    <w:abstractNumId w:val="58"/>
  </w:num>
  <w:num w:numId="76">
    <w:abstractNumId w:val="6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EE"/>
    <w:rsid w:val="00000B29"/>
    <w:rsid w:val="00004189"/>
    <w:rsid w:val="00006336"/>
    <w:rsid w:val="0001128A"/>
    <w:rsid w:val="00011E5B"/>
    <w:rsid w:val="00013E64"/>
    <w:rsid w:val="00021CEE"/>
    <w:rsid w:val="00024095"/>
    <w:rsid w:val="000263FE"/>
    <w:rsid w:val="00033D2C"/>
    <w:rsid w:val="0004213F"/>
    <w:rsid w:val="000461E6"/>
    <w:rsid w:val="000469CE"/>
    <w:rsid w:val="00050746"/>
    <w:rsid w:val="00062980"/>
    <w:rsid w:val="00070638"/>
    <w:rsid w:val="000758C3"/>
    <w:rsid w:val="00076677"/>
    <w:rsid w:val="000815B2"/>
    <w:rsid w:val="000B4A03"/>
    <w:rsid w:val="000B79DF"/>
    <w:rsid w:val="000C1DD2"/>
    <w:rsid w:val="000C1EC9"/>
    <w:rsid w:val="000E2CC4"/>
    <w:rsid w:val="000E75B5"/>
    <w:rsid w:val="000F28F8"/>
    <w:rsid w:val="000F4498"/>
    <w:rsid w:val="000F60B8"/>
    <w:rsid w:val="000F771C"/>
    <w:rsid w:val="001126DA"/>
    <w:rsid w:val="00116B28"/>
    <w:rsid w:val="00117B9C"/>
    <w:rsid w:val="00124B69"/>
    <w:rsid w:val="00127E5D"/>
    <w:rsid w:val="001310F7"/>
    <w:rsid w:val="00133409"/>
    <w:rsid w:val="0014294B"/>
    <w:rsid w:val="00142F9D"/>
    <w:rsid w:val="00144B1F"/>
    <w:rsid w:val="00144B84"/>
    <w:rsid w:val="00151C74"/>
    <w:rsid w:val="0015770C"/>
    <w:rsid w:val="001628EC"/>
    <w:rsid w:val="00165561"/>
    <w:rsid w:val="00182B37"/>
    <w:rsid w:val="00190B4F"/>
    <w:rsid w:val="00191753"/>
    <w:rsid w:val="00195020"/>
    <w:rsid w:val="001974EC"/>
    <w:rsid w:val="001A7EDB"/>
    <w:rsid w:val="001B0E33"/>
    <w:rsid w:val="001B2FBD"/>
    <w:rsid w:val="001C083E"/>
    <w:rsid w:val="001D3B98"/>
    <w:rsid w:val="001E2903"/>
    <w:rsid w:val="001F606F"/>
    <w:rsid w:val="001F6906"/>
    <w:rsid w:val="002029FC"/>
    <w:rsid w:val="0021389F"/>
    <w:rsid w:val="00215443"/>
    <w:rsid w:val="0023194E"/>
    <w:rsid w:val="00233CF9"/>
    <w:rsid w:val="002436FB"/>
    <w:rsid w:val="00245188"/>
    <w:rsid w:val="0024775E"/>
    <w:rsid w:val="00262EBF"/>
    <w:rsid w:val="00272042"/>
    <w:rsid w:val="00284777"/>
    <w:rsid w:val="0029154C"/>
    <w:rsid w:val="00291759"/>
    <w:rsid w:val="00293F0F"/>
    <w:rsid w:val="00295A93"/>
    <w:rsid w:val="002A3924"/>
    <w:rsid w:val="002A6012"/>
    <w:rsid w:val="002A7DDF"/>
    <w:rsid w:val="002B1973"/>
    <w:rsid w:val="002B7B49"/>
    <w:rsid w:val="002C5222"/>
    <w:rsid w:val="002D48E3"/>
    <w:rsid w:val="002D6F67"/>
    <w:rsid w:val="002E24B0"/>
    <w:rsid w:val="002F2B2F"/>
    <w:rsid w:val="00303138"/>
    <w:rsid w:val="00306FD7"/>
    <w:rsid w:val="00307AD4"/>
    <w:rsid w:val="00314687"/>
    <w:rsid w:val="00320653"/>
    <w:rsid w:val="00324B22"/>
    <w:rsid w:val="00331E3C"/>
    <w:rsid w:val="00332E1D"/>
    <w:rsid w:val="00337361"/>
    <w:rsid w:val="00341BC9"/>
    <w:rsid w:val="00343334"/>
    <w:rsid w:val="00343E9B"/>
    <w:rsid w:val="00344CCF"/>
    <w:rsid w:val="00347983"/>
    <w:rsid w:val="0035231F"/>
    <w:rsid w:val="00360F13"/>
    <w:rsid w:val="003668D6"/>
    <w:rsid w:val="00366E54"/>
    <w:rsid w:val="00380923"/>
    <w:rsid w:val="0038346E"/>
    <w:rsid w:val="00393D2C"/>
    <w:rsid w:val="00393F44"/>
    <w:rsid w:val="00394C23"/>
    <w:rsid w:val="00396770"/>
    <w:rsid w:val="00396BFD"/>
    <w:rsid w:val="00396CE5"/>
    <w:rsid w:val="003A078E"/>
    <w:rsid w:val="003A6DA8"/>
    <w:rsid w:val="003A7E20"/>
    <w:rsid w:val="003B0585"/>
    <w:rsid w:val="003B120A"/>
    <w:rsid w:val="003C12AA"/>
    <w:rsid w:val="003C1392"/>
    <w:rsid w:val="003C25AA"/>
    <w:rsid w:val="003C38E7"/>
    <w:rsid w:val="003D00DD"/>
    <w:rsid w:val="003D23AA"/>
    <w:rsid w:val="003D3D4D"/>
    <w:rsid w:val="003D4366"/>
    <w:rsid w:val="003E01CD"/>
    <w:rsid w:val="003E40F6"/>
    <w:rsid w:val="003E6246"/>
    <w:rsid w:val="00402077"/>
    <w:rsid w:val="00414475"/>
    <w:rsid w:val="00420063"/>
    <w:rsid w:val="00421624"/>
    <w:rsid w:val="00426FF2"/>
    <w:rsid w:val="004318C3"/>
    <w:rsid w:val="00433489"/>
    <w:rsid w:val="00444A98"/>
    <w:rsid w:val="004518BB"/>
    <w:rsid w:val="00454FA7"/>
    <w:rsid w:val="004553CE"/>
    <w:rsid w:val="00455747"/>
    <w:rsid w:val="00464D8B"/>
    <w:rsid w:val="00472FAC"/>
    <w:rsid w:val="0047540C"/>
    <w:rsid w:val="0047725E"/>
    <w:rsid w:val="00477C62"/>
    <w:rsid w:val="00485F8E"/>
    <w:rsid w:val="004909C5"/>
    <w:rsid w:val="004A19FC"/>
    <w:rsid w:val="004A2F25"/>
    <w:rsid w:val="004A3505"/>
    <w:rsid w:val="004B0940"/>
    <w:rsid w:val="004B19AC"/>
    <w:rsid w:val="004B688D"/>
    <w:rsid w:val="004C0596"/>
    <w:rsid w:val="004C4E61"/>
    <w:rsid w:val="004C6D49"/>
    <w:rsid w:val="004E0AF5"/>
    <w:rsid w:val="004E1536"/>
    <w:rsid w:val="004F2506"/>
    <w:rsid w:val="004F6A87"/>
    <w:rsid w:val="0050154C"/>
    <w:rsid w:val="00502721"/>
    <w:rsid w:val="00510CA5"/>
    <w:rsid w:val="005149F6"/>
    <w:rsid w:val="0052285E"/>
    <w:rsid w:val="00524620"/>
    <w:rsid w:val="00536D43"/>
    <w:rsid w:val="00536E49"/>
    <w:rsid w:val="0054728F"/>
    <w:rsid w:val="00551D3A"/>
    <w:rsid w:val="00560334"/>
    <w:rsid w:val="005669DA"/>
    <w:rsid w:val="005741A3"/>
    <w:rsid w:val="005852CC"/>
    <w:rsid w:val="005864E6"/>
    <w:rsid w:val="00586CE0"/>
    <w:rsid w:val="00590B0B"/>
    <w:rsid w:val="005924E4"/>
    <w:rsid w:val="005A004E"/>
    <w:rsid w:val="005B5638"/>
    <w:rsid w:val="005B57D1"/>
    <w:rsid w:val="005C0C51"/>
    <w:rsid w:val="005C520A"/>
    <w:rsid w:val="005C6E4A"/>
    <w:rsid w:val="005E37A5"/>
    <w:rsid w:val="005F1E25"/>
    <w:rsid w:val="005F26AC"/>
    <w:rsid w:val="00601B32"/>
    <w:rsid w:val="006022BD"/>
    <w:rsid w:val="0060565B"/>
    <w:rsid w:val="00620DC9"/>
    <w:rsid w:val="0062484A"/>
    <w:rsid w:val="006300EE"/>
    <w:rsid w:val="00632D47"/>
    <w:rsid w:val="006409A2"/>
    <w:rsid w:val="006420E8"/>
    <w:rsid w:val="00645B4D"/>
    <w:rsid w:val="00655465"/>
    <w:rsid w:val="00655877"/>
    <w:rsid w:val="00657E6F"/>
    <w:rsid w:val="00666EF2"/>
    <w:rsid w:val="006710FA"/>
    <w:rsid w:val="0067272B"/>
    <w:rsid w:val="00674095"/>
    <w:rsid w:val="006749E8"/>
    <w:rsid w:val="00675D80"/>
    <w:rsid w:val="00677773"/>
    <w:rsid w:val="0068372F"/>
    <w:rsid w:val="00685C52"/>
    <w:rsid w:val="0068760C"/>
    <w:rsid w:val="0069125F"/>
    <w:rsid w:val="006928BA"/>
    <w:rsid w:val="00693E58"/>
    <w:rsid w:val="0069666A"/>
    <w:rsid w:val="006A541D"/>
    <w:rsid w:val="006B2D84"/>
    <w:rsid w:val="006D2951"/>
    <w:rsid w:val="006D369C"/>
    <w:rsid w:val="006D43F5"/>
    <w:rsid w:val="006D7C4F"/>
    <w:rsid w:val="006E2549"/>
    <w:rsid w:val="006E5D59"/>
    <w:rsid w:val="006F5826"/>
    <w:rsid w:val="006F7DA6"/>
    <w:rsid w:val="007032C4"/>
    <w:rsid w:val="00705FCE"/>
    <w:rsid w:val="00707931"/>
    <w:rsid w:val="00711ABF"/>
    <w:rsid w:val="00714C9F"/>
    <w:rsid w:val="00727903"/>
    <w:rsid w:val="00731AB0"/>
    <w:rsid w:val="00737BA3"/>
    <w:rsid w:val="00740046"/>
    <w:rsid w:val="007435E3"/>
    <w:rsid w:val="0075268A"/>
    <w:rsid w:val="00752C4D"/>
    <w:rsid w:val="00762013"/>
    <w:rsid w:val="00770A1B"/>
    <w:rsid w:val="0077387F"/>
    <w:rsid w:val="00790AA1"/>
    <w:rsid w:val="007956DE"/>
    <w:rsid w:val="007B5ED9"/>
    <w:rsid w:val="007B72EC"/>
    <w:rsid w:val="007C1778"/>
    <w:rsid w:val="007C7026"/>
    <w:rsid w:val="007D323E"/>
    <w:rsid w:val="007D5DB6"/>
    <w:rsid w:val="007E1BBC"/>
    <w:rsid w:val="007E3592"/>
    <w:rsid w:val="007F77E5"/>
    <w:rsid w:val="00822CF7"/>
    <w:rsid w:val="008230E4"/>
    <w:rsid w:val="008312C9"/>
    <w:rsid w:val="00843674"/>
    <w:rsid w:val="00852A7D"/>
    <w:rsid w:val="008758D3"/>
    <w:rsid w:val="00876644"/>
    <w:rsid w:val="0088572B"/>
    <w:rsid w:val="00886982"/>
    <w:rsid w:val="008874A7"/>
    <w:rsid w:val="00892314"/>
    <w:rsid w:val="00895C7A"/>
    <w:rsid w:val="008A0F37"/>
    <w:rsid w:val="008A4740"/>
    <w:rsid w:val="008A5D0A"/>
    <w:rsid w:val="008B79C5"/>
    <w:rsid w:val="008C5E7F"/>
    <w:rsid w:val="008C69B5"/>
    <w:rsid w:val="008D1334"/>
    <w:rsid w:val="008D1521"/>
    <w:rsid w:val="008D155C"/>
    <w:rsid w:val="008D27B9"/>
    <w:rsid w:val="008D285A"/>
    <w:rsid w:val="008E0569"/>
    <w:rsid w:val="008E23F1"/>
    <w:rsid w:val="008E63BF"/>
    <w:rsid w:val="008F07DD"/>
    <w:rsid w:val="00900D62"/>
    <w:rsid w:val="009010A4"/>
    <w:rsid w:val="009010C9"/>
    <w:rsid w:val="00906635"/>
    <w:rsid w:val="00906D3B"/>
    <w:rsid w:val="00926617"/>
    <w:rsid w:val="00926F01"/>
    <w:rsid w:val="00945B21"/>
    <w:rsid w:val="00946430"/>
    <w:rsid w:val="009526A4"/>
    <w:rsid w:val="00952A54"/>
    <w:rsid w:val="009559AB"/>
    <w:rsid w:val="009726BC"/>
    <w:rsid w:val="00992E87"/>
    <w:rsid w:val="00994575"/>
    <w:rsid w:val="00996D04"/>
    <w:rsid w:val="009A32A5"/>
    <w:rsid w:val="009A40D2"/>
    <w:rsid w:val="009B3201"/>
    <w:rsid w:val="009B4278"/>
    <w:rsid w:val="009B65C2"/>
    <w:rsid w:val="009C11E0"/>
    <w:rsid w:val="009C3735"/>
    <w:rsid w:val="009C3F4A"/>
    <w:rsid w:val="009D0D9F"/>
    <w:rsid w:val="009D2AC0"/>
    <w:rsid w:val="009D5009"/>
    <w:rsid w:val="009D70F2"/>
    <w:rsid w:val="009E0FC7"/>
    <w:rsid w:val="009F325C"/>
    <w:rsid w:val="00A1190F"/>
    <w:rsid w:val="00A11A14"/>
    <w:rsid w:val="00A152E3"/>
    <w:rsid w:val="00A24D26"/>
    <w:rsid w:val="00A3191F"/>
    <w:rsid w:val="00A5138A"/>
    <w:rsid w:val="00A518A3"/>
    <w:rsid w:val="00A545D0"/>
    <w:rsid w:val="00A57ED9"/>
    <w:rsid w:val="00A62A75"/>
    <w:rsid w:val="00A7179F"/>
    <w:rsid w:val="00A71CCC"/>
    <w:rsid w:val="00A74CFB"/>
    <w:rsid w:val="00A767F2"/>
    <w:rsid w:val="00A84040"/>
    <w:rsid w:val="00A84E15"/>
    <w:rsid w:val="00A8661D"/>
    <w:rsid w:val="00A9530E"/>
    <w:rsid w:val="00AA5759"/>
    <w:rsid w:val="00AB1522"/>
    <w:rsid w:val="00AC6A61"/>
    <w:rsid w:val="00AD6A17"/>
    <w:rsid w:val="00AE10F9"/>
    <w:rsid w:val="00AF0750"/>
    <w:rsid w:val="00AF1512"/>
    <w:rsid w:val="00AF2F67"/>
    <w:rsid w:val="00AF64FE"/>
    <w:rsid w:val="00AF7AB5"/>
    <w:rsid w:val="00B050A1"/>
    <w:rsid w:val="00B05BA8"/>
    <w:rsid w:val="00B05D0F"/>
    <w:rsid w:val="00B21E17"/>
    <w:rsid w:val="00B24369"/>
    <w:rsid w:val="00B25ED4"/>
    <w:rsid w:val="00B26786"/>
    <w:rsid w:val="00B43481"/>
    <w:rsid w:val="00B45EB8"/>
    <w:rsid w:val="00B532B7"/>
    <w:rsid w:val="00B53D2F"/>
    <w:rsid w:val="00B545FD"/>
    <w:rsid w:val="00B65384"/>
    <w:rsid w:val="00B70648"/>
    <w:rsid w:val="00B71639"/>
    <w:rsid w:val="00B71EAD"/>
    <w:rsid w:val="00B73805"/>
    <w:rsid w:val="00B804B4"/>
    <w:rsid w:val="00B84698"/>
    <w:rsid w:val="00BA71A5"/>
    <w:rsid w:val="00BB1794"/>
    <w:rsid w:val="00BB38BA"/>
    <w:rsid w:val="00BB3D9C"/>
    <w:rsid w:val="00BB428C"/>
    <w:rsid w:val="00BC0506"/>
    <w:rsid w:val="00BC7905"/>
    <w:rsid w:val="00BD1CE3"/>
    <w:rsid w:val="00BD5016"/>
    <w:rsid w:val="00BE15ED"/>
    <w:rsid w:val="00BE7392"/>
    <w:rsid w:val="00C20ABA"/>
    <w:rsid w:val="00C2454B"/>
    <w:rsid w:val="00C34CA6"/>
    <w:rsid w:val="00C4454F"/>
    <w:rsid w:val="00C51A6A"/>
    <w:rsid w:val="00C52AC1"/>
    <w:rsid w:val="00C6046D"/>
    <w:rsid w:val="00C665F3"/>
    <w:rsid w:val="00C758E3"/>
    <w:rsid w:val="00C76CC4"/>
    <w:rsid w:val="00C77F5A"/>
    <w:rsid w:val="00C81647"/>
    <w:rsid w:val="00C8491E"/>
    <w:rsid w:val="00C86AA4"/>
    <w:rsid w:val="00C919F4"/>
    <w:rsid w:val="00CA58BC"/>
    <w:rsid w:val="00CC6295"/>
    <w:rsid w:val="00CC6797"/>
    <w:rsid w:val="00CC7435"/>
    <w:rsid w:val="00CE1645"/>
    <w:rsid w:val="00CF43F6"/>
    <w:rsid w:val="00CF48C5"/>
    <w:rsid w:val="00CF4B2C"/>
    <w:rsid w:val="00CF7B3B"/>
    <w:rsid w:val="00D01D80"/>
    <w:rsid w:val="00D0478E"/>
    <w:rsid w:val="00D07649"/>
    <w:rsid w:val="00D10158"/>
    <w:rsid w:val="00D1692C"/>
    <w:rsid w:val="00D176A8"/>
    <w:rsid w:val="00D265F1"/>
    <w:rsid w:val="00D32C7F"/>
    <w:rsid w:val="00D35B7C"/>
    <w:rsid w:val="00D3783A"/>
    <w:rsid w:val="00D37D69"/>
    <w:rsid w:val="00D41EC9"/>
    <w:rsid w:val="00D46E3C"/>
    <w:rsid w:val="00D55179"/>
    <w:rsid w:val="00D60E2A"/>
    <w:rsid w:val="00D6105D"/>
    <w:rsid w:val="00D64928"/>
    <w:rsid w:val="00D65239"/>
    <w:rsid w:val="00D7292E"/>
    <w:rsid w:val="00D74275"/>
    <w:rsid w:val="00D748CF"/>
    <w:rsid w:val="00D759FB"/>
    <w:rsid w:val="00D80A66"/>
    <w:rsid w:val="00D837BB"/>
    <w:rsid w:val="00D93ECD"/>
    <w:rsid w:val="00D95455"/>
    <w:rsid w:val="00DA1029"/>
    <w:rsid w:val="00DA1F72"/>
    <w:rsid w:val="00DA307C"/>
    <w:rsid w:val="00DB2876"/>
    <w:rsid w:val="00DB5624"/>
    <w:rsid w:val="00DD2046"/>
    <w:rsid w:val="00DD29E5"/>
    <w:rsid w:val="00DD45A7"/>
    <w:rsid w:val="00DE608C"/>
    <w:rsid w:val="00DF31A6"/>
    <w:rsid w:val="00DF7E4D"/>
    <w:rsid w:val="00E042C1"/>
    <w:rsid w:val="00E04428"/>
    <w:rsid w:val="00E06E7D"/>
    <w:rsid w:val="00E06F67"/>
    <w:rsid w:val="00E11AA6"/>
    <w:rsid w:val="00E23DBD"/>
    <w:rsid w:val="00E26915"/>
    <w:rsid w:val="00E27A1A"/>
    <w:rsid w:val="00E41138"/>
    <w:rsid w:val="00E44C08"/>
    <w:rsid w:val="00E450D4"/>
    <w:rsid w:val="00E52787"/>
    <w:rsid w:val="00E574BE"/>
    <w:rsid w:val="00E6088E"/>
    <w:rsid w:val="00E644B6"/>
    <w:rsid w:val="00E723B7"/>
    <w:rsid w:val="00E9129E"/>
    <w:rsid w:val="00E91396"/>
    <w:rsid w:val="00E92D63"/>
    <w:rsid w:val="00E940FE"/>
    <w:rsid w:val="00EA2422"/>
    <w:rsid w:val="00EA244A"/>
    <w:rsid w:val="00EB43A5"/>
    <w:rsid w:val="00EB5355"/>
    <w:rsid w:val="00EC106F"/>
    <w:rsid w:val="00EC3078"/>
    <w:rsid w:val="00ED1CBB"/>
    <w:rsid w:val="00ED624B"/>
    <w:rsid w:val="00ED655D"/>
    <w:rsid w:val="00ED76C3"/>
    <w:rsid w:val="00ED7959"/>
    <w:rsid w:val="00EE1D98"/>
    <w:rsid w:val="00EF1728"/>
    <w:rsid w:val="00EF52A1"/>
    <w:rsid w:val="00EF72D7"/>
    <w:rsid w:val="00F06AF1"/>
    <w:rsid w:val="00F128D5"/>
    <w:rsid w:val="00F33CFB"/>
    <w:rsid w:val="00F361C3"/>
    <w:rsid w:val="00F40FAA"/>
    <w:rsid w:val="00F42E92"/>
    <w:rsid w:val="00F51268"/>
    <w:rsid w:val="00F545FA"/>
    <w:rsid w:val="00F615B3"/>
    <w:rsid w:val="00F62733"/>
    <w:rsid w:val="00F638CD"/>
    <w:rsid w:val="00F71FB3"/>
    <w:rsid w:val="00F75BFE"/>
    <w:rsid w:val="00F76F94"/>
    <w:rsid w:val="00F80A19"/>
    <w:rsid w:val="00F80AD7"/>
    <w:rsid w:val="00F81963"/>
    <w:rsid w:val="00F87AAD"/>
    <w:rsid w:val="00F9100E"/>
    <w:rsid w:val="00F939EC"/>
    <w:rsid w:val="00F95E0C"/>
    <w:rsid w:val="00FA0E1F"/>
    <w:rsid w:val="00FA14D7"/>
    <w:rsid w:val="00FA1DB2"/>
    <w:rsid w:val="00FA36D0"/>
    <w:rsid w:val="00FA4969"/>
    <w:rsid w:val="00FB2316"/>
    <w:rsid w:val="00FE5E70"/>
    <w:rsid w:val="00FF0E33"/>
    <w:rsid w:val="00FF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5497"/>
  <w15:docId w15:val="{9DCAD539-49B7-46E9-AFA6-B36AD60B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151C74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51C74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5"/>
      <w:szCs w:val="20"/>
    </w:rPr>
  </w:style>
  <w:style w:type="paragraph" w:styleId="4">
    <w:name w:val="heading 4"/>
    <w:basedOn w:val="a"/>
    <w:next w:val="a"/>
    <w:link w:val="40"/>
    <w:qFormat/>
    <w:rsid w:val="00AF7AB5"/>
    <w:pPr>
      <w:keepNext/>
      <w:tabs>
        <w:tab w:val="num" w:pos="0"/>
        <w:tab w:val="left" w:pos="180"/>
        <w:tab w:val="left" w:pos="5760"/>
      </w:tabs>
      <w:spacing w:before="160" w:after="120" w:line="408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4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AF64FE"/>
    <w:pPr>
      <w:keepNext/>
      <w:tabs>
        <w:tab w:val="num" w:pos="0"/>
        <w:tab w:val="left" w:pos="180"/>
        <w:tab w:val="left" w:pos="5760"/>
      </w:tabs>
      <w:spacing w:before="160" w:after="120" w:line="408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7956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7956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F7AB5"/>
    <w:pPr>
      <w:tabs>
        <w:tab w:val="num" w:pos="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AF7AB5"/>
    <w:pPr>
      <w:keepNext/>
      <w:tabs>
        <w:tab w:val="num" w:pos="0"/>
        <w:tab w:val="left" w:pos="180"/>
        <w:tab w:val="left" w:pos="5760"/>
      </w:tabs>
      <w:spacing w:before="160" w:after="120" w:line="408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C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021CEE"/>
    <w:rPr>
      <w:color w:val="0066CC"/>
      <w:u w:val="single"/>
    </w:rPr>
  </w:style>
  <w:style w:type="character" w:customStyle="1" w:styleId="a4">
    <w:name w:val="Верхний колонтитул Знак"/>
    <w:basedOn w:val="a0"/>
    <w:link w:val="a5"/>
    <w:rsid w:val="00021CEE"/>
  </w:style>
  <w:style w:type="paragraph" w:styleId="a5">
    <w:name w:val="header"/>
    <w:basedOn w:val="a"/>
    <w:link w:val="a4"/>
    <w:unhideWhenUsed/>
    <w:rsid w:val="00021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021CEE"/>
  </w:style>
  <w:style w:type="paragraph" w:styleId="a7">
    <w:name w:val="footer"/>
    <w:basedOn w:val="a"/>
    <w:link w:val="a6"/>
    <w:uiPriority w:val="99"/>
    <w:unhideWhenUsed/>
    <w:rsid w:val="00021CEE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List Paragraph"/>
    <w:basedOn w:val="a"/>
    <w:uiPriority w:val="34"/>
    <w:qFormat/>
    <w:rsid w:val="00021CEE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021CEE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1CEE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spacing w:val="8"/>
      <w:sz w:val="19"/>
      <w:szCs w:val="19"/>
    </w:rPr>
  </w:style>
  <w:style w:type="character" w:customStyle="1" w:styleId="a9">
    <w:name w:val="Основной текст_"/>
    <w:link w:val="41"/>
    <w:locked/>
    <w:rsid w:val="00021CE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1">
    <w:name w:val="Основной текст4"/>
    <w:basedOn w:val="a"/>
    <w:link w:val="a9"/>
    <w:rsid w:val="00021CEE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1">
    <w:name w:val="Основной текст3"/>
    <w:basedOn w:val="a"/>
    <w:rsid w:val="00021CEE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2">
    <w:name w:val="Основной текст (4)_"/>
    <w:basedOn w:val="a0"/>
    <w:link w:val="43"/>
    <w:locked/>
    <w:rsid w:val="00021CE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021CEE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aa">
    <w:name w:val="Подпись к таблице_"/>
    <w:link w:val="ab"/>
    <w:locked/>
    <w:rsid w:val="00021CE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021CE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2">
    <w:name w:val="Заголовок №3_"/>
    <w:link w:val="33"/>
    <w:locked/>
    <w:rsid w:val="00021CEE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021CEE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-1"/>
      <w:sz w:val="29"/>
      <w:szCs w:val="29"/>
    </w:rPr>
  </w:style>
  <w:style w:type="paragraph" w:customStyle="1" w:styleId="Default">
    <w:name w:val="Default"/>
    <w:rsid w:val="00021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8">
    <w:name w:val="p18"/>
    <w:basedOn w:val="a"/>
    <w:rsid w:val="0002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02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pt">
    <w:name w:val="Основной текст (2) + 10 pt"/>
    <w:aliases w:val="Полужирный,Интервал 0 pt"/>
    <w:rsid w:val="00021CE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">
    <w:name w:val="Основной текст1"/>
    <w:rsid w:val="00021C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3">
    <w:name w:val="Основной текст2"/>
    <w:rsid w:val="00021C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c">
    <w:name w:val="Основной текст + Курсив"/>
    <w:basedOn w:val="a9"/>
    <w:rsid w:val="00021CE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0">
    <w:name w:val="Основной текст + 11"/>
    <w:aliases w:val="5 pt,Не полужирный,Основной текст + 7 pt,Заголовок №2 + 10"/>
    <w:basedOn w:val="a9"/>
    <w:rsid w:val="00021C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d">
    <w:name w:val="Основной текст + Полужирный"/>
    <w:rsid w:val="00021C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71">
    <w:name w:val="Заголовок №7"/>
    <w:rsid w:val="00021C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pt">
    <w:name w:val="Основной текст + Интервал 1 pt"/>
    <w:rsid w:val="00021C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6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textgreyfull">
    <w:name w:val="text_grey_full"/>
    <w:basedOn w:val="a0"/>
    <w:rsid w:val="00021CEE"/>
  </w:style>
  <w:style w:type="character" w:customStyle="1" w:styleId="textgreymini">
    <w:name w:val="text_grey_mini"/>
    <w:basedOn w:val="a0"/>
    <w:rsid w:val="00021CEE"/>
  </w:style>
  <w:style w:type="character" w:customStyle="1" w:styleId="ft21">
    <w:name w:val="ft21"/>
    <w:basedOn w:val="a0"/>
    <w:rsid w:val="00021CEE"/>
  </w:style>
  <w:style w:type="table" w:styleId="ae">
    <w:name w:val="Table Grid"/>
    <w:basedOn w:val="a1"/>
    <w:uiPriority w:val="59"/>
    <w:rsid w:val="00021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uiPriority w:val="59"/>
    <w:rsid w:val="00021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;Не полужирный"/>
    <w:basedOn w:val="a0"/>
    <w:rsid w:val="003E01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0pt0pt">
    <w:name w:val="Основной текст (2) + 10 pt;Полужирный;Интервал 0 pt"/>
    <w:rsid w:val="001F60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pt0pt">
    <w:name w:val="Основной текст + 7 pt;Не полужирный;Интервал 0 pt"/>
    <w:rsid w:val="001F6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51C74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151C74"/>
    <w:rPr>
      <w:rFonts w:ascii="Times New Roman" w:eastAsia="Times New Roman" w:hAnsi="Times New Roman" w:cs="Times New Roman"/>
      <w:sz w:val="25"/>
      <w:szCs w:val="20"/>
    </w:rPr>
  </w:style>
  <w:style w:type="paragraph" w:styleId="af">
    <w:name w:val="Balloon Text"/>
    <w:basedOn w:val="a"/>
    <w:link w:val="af0"/>
    <w:unhideWhenUsed/>
    <w:rsid w:val="0015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51C74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15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4">
    <w:name w:val="Обычный2"/>
    <w:rsid w:val="0015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1">
    <w:name w:val="Body Text"/>
    <w:basedOn w:val="a"/>
    <w:link w:val="af2"/>
    <w:rsid w:val="00151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5"/>
      <w:szCs w:val="20"/>
    </w:rPr>
  </w:style>
  <w:style w:type="character" w:customStyle="1" w:styleId="af2">
    <w:name w:val="Основной текст Знак"/>
    <w:basedOn w:val="a0"/>
    <w:link w:val="af1"/>
    <w:rsid w:val="00151C74"/>
    <w:rPr>
      <w:rFonts w:ascii="Times New Roman" w:eastAsia="Times New Roman" w:hAnsi="Times New Roman" w:cs="Times New Roman"/>
      <w:b/>
      <w:sz w:val="25"/>
      <w:szCs w:val="20"/>
    </w:rPr>
  </w:style>
  <w:style w:type="paragraph" w:customStyle="1" w:styleId="34">
    <w:name w:val="Обычный3"/>
    <w:rsid w:val="0015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3">
    <w:name w:val="Normal (Web)"/>
    <w:basedOn w:val="a"/>
    <w:link w:val="af4"/>
    <w:uiPriority w:val="99"/>
    <w:unhideWhenUsed/>
    <w:qFormat/>
    <w:rsid w:val="0077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FA1DB2"/>
    <w:rPr>
      <w:b/>
      <w:bCs/>
    </w:rPr>
  </w:style>
  <w:style w:type="paragraph" w:customStyle="1" w:styleId="txt">
    <w:name w:val="txt"/>
    <w:basedOn w:val="a"/>
    <w:rsid w:val="0024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C51A6A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04">
    <w:name w:val="Font Style104"/>
    <w:uiPriority w:val="99"/>
    <w:rsid w:val="00C51A6A"/>
    <w:rPr>
      <w:rFonts w:ascii="Times New Roman" w:hAnsi="Times New Roman" w:cs="Times New Roman"/>
      <w:sz w:val="26"/>
      <w:szCs w:val="26"/>
    </w:rPr>
  </w:style>
  <w:style w:type="character" w:customStyle="1" w:styleId="FontStyle115">
    <w:name w:val="Font Style115"/>
    <w:uiPriority w:val="99"/>
    <w:rsid w:val="00C51A6A"/>
    <w:rPr>
      <w:rFonts w:ascii="Times New Roman" w:hAnsi="Times New Roman" w:cs="Times New Roman"/>
      <w:sz w:val="22"/>
      <w:szCs w:val="22"/>
    </w:rPr>
  </w:style>
  <w:style w:type="character" w:customStyle="1" w:styleId="af4">
    <w:name w:val="Обычный (веб) Знак"/>
    <w:link w:val="af3"/>
    <w:uiPriority w:val="99"/>
    <w:rsid w:val="00BC7905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7B72EC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7B72EC"/>
    <w:rPr>
      <w:rFonts w:ascii="Times New Roman" w:hAnsi="Times New Roman" w:cs="Times New Roman"/>
      <w:sz w:val="18"/>
      <w:szCs w:val="18"/>
    </w:rPr>
  </w:style>
  <w:style w:type="character" w:customStyle="1" w:styleId="WW8Num32z0">
    <w:name w:val="WW8Num32z0"/>
    <w:rsid w:val="007B72EC"/>
    <w:rPr>
      <w:b w:val="0"/>
    </w:rPr>
  </w:style>
  <w:style w:type="paragraph" w:customStyle="1" w:styleId="Style12">
    <w:name w:val="Style12"/>
    <w:basedOn w:val="a"/>
    <w:uiPriority w:val="99"/>
    <w:rsid w:val="007B72EC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7B72EC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4557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4557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Для таблиц"/>
    <w:basedOn w:val="a"/>
    <w:rsid w:val="004557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2z0">
    <w:name w:val="WW8Num12z0"/>
    <w:rsid w:val="000263FE"/>
    <w:rPr>
      <w:rFonts w:ascii="Symbol" w:hAnsi="Symbol" w:cs="Symbol"/>
    </w:rPr>
  </w:style>
  <w:style w:type="character" w:customStyle="1" w:styleId="50">
    <w:name w:val="Заголовок 5 Знак"/>
    <w:basedOn w:val="a0"/>
    <w:link w:val="5"/>
    <w:rsid w:val="00AF64FE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7956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7956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5">
    <w:name w:val="Body Text Indent 2"/>
    <w:basedOn w:val="a"/>
    <w:link w:val="26"/>
    <w:uiPriority w:val="99"/>
    <w:unhideWhenUsed/>
    <w:rsid w:val="00B4348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B43481"/>
  </w:style>
  <w:style w:type="paragraph" w:customStyle="1" w:styleId="Style20">
    <w:name w:val="Style20"/>
    <w:basedOn w:val="a"/>
    <w:uiPriority w:val="99"/>
    <w:rsid w:val="00FA36D0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A36D0"/>
    <w:pPr>
      <w:widowControl w:val="0"/>
      <w:autoSpaceDE w:val="0"/>
      <w:autoSpaceDN w:val="0"/>
      <w:adjustRightInd w:val="0"/>
      <w:spacing w:after="0" w:line="222" w:lineRule="exact"/>
      <w:ind w:firstLine="30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FA36D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A3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2pt">
    <w:name w:val="Основной текст (3) + Интервал 2 pt"/>
    <w:rsid w:val="00E23DBD"/>
    <w:rPr>
      <w:rFonts w:ascii="Times New Roman" w:eastAsia="Times New Roman" w:hAnsi="Times New Roman" w:cs="Times New Roman"/>
      <w:b w:val="0"/>
      <w:bCs w:val="0"/>
      <w:color w:val="000000"/>
      <w:spacing w:val="5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1">
    <w:name w:val="Основной текст (5)_"/>
    <w:link w:val="52"/>
    <w:rsid w:val="00AF7AB5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F7AB5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character" w:customStyle="1" w:styleId="40">
    <w:name w:val="Заголовок 4 Знак"/>
    <w:basedOn w:val="a0"/>
    <w:link w:val="4"/>
    <w:rsid w:val="00AF7AB5"/>
    <w:rPr>
      <w:rFonts w:ascii="Times New Roman" w:eastAsia="Times New Roman" w:hAnsi="Times New Roman" w:cs="Times New Roman"/>
      <w:b/>
      <w:bCs/>
      <w:sz w:val="4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AF7AB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AF7AB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5">
    <w:name w:val="Основной текст (3)_"/>
    <w:link w:val="36"/>
    <w:rsid w:val="00AF7AB5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AF7AB5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9"/>
      <w:sz w:val="25"/>
      <w:szCs w:val="25"/>
    </w:rPr>
  </w:style>
  <w:style w:type="character" w:customStyle="1" w:styleId="455pt0pt">
    <w:name w:val="Основной текст (4) + 5;5 pt;Курсив;Интервал 0 pt"/>
    <w:rsid w:val="00AF7AB5"/>
    <w:rPr>
      <w:rFonts w:ascii="Times New Roman" w:eastAsia="Times New Roman" w:hAnsi="Times New Roman" w:cs="Times New Roman"/>
      <w:i/>
      <w:iCs/>
      <w:color w:val="000000"/>
      <w:spacing w:val="-12"/>
      <w:w w:val="100"/>
      <w:position w:val="0"/>
      <w:sz w:val="11"/>
      <w:szCs w:val="11"/>
      <w:shd w:val="clear" w:color="auto" w:fill="FFFFFF"/>
    </w:rPr>
  </w:style>
  <w:style w:type="character" w:customStyle="1" w:styleId="53">
    <w:name w:val="Заголовок №5_"/>
    <w:link w:val="54"/>
    <w:rsid w:val="00AF7AB5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54">
    <w:name w:val="Заголовок №5"/>
    <w:basedOn w:val="a"/>
    <w:link w:val="53"/>
    <w:rsid w:val="00AF7AB5"/>
    <w:pPr>
      <w:widowControl w:val="0"/>
      <w:shd w:val="clear" w:color="auto" w:fill="FFFFFF"/>
      <w:spacing w:before="1080" w:after="0" w:line="0" w:lineRule="atLeast"/>
      <w:jc w:val="center"/>
      <w:outlineLvl w:val="4"/>
    </w:pPr>
    <w:rPr>
      <w:rFonts w:ascii="Times New Roman" w:eastAsia="Times New Roman" w:hAnsi="Times New Roman" w:cs="Times New Roman"/>
      <w:spacing w:val="7"/>
    </w:rPr>
  </w:style>
  <w:style w:type="character" w:customStyle="1" w:styleId="44">
    <w:name w:val="Заголовок №4_"/>
    <w:link w:val="45"/>
    <w:rsid w:val="00AF7AB5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character" w:customStyle="1" w:styleId="37">
    <w:name w:val="Оглавление 3 Знак"/>
    <w:link w:val="38"/>
    <w:rsid w:val="00AF7AB5"/>
    <w:rPr>
      <w:rFonts w:ascii="Times New Roman" w:eastAsia="Times New Roman" w:hAnsi="Times New Roman"/>
      <w:b/>
      <w:bCs/>
    </w:rPr>
  </w:style>
  <w:style w:type="paragraph" w:customStyle="1" w:styleId="45">
    <w:name w:val="Заголовок №4"/>
    <w:basedOn w:val="a"/>
    <w:link w:val="44"/>
    <w:rsid w:val="00AF7AB5"/>
    <w:pPr>
      <w:widowControl w:val="0"/>
      <w:shd w:val="clear" w:color="auto" w:fill="FFFFFF"/>
      <w:spacing w:before="540" w:after="3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9"/>
      <w:sz w:val="25"/>
      <w:szCs w:val="25"/>
    </w:rPr>
  </w:style>
  <w:style w:type="paragraph" w:styleId="38">
    <w:name w:val="toc 3"/>
    <w:basedOn w:val="a"/>
    <w:link w:val="37"/>
    <w:autoRedefine/>
    <w:rsid w:val="00AF7AB5"/>
    <w:pPr>
      <w:widowControl w:val="0"/>
      <w:tabs>
        <w:tab w:val="left" w:pos="442"/>
        <w:tab w:val="right" w:leader="dot" w:pos="9781"/>
      </w:tabs>
      <w:spacing w:after="0" w:line="360" w:lineRule="auto"/>
    </w:pPr>
    <w:rPr>
      <w:rFonts w:ascii="Times New Roman" w:eastAsia="Times New Roman" w:hAnsi="Times New Roman"/>
      <w:b/>
      <w:bCs/>
    </w:rPr>
  </w:style>
  <w:style w:type="paragraph" w:styleId="72">
    <w:name w:val="toc 7"/>
    <w:basedOn w:val="a"/>
    <w:autoRedefine/>
    <w:rsid w:val="00AF7AB5"/>
    <w:pPr>
      <w:widowControl w:val="0"/>
      <w:tabs>
        <w:tab w:val="left" w:pos="442"/>
        <w:tab w:val="right" w:leader="dot" w:pos="9781"/>
      </w:tabs>
      <w:spacing w:after="0" w:line="355" w:lineRule="exact"/>
      <w:ind w:left="20" w:right="60"/>
      <w:jc w:val="both"/>
    </w:pPr>
    <w:rPr>
      <w:rFonts w:ascii="Times New Roman" w:eastAsia="Times New Roman" w:hAnsi="Times New Roman" w:cs="Times New Roman"/>
      <w:bCs/>
      <w:color w:val="000000"/>
      <w:sz w:val="20"/>
      <w:szCs w:val="20"/>
    </w:rPr>
  </w:style>
  <w:style w:type="character" w:customStyle="1" w:styleId="73">
    <w:name w:val="Заголовок №7_"/>
    <w:rsid w:val="00AF7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styleId="af9">
    <w:name w:val="Plain Text"/>
    <w:basedOn w:val="a"/>
    <w:link w:val="afa"/>
    <w:rsid w:val="00AF7AB5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AF7AB5"/>
    <w:rPr>
      <w:rFonts w:ascii="Courier New" w:eastAsia="Times New Roman" w:hAnsi="Courier New" w:cs="Courier New"/>
      <w:sz w:val="20"/>
      <w:szCs w:val="20"/>
    </w:rPr>
  </w:style>
  <w:style w:type="character" w:customStyle="1" w:styleId="0pt">
    <w:name w:val="Основной текст + Не полужирный;Курсив;Интервал 0 pt"/>
    <w:rsid w:val="00AF7A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7">
    <w:name w:val="Подпись к таблице (2)_"/>
    <w:link w:val="210"/>
    <w:rsid w:val="00AF7AB5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character" w:customStyle="1" w:styleId="28">
    <w:name w:val="Подпись к таблице (2)"/>
    <w:rsid w:val="00AF7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50pt">
    <w:name w:val="Основной текст (5) + Полужирный;Не курсив;Интервал 0 pt"/>
    <w:rsid w:val="00AF7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9pt0pt">
    <w:name w:val="Основной текст (2) + 9 pt;Курсив;Интервал 0 pt"/>
    <w:rsid w:val="00AF7A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single"/>
      <w:shd w:val="clear" w:color="auto" w:fill="FFFFFF"/>
      <w:lang w:val="en-US"/>
    </w:rPr>
  </w:style>
  <w:style w:type="character" w:customStyle="1" w:styleId="29">
    <w:name w:val="Заголовок №2_"/>
    <w:link w:val="2a"/>
    <w:rsid w:val="00AF7AB5"/>
    <w:rPr>
      <w:rFonts w:ascii="Impact" w:eastAsia="Impact" w:hAnsi="Impact" w:cs="Impact"/>
      <w:spacing w:val="2"/>
      <w:sz w:val="25"/>
      <w:szCs w:val="25"/>
      <w:shd w:val="clear" w:color="auto" w:fill="FFFFFF"/>
    </w:rPr>
  </w:style>
  <w:style w:type="paragraph" w:customStyle="1" w:styleId="2a">
    <w:name w:val="Заголовок №2"/>
    <w:basedOn w:val="a"/>
    <w:link w:val="29"/>
    <w:rsid w:val="00AF7AB5"/>
    <w:pPr>
      <w:widowControl w:val="0"/>
      <w:shd w:val="clear" w:color="auto" w:fill="FFFFFF"/>
      <w:spacing w:after="0" w:line="269" w:lineRule="exact"/>
      <w:jc w:val="right"/>
      <w:outlineLvl w:val="1"/>
    </w:pPr>
    <w:rPr>
      <w:rFonts w:ascii="Impact" w:eastAsia="Impact" w:hAnsi="Impact" w:cs="Impact"/>
      <w:spacing w:val="2"/>
      <w:sz w:val="25"/>
      <w:szCs w:val="25"/>
    </w:rPr>
  </w:style>
  <w:style w:type="character" w:customStyle="1" w:styleId="afb">
    <w:name w:val="Основной текст + Не полужирный"/>
    <w:rsid w:val="00AF7AB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c">
    <w:name w:val="Основной текст + Не полужирный;Курсив"/>
    <w:rsid w:val="00AF7AB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Style2">
    <w:name w:val="Style2"/>
    <w:basedOn w:val="a"/>
    <w:rsid w:val="00AF7A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5pt0pt">
    <w:name w:val="Основной текст + 9;5 pt;Не полужирный;Интервал 0 pt"/>
    <w:rsid w:val="00AF7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AF7A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74">
    <w:name w:val="Основной текст (7)"/>
    <w:rsid w:val="00AF7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AF7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ConsPlusNormal">
    <w:name w:val="ConsPlusNormal"/>
    <w:rsid w:val="00AF7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msonormalbullet2gif">
    <w:name w:val="msonormalbullet2.gif"/>
    <w:basedOn w:val="a"/>
    <w:uiPriority w:val="99"/>
    <w:semiHidden/>
    <w:qFormat/>
    <w:rsid w:val="00AF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AF7AB5"/>
    <w:rPr>
      <w:rFonts w:ascii="Symbol" w:hAnsi="Symbol"/>
    </w:rPr>
  </w:style>
  <w:style w:type="character" w:customStyle="1" w:styleId="WW8Num3z0">
    <w:name w:val="WW8Num3z0"/>
    <w:rsid w:val="00AF7AB5"/>
    <w:rPr>
      <w:rFonts w:ascii="Symbol" w:hAnsi="Symbol"/>
    </w:rPr>
  </w:style>
  <w:style w:type="character" w:customStyle="1" w:styleId="WW8Num8z0">
    <w:name w:val="WW8Num8z0"/>
    <w:rsid w:val="00AF7AB5"/>
    <w:rPr>
      <w:rFonts w:ascii="Times New Roman" w:hAnsi="Times New Roman"/>
    </w:rPr>
  </w:style>
  <w:style w:type="character" w:customStyle="1" w:styleId="WW8Num14z0">
    <w:name w:val="WW8Num14z0"/>
    <w:rsid w:val="00AF7AB5"/>
    <w:rPr>
      <w:rFonts w:ascii="Symbol" w:hAnsi="Symbol"/>
    </w:rPr>
  </w:style>
  <w:style w:type="character" w:customStyle="1" w:styleId="WW8Num24z0">
    <w:name w:val="WW8Num24z0"/>
    <w:rsid w:val="00AF7AB5"/>
    <w:rPr>
      <w:rFonts w:ascii="Arial" w:hAnsi="Arial" w:cs="Arial"/>
      <w:b w:val="0"/>
      <w:sz w:val="22"/>
      <w:szCs w:val="22"/>
    </w:rPr>
  </w:style>
  <w:style w:type="character" w:customStyle="1" w:styleId="WW8Num40z0">
    <w:name w:val="WW8Num40z0"/>
    <w:rsid w:val="00AF7AB5"/>
    <w:rPr>
      <w:rFonts w:ascii="Symbol" w:hAnsi="Symbol"/>
    </w:rPr>
  </w:style>
  <w:style w:type="character" w:customStyle="1" w:styleId="WW8Num40z1">
    <w:name w:val="WW8Num40z1"/>
    <w:rsid w:val="00AF7AB5"/>
    <w:rPr>
      <w:rFonts w:ascii="Courier New" w:hAnsi="Courier New" w:cs="Courier New"/>
    </w:rPr>
  </w:style>
  <w:style w:type="character" w:customStyle="1" w:styleId="WW8Num40z2">
    <w:name w:val="WW8Num40z2"/>
    <w:rsid w:val="00AF7AB5"/>
    <w:rPr>
      <w:rFonts w:ascii="Wingdings" w:hAnsi="Wingdings"/>
    </w:rPr>
  </w:style>
  <w:style w:type="character" w:customStyle="1" w:styleId="2b">
    <w:name w:val="Основной шрифт абзаца2"/>
    <w:rsid w:val="00AF7AB5"/>
  </w:style>
  <w:style w:type="character" w:customStyle="1" w:styleId="Absatz-Standardschriftart">
    <w:name w:val="Absatz-Standardschriftart"/>
    <w:rsid w:val="00AF7AB5"/>
  </w:style>
  <w:style w:type="character" w:customStyle="1" w:styleId="WW-Absatz-Standardschriftart">
    <w:name w:val="WW-Absatz-Standardschriftart"/>
    <w:rsid w:val="00AF7AB5"/>
  </w:style>
  <w:style w:type="character" w:customStyle="1" w:styleId="WW-Absatz-Standardschriftart1">
    <w:name w:val="WW-Absatz-Standardschriftart1"/>
    <w:rsid w:val="00AF7AB5"/>
  </w:style>
  <w:style w:type="character" w:customStyle="1" w:styleId="WW8Num10z0">
    <w:name w:val="WW8Num10z0"/>
    <w:rsid w:val="00AF7AB5"/>
    <w:rPr>
      <w:rFonts w:ascii="Wingdings" w:hAnsi="Wingdings" w:cs="Wingdings"/>
    </w:rPr>
  </w:style>
  <w:style w:type="character" w:customStyle="1" w:styleId="WW8Num11z0">
    <w:name w:val="WW8Num11z0"/>
    <w:rsid w:val="00AF7AB5"/>
    <w:rPr>
      <w:rFonts w:ascii="Symbol" w:hAnsi="Symbol"/>
    </w:rPr>
  </w:style>
  <w:style w:type="character" w:customStyle="1" w:styleId="WW-Absatz-Standardschriftart11">
    <w:name w:val="WW-Absatz-Standardschriftart11"/>
    <w:rsid w:val="00AF7AB5"/>
  </w:style>
  <w:style w:type="character" w:customStyle="1" w:styleId="WW8Num1z0">
    <w:name w:val="WW8Num1z0"/>
    <w:rsid w:val="00AF7AB5"/>
    <w:rPr>
      <w:rFonts w:ascii="Symbol" w:hAnsi="Symbol"/>
    </w:rPr>
  </w:style>
  <w:style w:type="character" w:customStyle="1" w:styleId="WW8Num3z2">
    <w:name w:val="WW8Num3z2"/>
    <w:rsid w:val="00AF7AB5"/>
    <w:rPr>
      <w:i w:val="0"/>
    </w:rPr>
  </w:style>
  <w:style w:type="character" w:customStyle="1" w:styleId="WW8Num6z0">
    <w:name w:val="WW8Num6z0"/>
    <w:rsid w:val="00AF7AB5"/>
    <w:rPr>
      <w:rFonts w:ascii="Times New Roman" w:hAnsi="Times New Roman" w:cs="Times New Roman"/>
    </w:rPr>
  </w:style>
  <w:style w:type="character" w:customStyle="1" w:styleId="WW8Num6z1">
    <w:name w:val="WW8Num6z1"/>
    <w:rsid w:val="00AF7AB5"/>
    <w:rPr>
      <w:rFonts w:ascii="Courier New" w:hAnsi="Courier New" w:cs="Courier New"/>
    </w:rPr>
  </w:style>
  <w:style w:type="character" w:customStyle="1" w:styleId="WW8Num6z2">
    <w:name w:val="WW8Num6z2"/>
    <w:rsid w:val="00AF7AB5"/>
    <w:rPr>
      <w:rFonts w:ascii="Wingdings" w:hAnsi="Wingdings"/>
    </w:rPr>
  </w:style>
  <w:style w:type="character" w:customStyle="1" w:styleId="WW8Num6z3">
    <w:name w:val="WW8Num6z3"/>
    <w:rsid w:val="00AF7AB5"/>
    <w:rPr>
      <w:rFonts w:ascii="Symbol" w:hAnsi="Symbol"/>
    </w:rPr>
  </w:style>
  <w:style w:type="character" w:customStyle="1" w:styleId="WW8Num9z0">
    <w:name w:val="WW8Num9z0"/>
    <w:rsid w:val="00AF7AB5"/>
    <w:rPr>
      <w:rFonts w:ascii="Wingdings" w:hAnsi="Wingdings" w:cs="Wingdings"/>
    </w:rPr>
  </w:style>
  <w:style w:type="character" w:customStyle="1" w:styleId="WW8Num12z1">
    <w:name w:val="WW8Num12z1"/>
    <w:rsid w:val="00AF7AB5"/>
    <w:rPr>
      <w:rFonts w:ascii="Courier New" w:hAnsi="Courier New" w:cs="Courier New"/>
    </w:rPr>
  </w:style>
  <w:style w:type="character" w:customStyle="1" w:styleId="WW8Num12z2">
    <w:name w:val="WW8Num12z2"/>
    <w:rsid w:val="00AF7AB5"/>
    <w:rPr>
      <w:rFonts w:ascii="Wingdings" w:hAnsi="Wingdings" w:cs="Wingdings"/>
    </w:rPr>
  </w:style>
  <w:style w:type="character" w:customStyle="1" w:styleId="WW8Num13z0">
    <w:name w:val="WW8Num13z0"/>
    <w:rsid w:val="00AF7AB5"/>
    <w:rPr>
      <w:b w:val="0"/>
    </w:rPr>
  </w:style>
  <w:style w:type="character" w:customStyle="1" w:styleId="WW8Num17z0">
    <w:name w:val="WW8Num17z0"/>
    <w:rsid w:val="00AF7AB5"/>
    <w:rPr>
      <w:b w:val="0"/>
    </w:rPr>
  </w:style>
  <w:style w:type="character" w:customStyle="1" w:styleId="WW8Num20z0">
    <w:name w:val="WW8Num20z0"/>
    <w:rsid w:val="00AF7AB5"/>
    <w:rPr>
      <w:rFonts w:ascii="Times New Roman" w:hAnsi="Times New Roman"/>
    </w:rPr>
  </w:style>
  <w:style w:type="character" w:customStyle="1" w:styleId="WW8Num20z1">
    <w:name w:val="WW8Num20z1"/>
    <w:rsid w:val="00AF7AB5"/>
    <w:rPr>
      <w:rFonts w:ascii="Courier New" w:hAnsi="Courier New" w:cs="Courier New"/>
    </w:rPr>
  </w:style>
  <w:style w:type="character" w:customStyle="1" w:styleId="WW8Num20z2">
    <w:name w:val="WW8Num20z2"/>
    <w:rsid w:val="00AF7AB5"/>
    <w:rPr>
      <w:rFonts w:ascii="Wingdings" w:hAnsi="Wingdings"/>
    </w:rPr>
  </w:style>
  <w:style w:type="character" w:customStyle="1" w:styleId="WW8Num20z3">
    <w:name w:val="WW8Num20z3"/>
    <w:rsid w:val="00AF7AB5"/>
    <w:rPr>
      <w:rFonts w:ascii="Symbol" w:hAnsi="Symbol"/>
    </w:rPr>
  </w:style>
  <w:style w:type="character" w:customStyle="1" w:styleId="WW8Num21z0">
    <w:name w:val="WW8Num21z0"/>
    <w:rsid w:val="00AF7AB5"/>
    <w:rPr>
      <w:rFonts w:ascii="Wingdings" w:hAnsi="Wingdings" w:cs="Wingdings"/>
    </w:rPr>
  </w:style>
  <w:style w:type="character" w:customStyle="1" w:styleId="WW8Num21z1">
    <w:name w:val="WW8Num21z1"/>
    <w:rsid w:val="00AF7AB5"/>
    <w:rPr>
      <w:rFonts w:ascii="Courier New" w:hAnsi="Courier New" w:cs="Courier New"/>
    </w:rPr>
  </w:style>
  <w:style w:type="character" w:customStyle="1" w:styleId="WW8Num21z3">
    <w:name w:val="WW8Num21z3"/>
    <w:rsid w:val="00AF7AB5"/>
    <w:rPr>
      <w:rFonts w:ascii="Symbol" w:hAnsi="Symbol" w:cs="Symbol"/>
    </w:rPr>
  </w:style>
  <w:style w:type="character" w:customStyle="1" w:styleId="WW8Num22z0">
    <w:name w:val="WW8Num22z0"/>
    <w:rsid w:val="00AF7AB5"/>
    <w:rPr>
      <w:b w:val="0"/>
    </w:rPr>
  </w:style>
  <w:style w:type="character" w:customStyle="1" w:styleId="WW8Num24z2">
    <w:name w:val="WW8Num24z2"/>
    <w:rsid w:val="00AF7AB5"/>
    <w:rPr>
      <w:rFonts w:ascii="Times New Roman" w:eastAsia="Times New Roman" w:hAnsi="Times New Roman" w:cs="Times New Roman"/>
      <w:i/>
    </w:rPr>
  </w:style>
  <w:style w:type="character" w:customStyle="1" w:styleId="WW8Num25z0">
    <w:name w:val="WW8Num25z0"/>
    <w:rsid w:val="00AF7AB5"/>
    <w:rPr>
      <w:b w:val="0"/>
    </w:rPr>
  </w:style>
  <w:style w:type="character" w:customStyle="1" w:styleId="WW8Num26z0">
    <w:name w:val="WW8Num26z0"/>
    <w:rsid w:val="00AF7AB5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28z0">
    <w:name w:val="WW8Num28z0"/>
    <w:rsid w:val="00AF7AB5"/>
    <w:rPr>
      <w:rFonts w:ascii="Times New Roman" w:hAnsi="Times New Roman" w:cs="Times New Roman"/>
    </w:rPr>
  </w:style>
  <w:style w:type="character" w:customStyle="1" w:styleId="WW8Num28z1">
    <w:name w:val="WW8Num28z1"/>
    <w:rsid w:val="00AF7AB5"/>
    <w:rPr>
      <w:rFonts w:ascii="Courier New" w:hAnsi="Courier New" w:cs="Courier New"/>
    </w:rPr>
  </w:style>
  <w:style w:type="character" w:customStyle="1" w:styleId="WW8Num28z2">
    <w:name w:val="WW8Num28z2"/>
    <w:rsid w:val="00AF7AB5"/>
    <w:rPr>
      <w:rFonts w:ascii="Wingdings" w:hAnsi="Wingdings"/>
    </w:rPr>
  </w:style>
  <w:style w:type="character" w:customStyle="1" w:styleId="WW8Num28z3">
    <w:name w:val="WW8Num28z3"/>
    <w:rsid w:val="00AF7AB5"/>
    <w:rPr>
      <w:rFonts w:ascii="Symbol" w:hAnsi="Symbol"/>
    </w:rPr>
  </w:style>
  <w:style w:type="character" w:customStyle="1" w:styleId="WW8Num29z0">
    <w:name w:val="WW8Num29z0"/>
    <w:rsid w:val="00AF7AB5"/>
    <w:rPr>
      <w:rFonts w:ascii="Times New Roman" w:hAnsi="Times New Roman"/>
    </w:rPr>
  </w:style>
  <w:style w:type="character" w:customStyle="1" w:styleId="WW8Num29z1">
    <w:name w:val="WW8Num29z1"/>
    <w:rsid w:val="00AF7AB5"/>
    <w:rPr>
      <w:rFonts w:ascii="Courier New" w:hAnsi="Courier New" w:cs="Courier New"/>
    </w:rPr>
  </w:style>
  <w:style w:type="character" w:customStyle="1" w:styleId="WW8Num29z2">
    <w:name w:val="WW8Num29z2"/>
    <w:rsid w:val="00AF7AB5"/>
    <w:rPr>
      <w:rFonts w:ascii="Wingdings" w:hAnsi="Wingdings"/>
    </w:rPr>
  </w:style>
  <w:style w:type="character" w:customStyle="1" w:styleId="WW8Num29z3">
    <w:name w:val="WW8Num29z3"/>
    <w:rsid w:val="00AF7AB5"/>
    <w:rPr>
      <w:rFonts w:ascii="Symbol" w:hAnsi="Symbol"/>
    </w:rPr>
  </w:style>
  <w:style w:type="character" w:customStyle="1" w:styleId="WW8Num31z0">
    <w:name w:val="WW8Num31z0"/>
    <w:rsid w:val="00AF7AB5"/>
    <w:rPr>
      <w:rFonts w:ascii="Times New Roman" w:hAnsi="Times New Roman" w:cs="Times New Roman"/>
    </w:rPr>
  </w:style>
  <w:style w:type="character" w:customStyle="1" w:styleId="WW8Num31z1">
    <w:name w:val="WW8Num31z1"/>
    <w:rsid w:val="00AF7AB5"/>
    <w:rPr>
      <w:rFonts w:ascii="Courier New" w:hAnsi="Courier New" w:cs="Courier New"/>
    </w:rPr>
  </w:style>
  <w:style w:type="character" w:customStyle="1" w:styleId="WW8Num31z2">
    <w:name w:val="WW8Num31z2"/>
    <w:rsid w:val="00AF7AB5"/>
    <w:rPr>
      <w:rFonts w:ascii="Wingdings" w:hAnsi="Wingdings"/>
    </w:rPr>
  </w:style>
  <w:style w:type="character" w:customStyle="1" w:styleId="WW8Num31z3">
    <w:name w:val="WW8Num31z3"/>
    <w:rsid w:val="00AF7AB5"/>
    <w:rPr>
      <w:rFonts w:ascii="Symbol" w:hAnsi="Symbol"/>
    </w:rPr>
  </w:style>
  <w:style w:type="character" w:customStyle="1" w:styleId="WW8Num35z0">
    <w:name w:val="WW8Num35z0"/>
    <w:rsid w:val="00AF7AB5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AF7AB5"/>
    <w:rPr>
      <w:rFonts w:ascii="Courier New" w:hAnsi="Courier New"/>
    </w:rPr>
  </w:style>
  <w:style w:type="character" w:customStyle="1" w:styleId="WW8Num35z2">
    <w:name w:val="WW8Num35z2"/>
    <w:rsid w:val="00AF7AB5"/>
    <w:rPr>
      <w:rFonts w:ascii="Wingdings" w:hAnsi="Wingdings"/>
    </w:rPr>
  </w:style>
  <w:style w:type="character" w:customStyle="1" w:styleId="WW8Num35z3">
    <w:name w:val="WW8Num35z3"/>
    <w:rsid w:val="00AF7AB5"/>
    <w:rPr>
      <w:rFonts w:ascii="Symbol" w:hAnsi="Symbol"/>
    </w:rPr>
  </w:style>
  <w:style w:type="character" w:customStyle="1" w:styleId="WW8Num42z0">
    <w:name w:val="WW8Num42z0"/>
    <w:rsid w:val="00AF7AB5"/>
    <w:rPr>
      <w:b w:val="0"/>
    </w:rPr>
  </w:style>
  <w:style w:type="character" w:customStyle="1" w:styleId="WW8Num47z0">
    <w:name w:val="WW8Num47z0"/>
    <w:rsid w:val="00AF7AB5"/>
    <w:rPr>
      <w:rFonts w:ascii="Wingdings" w:hAnsi="Wingdings" w:cs="Wingdings"/>
    </w:rPr>
  </w:style>
  <w:style w:type="character" w:customStyle="1" w:styleId="WW8Num48z0">
    <w:name w:val="WW8Num48z0"/>
    <w:rsid w:val="00AF7AB5"/>
    <w:rPr>
      <w:rFonts w:ascii="Symbol" w:hAnsi="Symbol"/>
    </w:rPr>
  </w:style>
  <w:style w:type="character" w:customStyle="1" w:styleId="WW8Num48z1">
    <w:name w:val="WW8Num48z1"/>
    <w:rsid w:val="00AF7AB5"/>
    <w:rPr>
      <w:rFonts w:ascii="Courier New" w:hAnsi="Courier New" w:cs="Courier New"/>
    </w:rPr>
  </w:style>
  <w:style w:type="character" w:customStyle="1" w:styleId="WW8Num48z2">
    <w:name w:val="WW8Num48z2"/>
    <w:rsid w:val="00AF7AB5"/>
    <w:rPr>
      <w:rFonts w:ascii="Wingdings" w:hAnsi="Wingdings"/>
    </w:rPr>
  </w:style>
  <w:style w:type="character" w:customStyle="1" w:styleId="WW8Num52z0">
    <w:name w:val="WW8Num52z0"/>
    <w:rsid w:val="00AF7AB5"/>
    <w:rPr>
      <w:rFonts w:ascii="Times New Roman" w:hAnsi="Times New Roman" w:cs="Times New Roman"/>
    </w:rPr>
  </w:style>
  <w:style w:type="character" w:customStyle="1" w:styleId="WW8Num52z1">
    <w:name w:val="WW8Num52z1"/>
    <w:rsid w:val="00AF7AB5"/>
    <w:rPr>
      <w:rFonts w:ascii="Courier New" w:hAnsi="Courier New" w:cs="Courier New"/>
    </w:rPr>
  </w:style>
  <w:style w:type="character" w:customStyle="1" w:styleId="WW8Num52z2">
    <w:name w:val="WW8Num52z2"/>
    <w:rsid w:val="00AF7AB5"/>
    <w:rPr>
      <w:rFonts w:ascii="Wingdings" w:hAnsi="Wingdings"/>
    </w:rPr>
  </w:style>
  <w:style w:type="character" w:customStyle="1" w:styleId="WW8Num52z3">
    <w:name w:val="WW8Num52z3"/>
    <w:rsid w:val="00AF7AB5"/>
    <w:rPr>
      <w:rFonts w:ascii="Symbol" w:hAnsi="Symbol"/>
    </w:rPr>
  </w:style>
  <w:style w:type="character" w:customStyle="1" w:styleId="14">
    <w:name w:val="Основной шрифт абзаца1"/>
    <w:rsid w:val="00AF7AB5"/>
  </w:style>
  <w:style w:type="character" w:styleId="afd">
    <w:name w:val="page number"/>
    <w:basedOn w:val="14"/>
    <w:rsid w:val="00AF7AB5"/>
  </w:style>
  <w:style w:type="character" w:customStyle="1" w:styleId="15">
    <w:name w:val="Заголовок 1 Знак Знак Знак"/>
    <w:rsid w:val="00AF7AB5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afe">
    <w:name w:val="Символ нумерации"/>
    <w:rsid w:val="00AF7AB5"/>
  </w:style>
  <w:style w:type="character" w:customStyle="1" w:styleId="2c">
    <w:name w:val="Знак2"/>
    <w:rsid w:val="00AF7AB5"/>
    <w:rPr>
      <w:sz w:val="24"/>
      <w:szCs w:val="24"/>
    </w:rPr>
  </w:style>
  <w:style w:type="character" w:customStyle="1" w:styleId="morskoy">
    <w:name w:val="morskoy"/>
    <w:basedOn w:val="2b"/>
    <w:rsid w:val="00AF7AB5"/>
  </w:style>
  <w:style w:type="character" w:customStyle="1" w:styleId="16">
    <w:name w:val="Знак1"/>
    <w:rsid w:val="00AF7AB5"/>
    <w:rPr>
      <w:sz w:val="16"/>
      <w:szCs w:val="16"/>
    </w:rPr>
  </w:style>
  <w:style w:type="character" w:customStyle="1" w:styleId="headnewsmall">
    <w:name w:val="headnewsmall"/>
    <w:basedOn w:val="2b"/>
    <w:rsid w:val="00AF7AB5"/>
  </w:style>
  <w:style w:type="character" w:styleId="aff">
    <w:name w:val="Emphasis"/>
    <w:qFormat/>
    <w:rsid w:val="00AF7AB5"/>
    <w:rPr>
      <w:i/>
      <w:iCs/>
    </w:rPr>
  </w:style>
  <w:style w:type="character" w:customStyle="1" w:styleId="article-title">
    <w:name w:val="article-title"/>
    <w:basedOn w:val="2b"/>
    <w:rsid w:val="00AF7AB5"/>
  </w:style>
  <w:style w:type="character" w:customStyle="1" w:styleId="author">
    <w:name w:val="author"/>
    <w:basedOn w:val="2b"/>
    <w:rsid w:val="00AF7AB5"/>
  </w:style>
  <w:style w:type="character" w:customStyle="1" w:styleId="cssauthor">
    <w:name w:val="css_author"/>
    <w:rsid w:val="00AF7AB5"/>
    <w:rPr>
      <w:color w:val="800000"/>
    </w:rPr>
  </w:style>
  <w:style w:type="character" w:customStyle="1" w:styleId="46">
    <w:name w:val="Знак4"/>
    <w:rsid w:val="00AF7AB5"/>
    <w:rPr>
      <w:sz w:val="24"/>
      <w:szCs w:val="24"/>
    </w:rPr>
  </w:style>
  <w:style w:type="character" w:customStyle="1" w:styleId="39">
    <w:name w:val="Знак3"/>
    <w:rsid w:val="00AF7AB5"/>
    <w:rPr>
      <w:sz w:val="24"/>
      <w:szCs w:val="24"/>
    </w:rPr>
  </w:style>
  <w:style w:type="character" w:customStyle="1" w:styleId="55">
    <w:name w:val="Знак5"/>
    <w:rsid w:val="00AF7AB5"/>
    <w:rPr>
      <w:sz w:val="24"/>
      <w:szCs w:val="24"/>
    </w:rPr>
  </w:style>
  <w:style w:type="character" w:customStyle="1" w:styleId="aff0">
    <w:name w:val="Знак"/>
    <w:rsid w:val="00AF7AB5"/>
    <w:rPr>
      <w:rFonts w:ascii="Tahoma" w:hAnsi="Tahoma" w:cs="Tahoma"/>
      <w:shd w:val="clear" w:color="auto" w:fill="000080"/>
    </w:rPr>
  </w:style>
  <w:style w:type="character" w:customStyle="1" w:styleId="src2">
    <w:name w:val="src2"/>
    <w:rsid w:val="00AF7AB5"/>
    <w:rPr>
      <w:rFonts w:ascii="Helvetica" w:hAnsi="Helvetica" w:cs="Helvetica"/>
      <w:vanish w:val="0"/>
      <w:sz w:val="29"/>
      <w:szCs w:val="29"/>
      <w:shd w:val="clear" w:color="auto" w:fill="FFFFFF"/>
    </w:rPr>
  </w:style>
  <w:style w:type="paragraph" w:customStyle="1" w:styleId="17">
    <w:name w:val="Заголовок1"/>
    <w:basedOn w:val="a"/>
    <w:next w:val="af1"/>
    <w:rsid w:val="00AF7AB5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1">
    <w:name w:val="List"/>
    <w:basedOn w:val="a"/>
    <w:rsid w:val="00AF7AB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d">
    <w:name w:val="Название2"/>
    <w:basedOn w:val="a"/>
    <w:rsid w:val="00AF7AB5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e">
    <w:name w:val="Указатель2"/>
    <w:basedOn w:val="a"/>
    <w:rsid w:val="00AF7AB5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8">
    <w:name w:val="Название1"/>
    <w:basedOn w:val="a"/>
    <w:rsid w:val="00AF7AB5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AF7AB5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AF7AB5"/>
    <w:pPr>
      <w:tabs>
        <w:tab w:val="left" w:pos="5760"/>
      </w:tabs>
      <w:spacing w:before="160"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с отступом 31"/>
    <w:basedOn w:val="a"/>
    <w:rsid w:val="00AF7A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a">
    <w:name w:val="Обычный (веб)1"/>
    <w:basedOn w:val="a"/>
    <w:rsid w:val="00AF7AB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2">
    <w:name w:val="Для таблиц по центру"/>
    <w:basedOn w:val="a"/>
    <w:rsid w:val="00AF7AB5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18"/>
      <w:lang w:eastAsia="ar-SA"/>
    </w:rPr>
  </w:style>
  <w:style w:type="paragraph" w:customStyle="1" w:styleId="FR1">
    <w:name w:val="FR1"/>
    <w:rsid w:val="00AF7AB5"/>
    <w:pPr>
      <w:widowControl w:val="0"/>
      <w:suppressAutoHyphens/>
      <w:snapToGrid w:val="0"/>
      <w:spacing w:before="180" w:after="0" w:line="300" w:lineRule="auto"/>
      <w:ind w:left="80" w:firstLine="520"/>
    </w:pPr>
    <w:rPr>
      <w:rFonts w:ascii="Times New Roman" w:eastAsia="Arial" w:hAnsi="Times New Roman" w:cs="Times New Roman"/>
      <w:i/>
      <w:sz w:val="16"/>
      <w:szCs w:val="20"/>
      <w:lang w:eastAsia="ar-SA"/>
    </w:rPr>
  </w:style>
  <w:style w:type="paragraph" w:customStyle="1" w:styleId="aff3">
    <w:name w:val="Готовый"/>
    <w:basedOn w:val="a"/>
    <w:rsid w:val="00AF7AB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b">
    <w:name w:val="Название объекта1"/>
    <w:basedOn w:val="a"/>
    <w:next w:val="a"/>
    <w:rsid w:val="00AF7AB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f4">
    <w:name w:val="Для таблиц по ширине"/>
    <w:basedOn w:val="a"/>
    <w:rsid w:val="00AF7AB5"/>
    <w:pPr>
      <w:spacing w:after="0" w:line="240" w:lineRule="auto"/>
      <w:jc w:val="both"/>
    </w:pPr>
    <w:rPr>
      <w:rFonts w:ascii="Times New Roman" w:eastAsia="MS Mincho" w:hAnsi="Times New Roman" w:cs="Times New Roman"/>
      <w:sz w:val="18"/>
      <w:szCs w:val="18"/>
      <w:lang w:eastAsia="ar-SA"/>
    </w:rPr>
  </w:style>
  <w:style w:type="paragraph" w:customStyle="1" w:styleId="aff5">
    <w:name w:val="Содержимое таблицы"/>
    <w:basedOn w:val="a"/>
    <w:rsid w:val="00AF7AB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6">
    <w:name w:val="Заголовок таблицы"/>
    <w:basedOn w:val="a"/>
    <w:rsid w:val="00AF7AB5"/>
    <w:pPr>
      <w:keepNext/>
      <w:keepLines/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18"/>
      <w:szCs w:val="18"/>
      <w:lang w:eastAsia="ar-SA"/>
    </w:rPr>
  </w:style>
  <w:style w:type="paragraph" w:customStyle="1" w:styleId="1c">
    <w:name w:val="Для таблиц перечисления 1"/>
    <w:basedOn w:val="a"/>
    <w:rsid w:val="00AF7AB5"/>
    <w:pPr>
      <w:spacing w:after="0" w:line="240" w:lineRule="auto"/>
      <w:ind w:left="709" w:hanging="284"/>
      <w:jc w:val="both"/>
    </w:pPr>
    <w:rPr>
      <w:rFonts w:ascii="Times New Roman" w:eastAsia="MS Mincho" w:hAnsi="Times New Roman" w:cs="Times New Roman"/>
      <w:sz w:val="18"/>
      <w:szCs w:val="18"/>
      <w:lang w:eastAsia="ar-SA"/>
    </w:rPr>
  </w:style>
  <w:style w:type="paragraph" w:customStyle="1" w:styleId="1d">
    <w:name w:val="Текст1"/>
    <w:basedOn w:val="a"/>
    <w:rsid w:val="00AF7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f7">
    <w:name w:val="Title"/>
    <w:basedOn w:val="a"/>
    <w:next w:val="aff8"/>
    <w:link w:val="aff9"/>
    <w:qFormat/>
    <w:rsid w:val="00AF7AB5"/>
    <w:pPr>
      <w:widowControl w:val="0"/>
      <w:spacing w:after="0" w:line="240" w:lineRule="auto"/>
      <w:ind w:firstLine="482"/>
      <w:jc w:val="center"/>
    </w:pPr>
    <w:rPr>
      <w:rFonts w:ascii="a_Timer" w:eastAsia="Times New Roman" w:hAnsi="a_Timer" w:cs="Times New Roman"/>
      <w:sz w:val="24"/>
      <w:szCs w:val="20"/>
      <w:lang w:eastAsia="ar-SA"/>
    </w:rPr>
  </w:style>
  <w:style w:type="character" w:customStyle="1" w:styleId="aff9">
    <w:name w:val="Заголовок Знак"/>
    <w:basedOn w:val="a0"/>
    <w:link w:val="aff7"/>
    <w:rsid w:val="00AF7AB5"/>
    <w:rPr>
      <w:rFonts w:ascii="a_Timer" w:eastAsia="Times New Roman" w:hAnsi="a_Timer" w:cs="Times New Roman"/>
      <w:sz w:val="24"/>
      <w:szCs w:val="20"/>
      <w:lang w:eastAsia="ar-SA"/>
    </w:rPr>
  </w:style>
  <w:style w:type="paragraph" w:styleId="aff8">
    <w:name w:val="Subtitle"/>
    <w:basedOn w:val="a"/>
    <w:next w:val="af1"/>
    <w:link w:val="affa"/>
    <w:qFormat/>
    <w:rsid w:val="00AF7AB5"/>
    <w:pPr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a">
    <w:name w:val="Подзаголовок Знак"/>
    <w:basedOn w:val="a0"/>
    <w:link w:val="aff8"/>
    <w:rsid w:val="00AF7AB5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111">
    <w:name w:val="Текст11"/>
    <w:basedOn w:val="a"/>
    <w:rsid w:val="00AF7AB5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e">
    <w:name w:val="Схема документа1"/>
    <w:basedOn w:val="a"/>
    <w:rsid w:val="00AF7AB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212">
    <w:name w:val="Список 21"/>
    <w:basedOn w:val="a"/>
    <w:rsid w:val="00AF7AB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Список 31"/>
    <w:basedOn w:val="a"/>
    <w:rsid w:val="00AF7AB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0">
    <w:name w:val="Список 41"/>
    <w:basedOn w:val="a"/>
    <w:rsid w:val="00AF7AB5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">
    <w:name w:val="Маркированный список1"/>
    <w:basedOn w:val="a"/>
    <w:rsid w:val="00AF7AB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Маркированный список 21"/>
    <w:basedOn w:val="a"/>
    <w:rsid w:val="00AF7AB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0">
    <w:name w:val="Обычный отступ1"/>
    <w:basedOn w:val="a"/>
    <w:rsid w:val="00AF7AB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b">
    <w:name w:val="Краткий обратный адрес"/>
    <w:basedOn w:val="a"/>
    <w:rsid w:val="00AF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1">
    <w:name w:val="Красная строка1"/>
    <w:basedOn w:val="af1"/>
    <w:rsid w:val="00AF7AB5"/>
    <w:pPr>
      <w:spacing w:after="120"/>
      <w:ind w:firstLine="210"/>
      <w:jc w:val="left"/>
    </w:pPr>
    <w:rPr>
      <w:b w:val="0"/>
      <w:sz w:val="24"/>
      <w:szCs w:val="24"/>
      <w:lang w:eastAsia="ar-SA"/>
    </w:rPr>
  </w:style>
  <w:style w:type="paragraph" w:customStyle="1" w:styleId="214">
    <w:name w:val="Красная строка 21"/>
    <w:basedOn w:val="af6"/>
    <w:rsid w:val="00AF7AB5"/>
    <w:pPr>
      <w:ind w:firstLine="210"/>
    </w:pPr>
  </w:style>
  <w:style w:type="paragraph" w:customStyle="1" w:styleId="1f2">
    <w:name w:val="Цитата1"/>
    <w:basedOn w:val="a"/>
    <w:rsid w:val="00AF7AB5"/>
    <w:pPr>
      <w:widowControl w:val="0"/>
      <w:spacing w:after="0" w:line="252" w:lineRule="auto"/>
      <w:ind w:left="284" w:right="-47" w:hanging="28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5">
    <w:name w:val="Основной текст 21"/>
    <w:basedOn w:val="a"/>
    <w:rsid w:val="00AF7AB5"/>
    <w:pPr>
      <w:overflowPunct w:val="0"/>
      <w:autoSpaceDE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onsPlusTitle">
    <w:name w:val="ConsPlusTitle"/>
    <w:rsid w:val="00AF7AB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affc">
    <w:name w:val="......."/>
    <w:basedOn w:val="a"/>
    <w:next w:val="a"/>
    <w:rsid w:val="00AF7AB5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d">
    <w:name w:val="обычный совсем"/>
    <w:basedOn w:val="af1"/>
    <w:rsid w:val="00AF7AB5"/>
    <w:pPr>
      <w:spacing w:line="360" w:lineRule="auto"/>
      <w:ind w:firstLine="720"/>
      <w:jc w:val="both"/>
    </w:pPr>
    <w:rPr>
      <w:rFonts w:eastAsia="Batang"/>
      <w:b w:val="0"/>
      <w:sz w:val="24"/>
      <w:lang w:eastAsia="ar-SA"/>
    </w:rPr>
  </w:style>
  <w:style w:type="paragraph" w:customStyle="1" w:styleId="affe">
    <w:name w:val="Отчет"/>
    <w:basedOn w:val="a"/>
    <w:rsid w:val="00AF7AB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2">
    <w:name w:val="Основной текст 31"/>
    <w:basedOn w:val="a"/>
    <w:rsid w:val="00AF7A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10">
    <w:name w:val="Основной текст 211"/>
    <w:basedOn w:val="a"/>
    <w:rsid w:val="00AF7A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">
    <w:name w:val="Содержимое врезки"/>
    <w:basedOn w:val="af1"/>
    <w:rsid w:val="00AF7AB5"/>
    <w:pPr>
      <w:spacing w:after="120"/>
      <w:jc w:val="left"/>
    </w:pPr>
    <w:rPr>
      <w:b w:val="0"/>
      <w:sz w:val="24"/>
      <w:szCs w:val="24"/>
      <w:lang w:eastAsia="ar-SA"/>
    </w:rPr>
  </w:style>
  <w:style w:type="paragraph" w:styleId="afff0">
    <w:name w:val="No Spacing"/>
    <w:qFormat/>
    <w:rsid w:val="00AF7AB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220">
    <w:name w:val="Основной текст 22"/>
    <w:basedOn w:val="a"/>
    <w:rsid w:val="00AF7A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f">
    <w:name w:val="Стиль реферат 2"/>
    <w:basedOn w:val="af6"/>
    <w:rsid w:val="00AF7AB5"/>
    <w:pPr>
      <w:spacing w:after="0" w:line="360" w:lineRule="auto"/>
      <w:ind w:left="0" w:firstLine="720"/>
      <w:jc w:val="both"/>
    </w:pPr>
    <w:rPr>
      <w:szCs w:val="20"/>
    </w:rPr>
  </w:style>
  <w:style w:type="paragraph" w:customStyle="1" w:styleId="r8">
    <w:name w:val="r8"/>
    <w:basedOn w:val="a"/>
    <w:rsid w:val="00AF7AB5"/>
    <w:pPr>
      <w:spacing w:before="30" w:after="30" w:line="300" w:lineRule="auto"/>
      <w:ind w:left="15" w:right="15"/>
      <w:jc w:val="right"/>
    </w:pPr>
    <w:rPr>
      <w:rFonts w:ascii="Verdana" w:eastAsia="Times New Roman" w:hAnsi="Verdana" w:cs="Times New Roman"/>
      <w:color w:val="330000"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AF7A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f0">
    <w:name w:val="Цитата2"/>
    <w:basedOn w:val="a"/>
    <w:rsid w:val="00AF7AB5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aj">
    <w:name w:val="aj"/>
    <w:basedOn w:val="a"/>
    <w:rsid w:val="00AF7AB5"/>
    <w:pPr>
      <w:spacing w:before="100" w:after="80" w:line="300" w:lineRule="auto"/>
      <w:ind w:left="20" w:right="20" w:firstLine="600"/>
      <w:jc w:val="both"/>
    </w:pPr>
    <w:rPr>
      <w:rFonts w:ascii="Verdana" w:eastAsia="Times New Roman" w:hAnsi="Verdana" w:cs="Times New Roman"/>
      <w:color w:val="330000"/>
      <w:sz w:val="18"/>
      <w:szCs w:val="18"/>
      <w:lang w:eastAsia="ar-SA"/>
    </w:rPr>
  </w:style>
  <w:style w:type="paragraph" w:customStyle="1" w:styleId="2f1">
    <w:name w:val="Схема документа2"/>
    <w:basedOn w:val="a"/>
    <w:rsid w:val="00AF7AB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-">
    <w:name w:val="Текст-основной"/>
    <w:basedOn w:val="a"/>
    <w:next w:val="a"/>
    <w:rsid w:val="00AF7AB5"/>
    <w:pPr>
      <w:tabs>
        <w:tab w:val="left" w:pos="561"/>
        <w:tab w:val="left" w:pos="850"/>
        <w:tab w:val="left" w:pos="1134"/>
        <w:tab w:val="left" w:pos="1417"/>
        <w:tab w:val="left" w:pos="1701"/>
        <w:tab w:val="left" w:pos="1984"/>
      </w:tabs>
      <w:autoSpaceDE w:val="0"/>
      <w:spacing w:after="0" w:line="242" w:lineRule="atLeast"/>
      <w:ind w:firstLine="34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uthlist">
    <w:name w:val="auth_list"/>
    <w:basedOn w:val="a"/>
    <w:rsid w:val="00AF7AB5"/>
    <w:pPr>
      <w:shd w:val="clear" w:color="auto" w:fill="FFFFFF"/>
      <w:spacing w:before="280" w:after="280" w:line="240" w:lineRule="auto"/>
      <w:ind w:right="5604"/>
    </w:pPr>
    <w:rPr>
      <w:rFonts w:ascii="Helvetica" w:eastAsia="SimSun" w:hAnsi="Helvetica" w:cs="Helvetica"/>
      <w:sz w:val="29"/>
      <w:szCs w:val="29"/>
      <w:lang w:eastAsia="ar-SA"/>
    </w:rPr>
  </w:style>
  <w:style w:type="paragraph" w:customStyle="1" w:styleId="citation">
    <w:name w:val="citation"/>
    <w:basedOn w:val="a"/>
    <w:rsid w:val="00AF7AB5"/>
    <w:pPr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rprtbody2">
    <w:name w:val="rprtbody2"/>
    <w:basedOn w:val="a"/>
    <w:rsid w:val="00AF7AB5"/>
    <w:pPr>
      <w:shd w:val="clear" w:color="auto" w:fill="FFFFFF"/>
      <w:spacing w:before="34" w:after="34" w:line="240" w:lineRule="auto"/>
    </w:pPr>
    <w:rPr>
      <w:rFonts w:ascii="Helvetica" w:eastAsia="SimSun" w:hAnsi="Helvetica" w:cs="Helvetica"/>
      <w:sz w:val="28"/>
      <w:szCs w:val="28"/>
      <w:lang w:eastAsia="ar-SA"/>
    </w:rPr>
  </w:style>
  <w:style w:type="paragraph" w:customStyle="1" w:styleId="r">
    <w:name w:val="r"/>
    <w:basedOn w:val="a"/>
    <w:rsid w:val="00AF7AB5"/>
    <w:pPr>
      <w:spacing w:before="75" w:after="60" w:line="312" w:lineRule="auto"/>
      <w:ind w:left="15" w:right="15"/>
      <w:jc w:val="right"/>
    </w:pPr>
    <w:rPr>
      <w:rFonts w:ascii="Verdana" w:eastAsia="SimSun" w:hAnsi="Verdana" w:cs="Times New Roman"/>
      <w:color w:val="330000"/>
      <w:sz w:val="18"/>
      <w:szCs w:val="18"/>
      <w:lang w:eastAsia="ar-SA"/>
    </w:rPr>
  </w:style>
  <w:style w:type="paragraph" w:customStyle="1" w:styleId="216">
    <w:name w:val="Заголовок 21"/>
    <w:rsid w:val="00AF7AB5"/>
    <w:pPr>
      <w:widowControl w:val="0"/>
      <w:spacing w:after="0" w:line="240" w:lineRule="auto"/>
      <w:ind w:left="270" w:hanging="270"/>
    </w:pPr>
    <w:rPr>
      <w:rFonts w:ascii="Arial" w:eastAsia="Times New Roman" w:hAnsi="Arial" w:cs="Times New Roman"/>
      <w:snapToGrid w:val="0"/>
      <w:sz w:val="32"/>
      <w:szCs w:val="20"/>
    </w:rPr>
  </w:style>
  <w:style w:type="character" w:customStyle="1" w:styleId="z-">
    <w:name w:val="z-Начало формы Знак"/>
    <w:link w:val="z-0"/>
    <w:uiPriority w:val="99"/>
    <w:semiHidden/>
    <w:rsid w:val="00AF7AB5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AF7AB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AF7AB5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uiPriority w:val="99"/>
    <w:semiHidden/>
    <w:rsid w:val="00AF7AB5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AF7AB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AF7AB5"/>
    <w:rPr>
      <w:rFonts w:ascii="Arial" w:hAnsi="Arial" w:cs="Arial"/>
      <w:vanish/>
      <w:sz w:val="16"/>
      <w:szCs w:val="16"/>
    </w:rPr>
  </w:style>
  <w:style w:type="character" w:customStyle="1" w:styleId="1f3">
    <w:name w:val="Заголовок №1_"/>
    <w:link w:val="112"/>
    <w:rsid w:val="00AF7AB5"/>
    <w:rPr>
      <w:b/>
      <w:bCs/>
      <w:sz w:val="26"/>
      <w:szCs w:val="26"/>
      <w:shd w:val="clear" w:color="auto" w:fill="FFFFFF"/>
    </w:rPr>
  </w:style>
  <w:style w:type="character" w:customStyle="1" w:styleId="221">
    <w:name w:val="Заголовок №2 (2)_"/>
    <w:link w:val="222"/>
    <w:rsid w:val="00AF7AB5"/>
    <w:rPr>
      <w:b/>
      <w:bCs/>
      <w:sz w:val="26"/>
      <w:szCs w:val="26"/>
      <w:shd w:val="clear" w:color="auto" w:fill="FFFFFF"/>
    </w:rPr>
  </w:style>
  <w:style w:type="paragraph" w:customStyle="1" w:styleId="217">
    <w:name w:val="Основной текст (2)1"/>
    <w:basedOn w:val="a"/>
    <w:rsid w:val="00AF7AB5"/>
    <w:pPr>
      <w:widowControl w:val="0"/>
      <w:shd w:val="clear" w:color="auto" w:fill="FFFFFF"/>
      <w:spacing w:after="0" w:line="51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2">
    <w:name w:val="Заголовок №11"/>
    <w:basedOn w:val="a"/>
    <w:link w:val="1f3"/>
    <w:rsid w:val="00AF7AB5"/>
    <w:pPr>
      <w:widowControl w:val="0"/>
      <w:shd w:val="clear" w:color="auto" w:fill="FFFFFF"/>
      <w:spacing w:before="1920" w:after="420" w:line="240" w:lineRule="atLeast"/>
      <w:jc w:val="both"/>
      <w:outlineLvl w:val="0"/>
    </w:pPr>
    <w:rPr>
      <w:b/>
      <w:bCs/>
      <w:sz w:val="26"/>
      <w:szCs w:val="26"/>
    </w:rPr>
  </w:style>
  <w:style w:type="paragraph" w:customStyle="1" w:styleId="222">
    <w:name w:val="Заголовок №2 (2)"/>
    <w:basedOn w:val="a"/>
    <w:link w:val="221"/>
    <w:rsid w:val="00AF7AB5"/>
    <w:pPr>
      <w:widowControl w:val="0"/>
      <w:shd w:val="clear" w:color="auto" w:fill="FFFFFF"/>
      <w:spacing w:before="660" w:after="360" w:line="240" w:lineRule="atLeast"/>
      <w:jc w:val="both"/>
      <w:outlineLvl w:val="1"/>
    </w:pPr>
    <w:rPr>
      <w:b/>
      <w:bCs/>
      <w:sz w:val="26"/>
      <w:szCs w:val="26"/>
    </w:rPr>
  </w:style>
  <w:style w:type="character" w:customStyle="1" w:styleId="61">
    <w:name w:val="Основной текст + Полужирный6"/>
    <w:rsid w:val="00AF7AB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75">
    <w:name w:val="Основной текст + Полужирный7"/>
    <w:rsid w:val="00AF7AB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76">
    <w:name w:val="Основной текст (7)_"/>
    <w:rsid w:val="00AF7AB5"/>
    <w:rPr>
      <w:b/>
      <w:bCs/>
      <w:sz w:val="21"/>
      <w:szCs w:val="21"/>
      <w:shd w:val="clear" w:color="auto" w:fill="FFFFFF"/>
    </w:rPr>
  </w:style>
  <w:style w:type="paragraph" w:customStyle="1" w:styleId="210">
    <w:name w:val="Подпись к таблице (2)1"/>
    <w:basedOn w:val="a"/>
    <w:link w:val="27"/>
    <w:rsid w:val="00AF7AB5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character" w:customStyle="1" w:styleId="Constantia2">
    <w:name w:val="Основной текст + Constantia2"/>
    <w:rsid w:val="00AF7AB5"/>
    <w:rPr>
      <w:rFonts w:ascii="Constantia" w:hAnsi="Constantia" w:cs="Constantia"/>
      <w:sz w:val="22"/>
      <w:szCs w:val="22"/>
      <w:u w:val="none"/>
    </w:rPr>
  </w:style>
  <w:style w:type="character" w:customStyle="1" w:styleId="klin3">
    <w:name w:val="klin3"/>
    <w:rsid w:val="00AF7AB5"/>
  </w:style>
  <w:style w:type="paragraph" w:customStyle="1" w:styleId="Style4">
    <w:name w:val="Style4"/>
    <w:basedOn w:val="a"/>
    <w:uiPriority w:val="99"/>
    <w:rsid w:val="00AF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F7AB5"/>
    <w:pPr>
      <w:widowControl w:val="0"/>
      <w:autoSpaceDE w:val="0"/>
      <w:autoSpaceDN w:val="0"/>
      <w:adjustRightInd w:val="0"/>
      <w:spacing w:after="0" w:line="274" w:lineRule="exact"/>
      <w:ind w:firstLine="715"/>
    </w:pPr>
    <w:rPr>
      <w:rFonts w:ascii="Times New Roman" w:hAnsi="Times New Roman" w:cs="Times New Roman"/>
      <w:sz w:val="24"/>
      <w:szCs w:val="24"/>
    </w:rPr>
  </w:style>
  <w:style w:type="character" w:customStyle="1" w:styleId="1f4">
    <w:name w:val="Верхний колонтитул Знак1"/>
    <w:basedOn w:val="a0"/>
    <w:uiPriority w:val="99"/>
    <w:semiHidden/>
    <w:rsid w:val="003668D6"/>
    <w:rPr>
      <w:rFonts w:eastAsiaTheme="minorEastAsia"/>
      <w:lang w:eastAsia="ru-RU"/>
    </w:rPr>
  </w:style>
  <w:style w:type="character" w:customStyle="1" w:styleId="1f5">
    <w:name w:val="Нижний колонтитул Знак1"/>
    <w:basedOn w:val="a0"/>
    <w:uiPriority w:val="99"/>
    <w:semiHidden/>
    <w:rsid w:val="003668D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77B9B-15CD-4B6E-9D33-E4566F60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9001</Words>
  <Characters>51307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2023-09-01T08:32:00Z</cp:lastPrinted>
  <dcterms:created xsi:type="dcterms:W3CDTF">2023-09-01T08:24:00Z</dcterms:created>
  <dcterms:modified xsi:type="dcterms:W3CDTF">2023-09-01T08:35:00Z</dcterms:modified>
</cp:coreProperties>
</file>