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83B" w:rsidRDefault="00AA583B" w:rsidP="00AA583B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</w:t>
      </w:r>
    </w:p>
    <w:p w:rsidR="00AA583B" w:rsidRDefault="00AA583B" w:rsidP="00AA583B">
      <w:pPr>
        <w:widowControl w:val="0"/>
        <w:spacing w:after="0" w:line="276" w:lineRule="auto"/>
        <w:ind w:firstLine="567"/>
        <w:contextualSpacing/>
        <w:jc w:val="right"/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p w:rsidR="00AA583B" w:rsidRDefault="00AA583B" w:rsidP="00AA583B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:rsidR="00AA583B" w:rsidRDefault="00AA583B" w:rsidP="00AA583B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AA583B" w:rsidRDefault="00AA583B" w:rsidP="00AA583B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:rsidR="00AA583B" w:rsidRDefault="00AA583B" w:rsidP="00AA583B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:rsidR="00AA583B" w:rsidRDefault="00AA583B" w:rsidP="00AA583B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A583B" w:rsidRDefault="00AA583B" w:rsidP="00AA583B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:rsidR="00AA583B" w:rsidRDefault="00AA583B" w:rsidP="00AA583B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A583B" w:rsidRDefault="00AA583B" w:rsidP="00AA583B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A583B" w:rsidRDefault="00AA583B" w:rsidP="00AA583B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:rsidR="00AA583B" w:rsidRDefault="00AA583B" w:rsidP="00AA583B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РАБОЧЕЙ ПРОГРАММЕ ДИСЦИПЛИНЫ (МОДУЛЯ)</w:t>
      </w:r>
    </w:p>
    <w:p w:rsidR="00AA583B" w:rsidRDefault="00AA583B" w:rsidP="00AA583B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«__________</w:t>
      </w:r>
      <w:r w:rsidR="00FA7AA3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ПЕДИАТРИЯ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_______________»</w:t>
      </w:r>
    </w:p>
    <w:p w:rsidR="00AA583B" w:rsidRDefault="00AA583B" w:rsidP="00AA583B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(наименование  дисциплины)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Индекс дисциплины по учебному плану    </w:t>
      </w:r>
      <w:r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____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Б1-046</w:t>
      </w:r>
      <w:r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__________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Направление подготовки (специальность)</w:t>
      </w:r>
      <w:r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 xml:space="preserve"> 31.05.01 «ЛЕЧЕБНОЕ ДЕЛО»</w:t>
      </w:r>
      <w:r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__</w:t>
      </w:r>
      <w:r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  <w:t>(код  и наименование)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Наименование профиля (специализации) </w:t>
      </w:r>
      <w:r>
        <w:rPr>
          <w:rFonts w:ascii="Times New Roman" w:eastAsia="Microsoft Sans Serif" w:hAnsi="Times New Roman" w:cs="Times New Roman"/>
          <w:noProof/>
          <w:color w:val="000000"/>
          <w:sz w:val="24"/>
          <w:szCs w:val="24"/>
          <w:lang w:eastAsia="ru-RU" w:bidi="ru-RU"/>
        </w:rPr>
        <w:t>_</w:t>
      </w:r>
      <w:r w:rsidR="00FF4798">
        <w:rPr>
          <w:rFonts w:ascii="Times New Roman" w:eastAsia="Microsoft Sans Serif" w:hAnsi="Times New Roman" w:cs="Times New Roman"/>
          <w:b/>
          <w:noProof/>
          <w:color w:val="000000"/>
          <w:sz w:val="24"/>
          <w:szCs w:val="24"/>
          <w:u w:val="single"/>
          <w:lang w:eastAsia="ru-RU" w:bidi="ru-RU"/>
        </w:rPr>
        <w:t>Педиатрия</w:t>
      </w:r>
      <w:r>
        <w:rPr>
          <w:rFonts w:ascii="Times New Roman" w:eastAsia="Microsoft Sans Serif" w:hAnsi="Times New Roman" w:cs="Times New Roman"/>
          <w:noProof/>
          <w:color w:val="000000"/>
          <w:sz w:val="24"/>
          <w:szCs w:val="24"/>
          <w:lang w:eastAsia="ru-RU" w:bidi="ru-RU"/>
        </w:rPr>
        <w:t>____</w:t>
      </w:r>
      <w:r>
        <w:rPr>
          <w:rFonts w:ascii="Times New Roman" w:eastAsia="Microsoft Sans Serif" w:hAnsi="Times New Roman" w:cs="Times New Roman"/>
          <w:i/>
          <w:noProof/>
          <w:color w:val="000000"/>
          <w:sz w:val="24"/>
          <w:szCs w:val="24"/>
          <w:lang w:eastAsia="ru-RU" w:bidi="ru-RU"/>
        </w:rPr>
        <w:t xml:space="preserve">  (если </w:t>
      </w:r>
      <w:r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предусмотрены ФГОС)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Уровень  высшего </w:t>
      </w:r>
      <w:proofErr w:type="spellStart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образования_________________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СПЕЦИАЛИСТ</w:t>
      </w:r>
      <w:proofErr w:type="spellEnd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Квалификация выпускника _____________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ВРАЧ-ЛЕЧЕБНИК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Факультет_______________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ЛЕЧЕБНЫЙ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_____________________________________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Кафедра__________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Детских</w:t>
      </w:r>
      <w:proofErr w:type="spellEnd"/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 болезней лечебного факультета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Форма обучения _-_________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очное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__________________________________________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курс__________________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5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семестр____________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9, 10 (А)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______________________________________________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Всего трудоёмкость (в зачётных единицах/часах) 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7 </w:t>
      </w:r>
      <w:proofErr w:type="spellStart"/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з.е</w:t>
      </w:r>
      <w:proofErr w:type="spellEnd"/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. 252 часа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</w:t>
      </w:r>
    </w:p>
    <w:p w:rsidR="00AA583B" w:rsidRDefault="00AA583B" w:rsidP="00AA58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Форма контроля 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Экзамен - 10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(36 ч.)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t>2023г.</w:t>
      </w: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242953" w:rsidRDefault="00242953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lastRenderedPageBreak/>
        <w:t>1. Ц</w:t>
      </w:r>
      <w:bookmarkStart w:id="0" w:name="_GoBack"/>
      <w:bookmarkEnd w:id="0"/>
      <w:r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t>ель и задачи освоения дисциплины (модуля)</w:t>
      </w:r>
    </w:p>
    <w:p w:rsidR="00AA583B" w:rsidRDefault="00AA583B" w:rsidP="00AA583B">
      <w:pPr>
        <w:widowControl w:val="0"/>
        <w:shd w:val="clear" w:color="auto" w:fill="FFFFFF"/>
        <w:tabs>
          <w:tab w:val="left" w:leader="underscore" w:pos="4759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7"/>
          <w:sz w:val="24"/>
          <w:szCs w:val="24"/>
          <w:lang w:eastAsia="ru-RU" w:bidi="ru-RU"/>
        </w:rPr>
        <w:t xml:space="preserve">Целью освоения дисциплины </w:t>
      </w:r>
      <w:r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  <w:t>является  овладение студентами методами диагностики, лечения и профилактики наиболее часто встречающихся заболеваний у детей с учетом возрастных особенностей и иммунологической реактивности растущего детского организма.</w:t>
      </w:r>
    </w:p>
    <w:p w:rsidR="00AA583B" w:rsidRDefault="00AA583B" w:rsidP="00AA583B">
      <w:pPr>
        <w:widowControl w:val="0"/>
        <w:shd w:val="clear" w:color="auto" w:fill="FFFFFF"/>
        <w:tabs>
          <w:tab w:val="left" w:leader="underscore" w:pos="4759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tabs>
          <w:tab w:val="left" w:leader="underscore" w:pos="4759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  <w:t>Задачами освоения дисциплины являются: научить студентов навыкам общения со здоровыми и больными детьми различных возрастов и их родителями, методам объективного обследования ребенка с интерпретацией полученных данных, в возрастном аспекте, научить диагностировать наиболее распространенные заболевания раннего и старшего возраста, а также состояния угрожающие жизни, оказывать неотложную помощь, составлять планы лечения и профилактики.</w:t>
      </w: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  <w:t>2. Перечень планируемых результатов обучения</w:t>
      </w:r>
    </w:p>
    <w:p w:rsidR="00AA583B" w:rsidRDefault="00AA583B" w:rsidP="00AA583B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Формируемые в процессе изучения дисциплины (модуля) компетенции</w:t>
      </w:r>
    </w:p>
    <w:tbl>
      <w:tblPr>
        <w:tblStyle w:val="a4"/>
        <w:tblpPr w:leftFromText="180" w:rightFromText="180" w:vertAnchor="text" w:horzAnchor="margin" w:tblpXSpec="center" w:tblpY="625"/>
        <w:tblW w:w="10735" w:type="dxa"/>
        <w:tblLook w:val="04A0" w:firstRow="1" w:lastRow="0" w:firstColumn="1" w:lastColumn="0" w:noHBand="0" w:noVBand="1"/>
      </w:tblPr>
      <w:tblGrid>
        <w:gridCol w:w="1514"/>
        <w:gridCol w:w="2600"/>
        <w:gridCol w:w="2497"/>
        <w:gridCol w:w="2301"/>
        <w:gridCol w:w="2301"/>
      </w:tblGrid>
      <w:tr w:rsidR="00AA583B" w:rsidTr="00AA583B"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Критерии оценивания</w:t>
            </w:r>
          </w:p>
        </w:tc>
        <w:tc>
          <w:tcPr>
            <w:tcW w:w="9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Шкала оценивания</w:t>
            </w:r>
          </w:p>
        </w:tc>
      </w:tr>
      <w:tr w:rsidR="00AA583B" w:rsidTr="00AA5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3B" w:rsidRDefault="00AA58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«неудовлетворительно»</w:t>
            </w:r>
          </w:p>
          <w:p w:rsidR="00AA583B" w:rsidRDefault="00AA58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(минимальный уровень не достигнут)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«удовлетворительно» (минимальный уровень)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«хорошо»</w:t>
            </w:r>
          </w:p>
          <w:p w:rsidR="00AA583B" w:rsidRDefault="00AA583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(средний уровень)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«отлично»</w:t>
            </w:r>
          </w:p>
          <w:p w:rsidR="00AA583B" w:rsidRDefault="00AA583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(высокий уровень)</w:t>
            </w:r>
          </w:p>
        </w:tc>
      </w:tr>
      <w:tr w:rsidR="00AA583B" w:rsidTr="00AA583B">
        <w:tc>
          <w:tcPr>
            <w:tcW w:w="10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widowControl/>
              <w:spacing w:after="0" w:line="254" w:lineRule="auto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Коды компетенций: </w:t>
            </w:r>
            <w:r>
              <w:rPr>
                <w:rFonts w:ascii="Times New Roman" w:eastAsiaTheme="minorHAnsi" w:hAnsi="Times New Roman" w:cs="Times New Roman"/>
                <w:b/>
              </w:rPr>
              <w:t>ИД-3</w:t>
            </w: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  <w:t xml:space="preserve">ОПК4, 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Студент не способен самостоятельно выделять главные положения в изученном материале дисциплины. Не знает 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результатов;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усвоил основное содержание материала дисциплины, но имеет пробелы в усвоении материала, не препятствующие дальнейшему усвоению учебного материала. </w:t>
            </w:r>
          </w:p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Слабо знает 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результатов;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способен самостоятельно выделять  </w:t>
            </w:r>
          </w:p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 положения в изученном материале. Неплохо знает 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результатов;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самостоятельно выделяет главные положения в изученном материале и способен дать краткую характеристику основным идеям проработанного материала дисциплины. Отлично знает 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результатов;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не умеет последовательно и систематизировано излагать материал и даже с помощью преподавателя не в состоянии</w:t>
            </w:r>
          </w:p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дать оценку состояния </w:t>
            </w:r>
            <w:r>
              <w:rPr>
                <w:sz w:val="22"/>
                <w:szCs w:val="22"/>
              </w:rPr>
              <w:lastRenderedPageBreak/>
              <w:t>пациента для тактических решений по плановой и  неотложной помощи.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Студент непоследовательно и не систематизировано излагает материал и </w:t>
            </w:r>
          </w:p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затрудняется при оценке состояния пациента для тактических решений </w:t>
            </w:r>
            <w:r>
              <w:rPr>
                <w:sz w:val="22"/>
                <w:szCs w:val="22"/>
              </w:rPr>
              <w:lastRenderedPageBreak/>
              <w:t>по плановой и  неотложной помощи, выделении первоочередных диагностических и лечебных мероприятий, допускает негрубые ошибки в выборе доз препаратов.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Студент достаточно хорошо </w:t>
            </w:r>
            <w:proofErr w:type="spellStart"/>
            <w:r>
              <w:rPr>
                <w:sz w:val="22"/>
                <w:szCs w:val="22"/>
              </w:rPr>
              <w:t>умееет</w:t>
            </w:r>
            <w:proofErr w:type="spellEnd"/>
            <w:r>
              <w:rPr>
                <w:sz w:val="22"/>
                <w:szCs w:val="22"/>
              </w:rPr>
              <w:t xml:space="preserve"> последовательно и систематизировано излагать материал и слегка</w:t>
            </w:r>
          </w:p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затрудняется при оценке состояния </w:t>
            </w:r>
            <w:r>
              <w:rPr>
                <w:sz w:val="22"/>
                <w:szCs w:val="22"/>
              </w:rPr>
              <w:lastRenderedPageBreak/>
              <w:t>пациента для тактических решений по плановой и  неотложной помощи, выделении первоочередных диагностических и лечебных мероприятий, допускает негрубые ошибки в выборе доз препаратов.……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Студент последовательно и систематизировано излагает материал не затрудняется при оценке состояния пациента для тактических решений </w:t>
            </w:r>
            <w:r>
              <w:rPr>
                <w:sz w:val="22"/>
                <w:szCs w:val="22"/>
              </w:rPr>
              <w:lastRenderedPageBreak/>
              <w:t>по плановой и  неотложной помощи, выделении первоочередных диагностических и лечебных мероприятий, допускает негрубые ошибки в выборе доз препаратов.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владеть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не владеет навыком определения диагноза и не показывает даже частичное владение всем объемом изучаемой дисциплины в части владения терапевтическими навыками оценки и выбору уровня медицинской помощи, методов лечения, назначения медикаментозной и немедикаментозной терапии. …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слабо владеет навыком определения диагноза и</w:t>
            </w:r>
          </w:p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показывает неглубокое и неполное владение всем объемом изучаемой дисциплины в части владения терапевтическими навыками оценки и выбору уровня медицинской помощи, методов лечения, назначения медикаментозной и немедикаментозной терапии. …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Студент достаточно хорошо владеет навыком определения диагноза и показывает владение всем объемом изучаемой дисциплины в части владения терапевтическими навыками оценки и выбору уровня медицинской помощи, методов лечения, назначения медикаментозной и немедикаментозной терапии. …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отлично владеет навыком определения диагноза и</w:t>
            </w:r>
          </w:p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показывает глубокое и полное владение всем объемом изучаемой дисциплины в части владения терапевтическими навыками оценки и выбору уровня медицинской помощи, методов лечения, назначения медикаментозной и немедикаментозной терапии. …</w:t>
            </w:r>
          </w:p>
        </w:tc>
      </w:tr>
      <w:tr w:rsidR="00AA583B" w:rsidTr="00AA583B">
        <w:tc>
          <w:tcPr>
            <w:tcW w:w="10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tabs>
                <w:tab w:val="left" w:pos="393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Коды компетенций: </w:t>
            </w:r>
            <w:r>
              <w:rPr>
                <w:rFonts w:eastAsiaTheme="minorHAnsi"/>
                <w:b/>
                <w:color w:val="auto"/>
                <w:lang w:eastAsia="en-US"/>
              </w:rPr>
              <w:t>ИД-3</w:t>
            </w:r>
            <w:r>
              <w:rPr>
                <w:rFonts w:eastAsiaTheme="minorHAnsi"/>
                <w:b/>
                <w:color w:val="auto"/>
                <w:sz w:val="16"/>
                <w:szCs w:val="16"/>
                <w:lang w:eastAsia="en-US"/>
              </w:rPr>
              <w:t>ОПК5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не знает критериев и методы диагностики и лечения  основных изучаемых детских болезней для определения тактики ведения  пациента...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 несистематизированные знания о лабораторных, инструментальных, патологоанатомических и иных методах исследования.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Знает основные методики сбора жалоб, анамнеза, осмотра больных, показания к назначению доп. методов обследования и осмотрам специалистов при внутренних заболеваниях.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Знает основные           Показывает глубокое знание и понимание методики сбора жалоб, анамнеза, осмотра  больных, показания к назначению доп. методов обследования и осмотрам специалистов при внутренних заболеваниях.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не умеет оценивать тяжесть состояния больного, сформулировать  диагноз, составить план обследования, правильно оформить выявленные изменения в истории болезни.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испытывает затруднения при оценке тяжести состояния пациента, выделении основных жалоб, выявлении симптомов, формулировании диагноза, составлении плана обследования, правильном оформлении </w:t>
            </w:r>
            <w:r>
              <w:rPr>
                <w:sz w:val="22"/>
                <w:szCs w:val="22"/>
              </w:rPr>
              <w:lastRenderedPageBreak/>
              <w:t xml:space="preserve">выявленных изменений в истории болезни, допускает ошибки в интерпретации результатов исследований. 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Студент умеет самостоятельно правильно оценить тяжесть состояния, сформулировать  диагноз, составить план обследования, правильно оформить выявленные изменения в истории болезни.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умеет последовательно оценить тяжесть состояния больного, сформулировать диагноз, составить план обследования с учетом сопутствующих заболеваний, правильно оформить, </w:t>
            </w:r>
            <w:r>
              <w:rPr>
                <w:sz w:val="22"/>
                <w:szCs w:val="22"/>
              </w:rPr>
              <w:lastRenderedPageBreak/>
              <w:t xml:space="preserve">выявленные изменения в истории болезни. 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владеть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не владеет навыком методикой сбора жалоб, анамнеза, осмотра больных по органам и системам. Студент плохо владеет основными терапевтическими навыками оценки состояния и выбору уровня медицинской помощи, методов лечения, назначения медикаментозной и немедикаментозной терапии.</w:t>
            </w:r>
          </w:p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владеет основными навыками общеклинического обследования, написания истории болезни, формирования диагнозов, но допускает ошибки в трактовке результатов исследований.… 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в основном способен 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самостоятельно …. </w:t>
            </w:r>
          </w:p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Студент в основном владеет навыком использования оценки состояния и выбору уровня медицинской помощи, методов лечения, назначения медикаментозной и немедикаментозной терапии.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владеет знаниями всего изученного 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программного материала, материал излагает последовательно допускает незначительные ошибки и недочеты при воспроизведении изученного материала. </w:t>
            </w:r>
          </w:p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Студент способен самостоятельно выделять главные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самостоятельно выделяет главные 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положения в изученном материале и способен дать краткую характеристику основным идеям проработанного материала. </w:t>
            </w:r>
          </w:p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AA583B" w:rsidTr="00AA583B">
        <w:tc>
          <w:tcPr>
            <w:tcW w:w="10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Коды компетенций: </w:t>
            </w:r>
            <w:r>
              <w:rPr>
                <w:rFonts w:eastAsiaTheme="minorHAnsi"/>
                <w:b/>
                <w:color w:val="auto"/>
                <w:lang w:eastAsia="en-US"/>
              </w:rPr>
              <w:t>ИД-3</w:t>
            </w:r>
            <w:r>
              <w:rPr>
                <w:rFonts w:eastAsiaTheme="minorHAnsi"/>
                <w:b/>
                <w:color w:val="auto"/>
                <w:sz w:val="16"/>
                <w:szCs w:val="16"/>
                <w:lang w:eastAsia="en-US"/>
              </w:rPr>
              <w:t>ОПК6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знает  методику сбора жалоб, анамнеза, осмотра больных, показаний к назначению доп. Методов обследования и осмотрам специалистов при внутренних заболеваниях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не очень грамотно усвоил основное содержание материала дисциплины, удовлетворительно знает основные критерии и методы диагностики изучаемых детских заболеваний, правила маршрутизации пациентов с острыми состояниями и с осложненным течением, основные  методы лекарственной и нелекарственной терапии, но может допускать нарушения в последовательности  действий и интерпретации критериев.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хорошо усвоил основное содержание материала дисциплины, неплохо знает  основные критерии и методы диагностики изучаемых детских заболеваний, правила маршрутизации пациентов с острыми состояниями и с осложненным течением, основные  методы лекарственной и нелекарственной терапии, но может допускать нарушения в последовательности  действий и интерпретации критериев.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отлично усвоил основное содержание материала дисциплины, знает  основные критерии и методы диагностики изучаемых детских заболеваний, правила маршрутизации пациентов с острыми состояниями и с осложненным течением, основные  методы лекарственной и нелекарственной терапии, но может допускать нарушения в последовательности  действий и интерпретации критериев.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не умеет оценивать состояние </w:t>
            </w:r>
            <w:r>
              <w:rPr>
                <w:sz w:val="22"/>
                <w:szCs w:val="22"/>
              </w:rPr>
              <w:lastRenderedPageBreak/>
              <w:t>пациента для принятия тактических решений по плановой и неотложной помощи, выделить и провести первоочередные диагностические и лечебные мероприятия, назначить лекарственную и немедикаментозную терапию.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Может затрудняться в формулировании </w:t>
            </w:r>
            <w:r>
              <w:rPr>
                <w:sz w:val="22"/>
                <w:szCs w:val="22"/>
              </w:rPr>
              <w:lastRenderedPageBreak/>
              <w:t xml:space="preserve">диагноза и составлении программы обследования, не в полной мере учитывает сопутствующие состояния. 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Студент умеет использовать </w:t>
            </w:r>
            <w:r>
              <w:rPr>
                <w:sz w:val="22"/>
                <w:szCs w:val="22"/>
              </w:rPr>
              <w:lastRenderedPageBreak/>
              <w:t>«наводящие вопросы», допускает незначительные ошибки и недочеты. Умеет самостоятельно оценить состояние пациента для принятия тактических решений по плановой и неотложной помощи, выделить  и провести первоочередные диагностические и лечебные мероприятия в типичной  ситуации, но не во всем последователен, учитывает в должной мере сопутствующие состояния.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Студент умеет самостоятельно </w:t>
            </w:r>
            <w:r>
              <w:rPr>
                <w:sz w:val="22"/>
                <w:szCs w:val="22"/>
              </w:rPr>
              <w:lastRenderedPageBreak/>
              <w:t>оценить состояние пациента для принятия тактических решений по плановой и неотложной помощи, выделить  и провести первоочередные диагностические и лечебные мероприятия в типичной  ситуации, но не во всем последователен, учитывает в должной мере сопутствующие состояния.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владеть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не владеет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алгоритмом составления комплексного плана лечения заболевания и состояния пациента с учетом диагноза, возраста пациента, клинической картины заболевания с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Слабо владеет алгоритмом составления комплексного плана лечения заболевания и состояния пациента с учетом диагноза, возраста пациента, клинической картины заболевания с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хорошо владеет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алгоритмом составления комплексного плана лечения заболевания и состояния пациента с учетом диагноза, возраста пациента, клинической картины заболевания с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отлично владеет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алгоритмом составления комплексного плана лечения заболевания и состояния пациента с учетом диагноза, возраста пациента, клинической картины заболевания с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помощи.</w:t>
            </w:r>
          </w:p>
        </w:tc>
      </w:tr>
      <w:tr w:rsidR="00AA583B" w:rsidTr="00AA583B">
        <w:tc>
          <w:tcPr>
            <w:tcW w:w="10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Коды компетенций: </w:t>
            </w:r>
            <w:r>
              <w:rPr>
                <w:rFonts w:eastAsiaTheme="minorHAnsi"/>
                <w:b/>
                <w:color w:val="auto"/>
                <w:lang w:eastAsia="en-US"/>
              </w:rPr>
              <w:t>ИД-2</w:t>
            </w:r>
            <w:r>
              <w:rPr>
                <w:rFonts w:eastAsiaTheme="minorHAnsi"/>
                <w:b/>
                <w:color w:val="auto"/>
                <w:sz w:val="16"/>
                <w:szCs w:val="16"/>
                <w:lang w:eastAsia="en-US"/>
              </w:rPr>
              <w:t>ОПК7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не знает методы лечения заболеваний внутренних органов и показаний к их применению. Показания для плановой госпитализации больных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слабо знает методы лечения заболеваний внутренних органов и показаний к их применению. Показания для плановой госпитализации </w:t>
            </w:r>
            <w:r>
              <w:rPr>
                <w:sz w:val="22"/>
                <w:szCs w:val="22"/>
              </w:rPr>
              <w:lastRenderedPageBreak/>
              <w:t>больных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Студент хорошо знает методы лечения заболеваний внутренних органов и показаний к их применению. Показания для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плановой госпитализации больных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Студент </w:t>
            </w:r>
            <w:proofErr w:type="spellStart"/>
            <w:r>
              <w:rPr>
                <w:sz w:val="22"/>
                <w:szCs w:val="22"/>
              </w:rPr>
              <w:t>отличнознает</w:t>
            </w:r>
            <w:proofErr w:type="spellEnd"/>
            <w:r>
              <w:rPr>
                <w:sz w:val="22"/>
                <w:szCs w:val="22"/>
              </w:rPr>
              <w:t xml:space="preserve"> методы лечения заболеваний внутренних органов и показаний к их применению. Показания для плановой госпитализации </w:t>
            </w:r>
            <w:r>
              <w:rPr>
                <w:sz w:val="22"/>
                <w:szCs w:val="22"/>
              </w:rPr>
              <w:lastRenderedPageBreak/>
              <w:t>больных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уметь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Студент не умеет: сформулировать показания к избранному методу лечения заболеваний внутренних органов с учетом этиотропных и патогенетических средств; обосновать принципы патогенетической терапии. Наиболее распространенных заболеваний.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Студент слабо умеет: сформулировать показания к избранному методу лечения заболеваний внутренних органов с учетом этиотропных и патогенетических средств; обосновать принципы патогенетической терапии. Наиболее распространенных заболеваний.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Студент хорошо умеет: сформулировать показания к избранному методу лечения заболеваний внутренних органов с учетом этиотропных и патогенетических средств; обосновать принципы патогенетической терапии. Наиболее распространенных заболеваний.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Студент отлично умеет: сформулировать показания к избранному методу лечения заболеваний внутренних органов с учетом этиотропных и патогенетических средств; обосновать принципы патогенетической терапии. Наиболее распространенных заболеваний.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владеть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навыками назначения больным  адекватного лечения, в соответствии с выставленным диагнозом.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Слабо владеет: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навыками назначения больным  адекватного лечения, в соответствии с выставленным диагнозом.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Неплохо владеет: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навыками назначения больным  адекватного лечения, в соответствии с выставленным диагнозом.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 владеет: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навыками назначения больным  адекватного лечения, в соответствии с выставленным диагнозом.</w:t>
            </w:r>
          </w:p>
        </w:tc>
      </w:tr>
      <w:tr w:rsidR="00AA583B" w:rsidTr="00AA583B">
        <w:tc>
          <w:tcPr>
            <w:tcW w:w="10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Коды компетенций: </w:t>
            </w:r>
            <w:r>
              <w:rPr>
                <w:rFonts w:eastAsiaTheme="minorHAnsi"/>
                <w:b/>
                <w:color w:val="auto"/>
                <w:lang w:eastAsia="en-US"/>
              </w:rPr>
              <w:t>ИД-3</w:t>
            </w:r>
            <w:r>
              <w:rPr>
                <w:rFonts w:eastAsiaTheme="minorHAnsi"/>
                <w:b/>
                <w:color w:val="auto"/>
                <w:sz w:val="16"/>
                <w:szCs w:val="16"/>
                <w:lang w:eastAsia="en-US"/>
              </w:rPr>
              <w:t>ПК1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не способен самостоятельно и даже с помощью преподавателя выделять главные положения в изученном материале дисциплины. 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знает анатомо-физиологические особенности органов и систем ребенка. Вопросы рационального вскармливания детей.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Студент слабо знает осложнения и исходы заболеваний внутренних органов; методику сбора жалоб и анамнеза у пациентов (их законных представителей), методику физического исследования пациентов (осмотр, пальпация, перкуссия, аускультация) для выявления признаков острых заболеваниях, обострении хронических заболеваний без явных признаков угрозы жизни пациента и требующие оказания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медицинской помощи в неотложной форме;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Студент с небольшими погрешностями способен оказывать медицинскую помощь пациенту в неотложной или экстренной формах отлично. </w:t>
            </w:r>
            <w:r>
              <w:rPr>
                <w:sz w:val="22"/>
                <w:szCs w:val="22"/>
              </w:rPr>
              <w:t>Распознает состояния, возникающие при внезапных острых заболеваниях, обострении хронических заболеваний без явных признаков угрозы жизни пациента и требующие оказания медицинской помощи в неотложной форме</w:t>
            </w:r>
            <w:r>
              <w:rPr>
                <w:bCs/>
                <w:sz w:val="22"/>
                <w:szCs w:val="22"/>
              </w:rPr>
              <w:t>………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Студент способен оказывать медицинскую помощь пациенту в неотложной или экстренной формах отлично. </w:t>
            </w:r>
            <w:r>
              <w:rPr>
                <w:sz w:val="22"/>
                <w:szCs w:val="22"/>
              </w:rPr>
              <w:t>Распознает состояния, возникающие при внезапных острых заболеваниях, обострении хронических заболеваний без явных признаков угрозы жизни пациента и требующие оказания медицинской помощи в неотложной форме</w:t>
            </w:r>
            <w:r>
              <w:rPr>
                <w:bCs/>
                <w:sz w:val="22"/>
                <w:szCs w:val="22"/>
              </w:rPr>
              <w:t>………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Студент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не умеет оказывать 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пациента;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Студент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умеет только с помощью преподавателя оказывать 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пациента;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Студент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хорошо умеет оказывать 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пациента;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Студент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умеет оказывать в полном объёме 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пациента;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владеть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 навыками выявления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слабо владеет навыками выявления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без помощи преподавателя способен неплохо продемонстрировать навыки выявления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 показывает владение навыками выявления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</w:t>
            </w:r>
          </w:p>
        </w:tc>
      </w:tr>
      <w:tr w:rsidR="00AA583B" w:rsidTr="00AA583B">
        <w:tc>
          <w:tcPr>
            <w:tcW w:w="10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Коды компетенций: </w:t>
            </w:r>
            <w:r>
              <w:rPr>
                <w:rFonts w:eastAsiaTheme="minorHAnsi"/>
                <w:b/>
                <w:color w:val="auto"/>
                <w:lang w:eastAsia="en-US"/>
              </w:rPr>
              <w:t>ИД-4</w:t>
            </w:r>
            <w:r>
              <w:rPr>
                <w:rFonts w:eastAsiaTheme="minorHAnsi"/>
                <w:b/>
                <w:color w:val="auto"/>
                <w:sz w:val="16"/>
                <w:szCs w:val="16"/>
                <w:lang w:eastAsia="en-US"/>
              </w:rPr>
              <w:t>ПК1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t>Не имеет знаний в распознавании состояний, возникающих при внезапных острых заболеваниях, обострении хронических заболеваний без явных признаков угрозы жизни пациента и требующие оказания медицинской помощи в неотложной форме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t xml:space="preserve">Имеет слабые знания распознавания состояний, возникающих при внезапных острых заболеваниях, обострении хронических заболеваний без явных признаков угрозы жизни пациента и требующие оказания медицинской помощи </w:t>
            </w:r>
            <w:r>
              <w:lastRenderedPageBreak/>
              <w:t>в неотложной форме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lastRenderedPageBreak/>
              <w:t xml:space="preserve">Имеет небольшие погрешности в знании распознавания состояний, возникающих при внезапных острых заболеваниях, обострении хронических заболеваний без явных признаков угрозы жизни пациента и </w:t>
            </w:r>
            <w:r>
              <w:lastRenderedPageBreak/>
              <w:t>требующие оказания медицинской помощи в неотложной форме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lastRenderedPageBreak/>
              <w:t xml:space="preserve">Имеет отличные знания в распознавании состояний, возникающих при внезапных острых заболеваниях, обострении хронических заболеваний без явных признаков угрозы жизни пациента и требующие </w:t>
            </w:r>
            <w:r>
              <w:lastRenderedPageBreak/>
              <w:t>оказания медицинской помощи в неотложной форме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уметь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оказывать 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пациента;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оказывать 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пациента;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оказывать 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пациента;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B" w:rsidRDefault="00AA58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оказывать 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пациента;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владеть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навыками выполнения мероприятий по оказанию медицинской помощи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слабо владеет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навыками выполнения мероприятий по оказанию медицинской помощи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Достаточно хорошо владеет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навыками выполнения мероприятий по оказанию медицинской помощи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Демонстрирует прекрасные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навыки выполнения мероприятий по оказанию медицинской помощи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пациента.</w:t>
            </w:r>
          </w:p>
        </w:tc>
      </w:tr>
      <w:tr w:rsidR="00AA583B" w:rsidTr="00AA583B">
        <w:tc>
          <w:tcPr>
            <w:tcW w:w="10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Коды компетенций: </w:t>
            </w:r>
            <w:r>
              <w:rPr>
                <w:rFonts w:eastAsiaTheme="minorHAnsi"/>
                <w:b/>
                <w:color w:val="auto"/>
                <w:lang w:eastAsia="en-US"/>
              </w:rPr>
              <w:t>ИД-5</w:t>
            </w:r>
            <w:r>
              <w:rPr>
                <w:rFonts w:eastAsiaTheme="minorHAnsi"/>
                <w:b/>
                <w:color w:val="auto"/>
                <w:sz w:val="16"/>
                <w:szCs w:val="16"/>
                <w:lang w:eastAsia="en-US"/>
              </w:rPr>
              <w:t>ПК1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знает как провести иммунопрофилактику инфекционных заболеваний у взрослого населения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 помощи с учетом стандартов медицинской помощи даже с помощью </w:t>
            </w:r>
            <w:r>
              <w:rPr>
                <w:sz w:val="22"/>
                <w:szCs w:val="22"/>
              </w:rPr>
              <w:lastRenderedPageBreak/>
              <w:t>преподавателя.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Слабо знает как провести иммунопрофилактику инфекционных заболеваний у взрослого населения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 помощи с учетом стандартов медицинской помощи </w:t>
            </w:r>
            <w:r>
              <w:rPr>
                <w:sz w:val="22"/>
                <w:szCs w:val="22"/>
              </w:rPr>
              <w:lastRenderedPageBreak/>
              <w:t>без помощи преподавателя.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Знает как провести иммунопрофилактику  инфекционных заболеваний у взрослого населения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 помощи с учетом </w:t>
            </w:r>
            <w:r>
              <w:rPr>
                <w:sz w:val="22"/>
                <w:szCs w:val="22"/>
              </w:rPr>
              <w:lastRenderedPageBreak/>
              <w:t>стандартов медицинской помощи без помощи преподавателя.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Отлично знает и может организовать  и контролировать проведение иммунопрофилактики  инфекционных заболеваний у взрослого населения в соответствии с действующими порядками оказания медицинской  помощи, клиническими рекомендациями (протоколами лечения) по вопросам </w:t>
            </w:r>
            <w:r>
              <w:rPr>
                <w:sz w:val="22"/>
                <w:szCs w:val="22"/>
              </w:rPr>
              <w:lastRenderedPageBreak/>
              <w:t>оказания медицинской  помощи с учетом стандартов медицинской помощи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уметь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способен проводить и контролировать эффективность мероприятий по профилактике и формированию здорового образа жизни и санитарно-гигиеническому просвещении населения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Слабо умеет и проводит мероприятия по профилактике и формированию здорового образа жизни и санитарно-гигиеническому просвещении населения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Способен достаточно самостоятельно проводить и контролировать эффективность мероприятий по профилактике и формированию здорового образа жизни и санитарно-гигиеническому просвещении населения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Отлично умеет  проводить и контролировать эффективность мероприятий по профилактике и формированию здорового образа жизни и санитарно-гигиеническому просвещении населения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владеть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владеет навыками общения со здоровыми больным ребенком и его родителями; не владеет методами обследования детей, с объективными данными при </w:t>
            </w:r>
            <w:proofErr w:type="spellStart"/>
            <w:r>
              <w:rPr>
                <w:sz w:val="22"/>
                <w:szCs w:val="22"/>
              </w:rPr>
              <w:t>физикальном</w:t>
            </w:r>
            <w:proofErr w:type="spellEnd"/>
            <w:r>
              <w:rPr>
                <w:sz w:val="22"/>
                <w:szCs w:val="22"/>
              </w:rPr>
              <w:t xml:space="preserve"> обследовании ребенка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Слабо владеет навыками общения со здоровыми больным ребенком и его родителями; с помощью преподавателя только владеет методами обследования детей, с объективными данными при </w:t>
            </w:r>
            <w:proofErr w:type="spellStart"/>
            <w:r>
              <w:rPr>
                <w:sz w:val="22"/>
                <w:szCs w:val="22"/>
              </w:rPr>
              <w:t>физикальном</w:t>
            </w:r>
            <w:proofErr w:type="spellEnd"/>
            <w:r>
              <w:rPr>
                <w:sz w:val="22"/>
                <w:szCs w:val="22"/>
              </w:rPr>
              <w:t xml:space="preserve"> обследовании ребенка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Хорошо владеет навыками общения со здоровыми больным ребенком и его родителями; 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Владеет неплохо методами обследования детей, с объективными данными при </w:t>
            </w:r>
            <w:proofErr w:type="spellStart"/>
            <w:r>
              <w:rPr>
                <w:sz w:val="22"/>
                <w:szCs w:val="22"/>
              </w:rPr>
              <w:t>физикальном</w:t>
            </w:r>
            <w:proofErr w:type="spellEnd"/>
            <w:r>
              <w:rPr>
                <w:sz w:val="22"/>
                <w:szCs w:val="22"/>
              </w:rPr>
              <w:t xml:space="preserve"> обследовании ребенка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Отлично владеет навыками общения со здоровыми больным ребенком и его родителями; Владеет методами обследования детей, с объективными данными при </w:t>
            </w:r>
            <w:proofErr w:type="spellStart"/>
            <w:r>
              <w:rPr>
                <w:sz w:val="22"/>
                <w:szCs w:val="22"/>
              </w:rPr>
              <w:t>физикальном</w:t>
            </w:r>
            <w:proofErr w:type="spellEnd"/>
            <w:r>
              <w:rPr>
                <w:sz w:val="22"/>
                <w:szCs w:val="22"/>
              </w:rPr>
              <w:t xml:space="preserve"> обследовании ребенка</w:t>
            </w:r>
          </w:p>
        </w:tc>
      </w:tr>
      <w:tr w:rsidR="00AA583B" w:rsidTr="00AA583B">
        <w:tc>
          <w:tcPr>
            <w:tcW w:w="10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Коды компетенций: </w:t>
            </w:r>
            <w:r>
              <w:rPr>
                <w:rFonts w:eastAsiaTheme="minorHAnsi"/>
                <w:b/>
                <w:color w:val="auto"/>
                <w:lang w:eastAsia="en-US"/>
              </w:rPr>
              <w:t>ИД-2</w:t>
            </w:r>
            <w:r>
              <w:rPr>
                <w:rFonts w:eastAsiaTheme="minorHAnsi"/>
                <w:b/>
                <w:color w:val="auto"/>
                <w:sz w:val="16"/>
                <w:szCs w:val="16"/>
                <w:lang w:eastAsia="en-US"/>
              </w:rPr>
              <w:t>ПК2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t>Способен проводить обследования пациента с целью установления диагноза.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t>Способен проводить обследования пациента с целью установления диагноза.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Способен проводить обследования пациента с целью установления диагноза. Формулирует предварительный диагноз и составляет план лабораторных и инструментальных обследований пациента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Способен проводить обследования пациента с целью установления диагноза. Формулирует предварительный диагноз и составляет план лабораторных и инструментальных обследований пациента</w:t>
            </w:r>
          </w:p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умеет назначить обследование пациента с целью установления диагноза.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Слабо умеет назначить обследование пациента с целью установления диагноза.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Умеет без посторонней помощи назначить обследование пациента с целью установления диагноза.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Студент самостоятельно умеет назначить обследование пациента с целью установления диагноза.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владеть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владеет навыками </w:t>
            </w:r>
            <w:r>
              <w:rPr>
                <w:sz w:val="22"/>
                <w:szCs w:val="22"/>
              </w:rPr>
              <w:lastRenderedPageBreak/>
              <w:t>постановки предварительного диагноза согласно МКБ 10 и  составления плана лабораторных и инструментальных обследований  пациента.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Слабо владеет </w:t>
            </w:r>
            <w:r>
              <w:rPr>
                <w:sz w:val="22"/>
                <w:szCs w:val="22"/>
              </w:rPr>
              <w:lastRenderedPageBreak/>
              <w:t>навыками постановки предварительного диагноза согласно МКБ 10 и  составления плана лабораторных и инструментальных обследований  пациента.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Хорошо владеет </w:t>
            </w:r>
            <w:r>
              <w:rPr>
                <w:sz w:val="22"/>
                <w:szCs w:val="22"/>
              </w:rPr>
              <w:lastRenderedPageBreak/>
              <w:t>навыками постановки предварительного диагноза согласно МКБ 10 и  составления плана лабораторных и инструментальных обследований  пациента.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Отлично владеет </w:t>
            </w:r>
            <w:r>
              <w:rPr>
                <w:sz w:val="22"/>
                <w:szCs w:val="22"/>
              </w:rPr>
              <w:lastRenderedPageBreak/>
              <w:t>навыками постановки предварительного диагноза согласно МКБ 10 и  составления плана лабораторных и инструментальных обследований  пациента.</w:t>
            </w:r>
          </w:p>
        </w:tc>
      </w:tr>
      <w:tr w:rsidR="00AA583B" w:rsidTr="00AA583B">
        <w:tc>
          <w:tcPr>
            <w:tcW w:w="10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Коды компетенций: </w:t>
            </w:r>
            <w:r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ИД-1ПК5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не знает как организовать и контролировать проведение иммунопрофилактики  инфекционных заболеваний у взрослого населения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 помощи с учетом стандартов медицинской помощи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Только с помощью преподавателя может провести, организацию и контроль проведение иммунопрофилактики инфекционных заболеваний у взрослого населения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 помощи с учетом стандартов медицинской помощи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Хорошо организует и контролирует проведение иммунопрофилактики  инфекционных заболеваний у взрослого населения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 помощи с учетом стандартов медицинской помощи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 организует и контролирует проведение иммунопрофилактики  инфекционных заболеваний у взрослого населения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 помощи с учетом стандартов медицинской помощи</w:t>
            </w:r>
          </w:p>
        </w:tc>
      </w:tr>
      <w:tr w:rsidR="00AA583B" w:rsidTr="00AA583B">
        <w:trPr>
          <w:trHeight w:val="3111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способен проводить и контролировать эффективность мероприятий по профилактике и формированию здорового образа жизни и санитарно-гигиеническому просвещении населения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умеет  без посторонней помощи проводить  и контролировать эффективность мероприятий по профилактике и формированию здорового образа жизни и санитарно-гигиеническому просвещении населения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Способен достаточно грамотно проводить и контролировать эффективность мероприятий по профилактике и формированию здорового образа жизни и санитарно-гигиеническому просвещении населения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Способен грамотно  проводить и контролировать эффективность мероприятий по профилактике и формированию здорового образа жизни и санитарно-гигиеническому просвещении населения</w:t>
            </w:r>
          </w:p>
        </w:tc>
      </w:tr>
      <w:tr w:rsidR="00AA583B" w:rsidTr="00AA583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владеть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 методами оказания медицинской  помощи, клиническими рекомендациями (протоколами лечения) по вопросам оказания медицинской  помощи с учетом стандартов медицинской помощи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Слабо владеет методами оказания медицинской  помощи, клиническими рекомендациями (протоколами лечения) по вопросам оказания медицинской  помощи с учетом стандартов медицинской помощи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Неплохо владеет методами оказания медицинской  помощи, клиническими рекомендациями (протоколами лечения) по вопросам оказания медицинской  помощи с учетом стандартов медицинской помощи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B" w:rsidRDefault="00AA58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 владеет методами оказания медицинской  помощи, клиническими рекомендациями (протоколами лечения) по вопросам оказания медицинской  помощи с учетом стандартов медицинской помощи</w:t>
            </w:r>
          </w:p>
        </w:tc>
      </w:tr>
    </w:tbl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5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pacing w:val="-5"/>
          <w:sz w:val="28"/>
          <w:szCs w:val="28"/>
          <w:lang w:eastAsia="ru-RU" w:bidi="ru-RU"/>
        </w:rPr>
        <w:lastRenderedPageBreak/>
        <w:t xml:space="preserve">3. Место учебной дисциплины </w:t>
      </w:r>
      <w:r>
        <w:rPr>
          <w:rFonts w:ascii="Times New Roman" w:eastAsia="Microsoft Sans Serif" w:hAnsi="Times New Roman" w:cs="Times New Roman"/>
          <w:b/>
          <w:bCs/>
          <w:color w:val="000000"/>
          <w:spacing w:val="-4"/>
          <w:sz w:val="28"/>
          <w:szCs w:val="28"/>
          <w:lang w:eastAsia="ru-RU" w:bidi="ru-RU"/>
        </w:rPr>
        <w:t>(модуля)</w:t>
      </w:r>
      <w:r>
        <w:rPr>
          <w:rFonts w:ascii="Times New Roman" w:eastAsia="Microsoft Sans Serif" w:hAnsi="Times New Roman" w:cs="Times New Roman"/>
          <w:b/>
          <w:bCs/>
          <w:i/>
          <w:color w:val="000000"/>
          <w:spacing w:val="-4"/>
          <w:sz w:val="28"/>
          <w:szCs w:val="28"/>
          <w:lang w:eastAsia="ru-RU" w:bidi="ru-RU"/>
        </w:rPr>
        <w:t xml:space="preserve"> </w:t>
      </w:r>
      <w:r>
        <w:rPr>
          <w:rFonts w:ascii="Times New Roman" w:eastAsia="Microsoft Sans Serif" w:hAnsi="Times New Roman" w:cs="Times New Roman"/>
          <w:b/>
          <w:bCs/>
          <w:color w:val="000000"/>
          <w:spacing w:val="-5"/>
          <w:sz w:val="28"/>
          <w:szCs w:val="28"/>
          <w:lang w:eastAsia="ru-RU" w:bidi="ru-RU"/>
        </w:rPr>
        <w:t>в структуре образовательной программы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Философия, биоэтика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этики и деонтологии в педиатрии, законы диалектического материализма в медицине с учетом особенностей развивающегося детского организма. Владеть навыками изложения самостоятельной точки зрения, анализа логического мышления, публичной речи, ведение дискуссий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Медицинская психология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Знать особенности психологии ребенка в возрастном аспекте, принципы деонтологии и этики в педиатрии.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Латинский язык: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основы медицинской латинской терминологии.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Анатомия: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анатомические особенности органов и систем у детей. Уметь пальпировать на пациенте основные костные ориентиры, знать топографию органов и основных сосудистых и нервных стволов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Гистология: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знать основные закономерности развития и жизнедеятельности организма человека на основе структурной организации клеток, тканей, органов. Уметь анализировать гистологическое состояние различных клеточных, тканевых и органных структур человека.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Нормальная физиология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Знать функциональные особенности органов и систем у детей в возрастном аспекте, механизмы регуляции их функций.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правила работы и техники безопасности в биологических лабораториях с реактивами, приборами и животными; общие закономерности происхождения и развития жизни; антропогенез и онтогенез человека; законы генетики и ее значение для медицины, законы наследственности.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Микробиология, вирусология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Знать общие закономерности жизнедеятельности  всех классов микроорганизмов их роль и значение для жизни и здоровья человека. Основные свойства и механизмы воздействия инфекционных агентов в детском организме.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Гигиена: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группы здоровья в детском возрасте, рациональное питание и режим дня в различные периоды детства, показатели физического развития детей, организация внешней среды для детей различного возраста, включая санитарно-гигиенические условия в детских коллективах, физическое воспитание и закаливание детей, гигиенические аспекты формирования здорового образа жизни ребенка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Биохимия: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основы биохимических процессов в организме у здоровых детей и при различных патологических состояниях.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Химия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Знать минеральный состав детского организма, потребность в химических элементах, применение химических веществ в качестве лечебных средств в педиатрии, токсичность некоторых химических элементов для детского организма.</w:t>
      </w:r>
    </w:p>
    <w:p w:rsidR="00AA583B" w:rsidRDefault="00AA583B" w:rsidP="00AA583B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Физика с высшей математикой, информатикой, медицинской тех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Знать принципы работы и устройства аппаратуры, используемой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медицине, основы физических и математических законов, получаю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щих отображение в медицине.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Патологическая физиология: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Знать вопросы патогенеза заболеваний,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функционирования систем и органов детского организма при различных патологических состояниях.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Патологическая анатомия: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Знать морфологические изменения в клетках и тканях при забо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леваниях детского и подросткового возраста.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Фармакология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Знать основы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 в педиатрии, основные принципы приготовления лекарственных препаратов. Основные лекарственные средства, их терапевтическое и побочное воздействие на детский организм. Владеть расчетами доз препаратов в зависимости от возраста, веса и тяжести заболевания.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Общественное здоровье и здравоохранение: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Знать показатели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ской заболеваемости, летальности, смертности, статистические пока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затели в здравоохранении, государственную систему организации охраны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здоровья матери и ребенка, организацию санаторно-курортной помо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щи детям, программу ВОЗ по улучшению здоровья матери и ребенка.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Организацию медицинской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помощи подросткам.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нормативные документы, регламентирующие работу врача.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Факультетская терапия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Знать методику обследования больного, семиотику,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этиопатогенез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клинику основных заболеваний, начинающихся в детском возрасте.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Акушерство и гинекология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Знать основы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перинатологии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неонатологии (физиологию и патологию раннего неонатального периода).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Факультетская хирургия: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знать основы асептики и антисептики, гемотрансфузиологии, семиотику хирургические заболевания, встречающиеся у детей.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Офтальмология: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семиотику поражение органа зрения при различных заболеваниях у детей и подростков, исследование глазного дна у детей и подростков.</w:t>
      </w:r>
    </w:p>
    <w:p w:rsidR="00AA583B" w:rsidRDefault="00AA583B" w:rsidP="00AA58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Иммунология: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особенности иммунной системы и иммунных реакций детского организма, принципы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иммунокоррекции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(пассивная и активная иммунизация)</w:t>
      </w:r>
    </w:p>
    <w:p w:rsidR="00AA583B" w:rsidRDefault="00AA583B" w:rsidP="00AA58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83B" w:rsidRDefault="00AA583B" w:rsidP="00AA58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Трудоемкость учебной дисциплины</w:t>
      </w:r>
    </w:p>
    <w:p w:rsidR="00AA583B" w:rsidRDefault="00AA583B" w:rsidP="00AA583B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iCs/>
          <w:color w:val="000000"/>
          <w:spacing w:val="-6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 xml:space="preserve">4. Трудоемкость учебной дисциплины </w:t>
      </w:r>
      <w:r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t>(модуля)</w:t>
      </w:r>
      <w:r>
        <w:rPr>
          <w:rFonts w:ascii="Times New Roman" w:eastAsia="Microsoft Sans Serif" w:hAnsi="Times New Roman" w:cs="Times New Roman"/>
          <w:b/>
          <w:bCs/>
          <w:i/>
          <w:color w:val="000000"/>
          <w:spacing w:val="-4"/>
          <w:sz w:val="24"/>
          <w:szCs w:val="24"/>
          <w:lang w:eastAsia="ru-RU" w:bidi="ru-RU"/>
        </w:rPr>
        <w:t xml:space="preserve"> </w:t>
      </w:r>
      <w:r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составляет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__7_ </w:t>
      </w:r>
      <w:r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зачетных единиц,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__252___ академических </w:t>
      </w:r>
      <w:r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часа.</w:t>
      </w:r>
    </w:p>
    <w:p w:rsidR="00AA583B" w:rsidRDefault="00AA583B" w:rsidP="00AA583B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Лекции - 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32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 ч.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Практические занятия -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88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 ч.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Лабораторные занятия - __________ ч.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Самостоятельная работа - 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96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 ч.</w:t>
      </w:r>
    </w:p>
    <w:p w:rsidR="00AA583B" w:rsidRDefault="00AA583B" w:rsidP="00AA583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Контроль – 36ч.</w:t>
      </w:r>
    </w:p>
    <w:p w:rsidR="00AA583B" w:rsidRDefault="00AA583B" w:rsidP="00AA583B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5</w:t>
      </w:r>
      <w:r>
        <w:rPr>
          <w:rFonts w:ascii="Times New Roman" w:eastAsia="Microsoft Sans Serif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>.  Основные разделы дисциплины (модуля).</w:t>
      </w:r>
      <w:r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 xml:space="preserve"> </w:t>
      </w:r>
    </w:p>
    <w:p w:rsidR="00AA583B" w:rsidRDefault="00AA583B" w:rsidP="00AA583B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Пропедевтика детских болезней (АФО органов и систем)</w:t>
      </w:r>
    </w:p>
    <w:p w:rsidR="00AA583B" w:rsidRDefault="00AA583B" w:rsidP="00AA583B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Питание детей раннего возраста</w:t>
      </w:r>
    </w:p>
    <w:p w:rsidR="00AA583B" w:rsidRDefault="00AA583B" w:rsidP="00AA583B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Неонатология. Патология детей раннего возраста</w:t>
      </w:r>
    </w:p>
    <w:p w:rsidR="00AA583B" w:rsidRDefault="00AA583B" w:rsidP="00AA583B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Патология детей старшего возраста</w:t>
      </w:r>
    </w:p>
    <w:p w:rsidR="00AA583B" w:rsidRDefault="00AA583B" w:rsidP="00AA583B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Неотложные состояния. Поликлиническая педиатрия</w:t>
      </w:r>
    </w:p>
    <w:p w:rsidR="00AA583B" w:rsidRDefault="00AA583B" w:rsidP="00AA583B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Инфекционные и паразитарные болезни</w:t>
      </w: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  <w:t>6. Форма промежуточной аттестации.</w:t>
      </w:r>
      <w:r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 xml:space="preserve"> </w:t>
      </w:r>
    </w:p>
    <w:p w:rsidR="00AA583B" w:rsidRDefault="00AA583B" w:rsidP="00AA583B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 xml:space="preserve">  Экзамен в 10 (А) семестр   </w:t>
      </w:r>
    </w:p>
    <w:p w:rsidR="00AA583B" w:rsidRDefault="00AA583B" w:rsidP="00AA583B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ind w:firstLine="709"/>
        <w:contextualSpacing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</w:pPr>
    </w:p>
    <w:p w:rsidR="00AA583B" w:rsidRDefault="00AA583B" w:rsidP="00AA583B">
      <w:pPr>
        <w:widowControl w:val="0"/>
        <w:shd w:val="clear" w:color="auto" w:fill="FFFFFF"/>
        <w:spacing w:after="0" w:line="276" w:lineRule="auto"/>
        <w:ind w:firstLine="709"/>
        <w:contextualSpacing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 xml:space="preserve">Кафедра - разработчик  </w:t>
      </w:r>
      <w:r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>_________</w:t>
      </w:r>
      <w:r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u w:val="single"/>
          <w:lang w:eastAsia="ru-RU" w:bidi="ru-RU"/>
        </w:rPr>
        <w:t>детских болезней лечебного факультета</w:t>
      </w:r>
      <w:r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>______</w:t>
      </w:r>
    </w:p>
    <w:p w:rsidR="00AA583B" w:rsidRDefault="00AA583B" w:rsidP="00AA583B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 xml:space="preserve">                                                                        (наименование  кафедры)</w:t>
      </w:r>
    </w:p>
    <w:sectPr w:rsidR="00AA583B" w:rsidSect="00E1453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0462B"/>
    <w:multiLevelType w:val="hybridMultilevel"/>
    <w:tmpl w:val="5A62CFB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86"/>
    <w:rsid w:val="00185CDA"/>
    <w:rsid w:val="00242953"/>
    <w:rsid w:val="00912266"/>
    <w:rsid w:val="00AA583B"/>
    <w:rsid w:val="00B16393"/>
    <w:rsid w:val="00DF2886"/>
    <w:rsid w:val="00E14531"/>
    <w:rsid w:val="00FA7AA3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AC7C4-153C-4B54-B827-9D233EAD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83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83B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AA58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">
    <w:name w:val="Основной текст4"/>
    <w:basedOn w:val="a"/>
    <w:rsid w:val="00AA583B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/>
      <w:b/>
      <w:bCs/>
    </w:rPr>
  </w:style>
  <w:style w:type="table" w:styleId="a4">
    <w:name w:val="Table Grid"/>
    <w:basedOn w:val="a1"/>
    <w:uiPriority w:val="59"/>
    <w:qFormat/>
    <w:rsid w:val="00AA583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A3B34-EC6B-4A11-8EF7-FA31E045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4850</Words>
  <Characters>27649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Abduljappar Press</cp:lastModifiedBy>
  <cp:revision>11</cp:revision>
  <dcterms:created xsi:type="dcterms:W3CDTF">2023-08-23T22:28:00Z</dcterms:created>
  <dcterms:modified xsi:type="dcterms:W3CDTF">2023-09-19T11:58:00Z</dcterms:modified>
</cp:coreProperties>
</file>