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51" w:rsidRPr="00E73BC9" w:rsidRDefault="00E73BC9" w:rsidP="00E73BC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АННОТАЦИЯ К</w:t>
      </w:r>
    </w:p>
    <w:p w:rsidR="00465251" w:rsidRPr="00C76E44" w:rsidRDefault="00465251" w:rsidP="00E73BC9">
      <w:pPr>
        <w:pStyle w:val="4"/>
        <w:shd w:val="clear" w:color="auto" w:fill="auto"/>
        <w:spacing w:line="360" w:lineRule="auto"/>
        <w:ind w:firstLine="0"/>
        <w:jc w:val="center"/>
      </w:pPr>
      <w:r w:rsidRPr="00C76E44">
        <w:t>РАБОЧАЯ ПРОГРАММА ДИСЦИПЛИНЫ</w:t>
      </w:r>
    </w:p>
    <w:p w:rsidR="00465251" w:rsidRPr="00C76E44" w:rsidRDefault="00465251" w:rsidP="00E73BC9">
      <w:pPr>
        <w:spacing w:after="0" w:line="360" w:lineRule="auto"/>
        <w:jc w:val="center"/>
        <w:rPr>
          <w:rFonts w:ascii="Times New Roman" w:hAnsi="Times New Roman"/>
          <w:b/>
        </w:rPr>
      </w:pPr>
      <w:r w:rsidRPr="00C76E44">
        <w:rPr>
          <w:rFonts w:ascii="Times New Roman" w:hAnsi="Times New Roman"/>
          <w:b/>
        </w:rPr>
        <w:t>«ГОСПИТАЛЬНАЯ ПЕДИАТРИЯ»</w:t>
      </w:r>
    </w:p>
    <w:p w:rsidR="00465251" w:rsidRPr="00C76E44" w:rsidRDefault="00465251" w:rsidP="00465251">
      <w:pPr>
        <w:spacing w:after="0" w:line="360" w:lineRule="auto"/>
        <w:jc w:val="center"/>
        <w:rPr>
          <w:rFonts w:ascii="Times New Roman" w:hAnsi="Times New Roman"/>
        </w:rPr>
      </w:pPr>
    </w:p>
    <w:p w:rsidR="00465251" w:rsidRPr="00C76E44" w:rsidRDefault="00465251" w:rsidP="00465251">
      <w:pPr>
        <w:spacing w:after="0" w:line="360" w:lineRule="auto"/>
        <w:rPr>
          <w:rFonts w:ascii="Times New Roman" w:hAnsi="Times New Roman"/>
          <w:b/>
        </w:rPr>
      </w:pPr>
      <w:r w:rsidRPr="00C76E44">
        <w:rPr>
          <w:rFonts w:ascii="Times New Roman" w:hAnsi="Times New Roman"/>
          <w:b/>
        </w:rPr>
        <w:t>Индекс дисциплины: Б1.</w:t>
      </w:r>
      <w:r w:rsidR="00857F50" w:rsidRPr="00C76E44">
        <w:rPr>
          <w:rFonts w:ascii="Times New Roman" w:hAnsi="Times New Roman"/>
          <w:b/>
        </w:rPr>
        <w:t>О</w:t>
      </w:r>
      <w:r w:rsidRPr="00C76E44">
        <w:rPr>
          <w:rFonts w:ascii="Times New Roman" w:hAnsi="Times New Roman"/>
          <w:b/>
        </w:rPr>
        <w:t>.</w:t>
      </w:r>
      <w:r w:rsidR="00857F50" w:rsidRPr="00C76E44">
        <w:rPr>
          <w:rFonts w:ascii="Times New Roman" w:hAnsi="Times New Roman"/>
          <w:b/>
        </w:rPr>
        <w:t>6</w:t>
      </w:r>
      <w:r w:rsidR="00DB5912">
        <w:rPr>
          <w:rFonts w:ascii="Times New Roman" w:hAnsi="Times New Roman"/>
          <w:b/>
        </w:rPr>
        <w:t>3</w:t>
      </w:r>
    </w:p>
    <w:p w:rsidR="00465251" w:rsidRPr="00C76E44" w:rsidRDefault="00465251" w:rsidP="00465251">
      <w:pPr>
        <w:spacing w:after="0" w:line="360" w:lineRule="auto"/>
        <w:rPr>
          <w:rFonts w:ascii="Times New Roman" w:hAnsi="Times New Roman"/>
          <w:b/>
        </w:rPr>
      </w:pPr>
      <w:r w:rsidRPr="00C76E44">
        <w:rPr>
          <w:rFonts w:ascii="Times New Roman" w:hAnsi="Times New Roman"/>
          <w:b/>
        </w:rPr>
        <w:t>Специальность 31.05.02 «Педиатрия»</w:t>
      </w:r>
    </w:p>
    <w:p w:rsidR="00465251" w:rsidRPr="00C76E44" w:rsidRDefault="00465251" w:rsidP="00465251">
      <w:pPr>
        <w:spacing w:after="0" w:line="360" w:lineRule="auto"/>
        <w:rPr>
          <w:rFonts w:ascii="Times New Roman" w:hAnsi="Times New Roman"/>
          <w:b/>
        </w:rPr>
      </w:pPr>
      <w:r w:rsidRPr="00C76E44">
        <w:rPr>
          <w:rFonts w:ascii="Times New Roman" w:hAnsi="Times New Roman"/>
          <w:b/>
        </w:rPr>
        <w:t>Уровень высшего образования – СПЕЦИАЛИТЕТ</w:t>
      </w:r>
    </w:p>
    <w:p w:rsidR="00465251" w:rsidRPr="00C76E44" w:rsidRDefault="00465251" w:rsidP="00465251">
      <w:pPr>
        <w:spacing w:after="0" w:line="360" w:lineRule="auto"/>
        <w:rPr>
          <w:rFonts w:ascii="Times New Roman" w:hAnsi="Times New Roman"/>
          <w:b/>
        </w:rPr>
      </w:pPr>
      <w:r w:rsidRPr="00C76E44">
        <w:rPr>
          <w:rFonts w:ascii="Times New Roman" w:hAnsi="Times New Roman"/>
          <w:b/>
        </w:rPr>
        <w:t xml:space="preserve">Квалификация выпускника – Врач-педиатр </w:t>
      </w:r>
    </w:p>
    <w:p w:rsidR="00465251" w:rsidRPr="00C76E44" w:rsidRDefault="00465251" w:rsidP="00465251">
      <w:pPr>
        <w:spacing w:after="0" w:line="360" w:lineRule="auto"/>
        <w:rPr>
          <w:rFonts w:ascii="Times New Roman" w:hAnsi="Times New Roman"/>
          <w:b/>
        </w:rPr>
      </w:pPr>
      <w:r w:rsidRPr="00C76E44">
        <w:rPr>
          <w:rFonts w:ascii="Times New Roman" w:hAnsi="Times New Roman"/>
          <w:b/>
        </w:rPr>
        <w:t>Факультет педиатрический</w:t>
      </w:r>
    </w:p>
    <w:p w:rsidR="00465251" w:rsidRPr="00C76E44" w:rsidRDefault="00465251" w:rsidP="00465251">
      <w:pPr>
        <w:spacing w:after="0" w:line="360" w:lineRule="auto"/>
        <w:rPr>
          <w:rFonts w:ascii="Times New Roman" w:hAnsi="Times New Roman"/>
          <w:b/>
        </w:rPr>
      </w:pPr>
      <w:r w:rsidRPr="00C76E44">
        <w:rPr>
          <w:rFonts w:ascii="Times New Roman" w:hAnsi="Times New Roman"/>
          <w:b/>
        </w:rPr>
        <w:t xml:space="preserve">Кафедра факультетской и госпитальной педиатрии </w:t>
      </w:r>
    </w:p>
    <w:p w:rsidR="00465251" w:rsidRPr="00C76E44" w:rsidRDefault="00465251" w:rsidP="00465251">
      <w:pPr>
        <w:spacing w:after="0" w:line="360" w:lineRule="auto"/>
        <w:rPr>
          <w:rFonts w:ascii="Times New Roman" w:hAnsi="Times New Roman"/>
          <w:b/>
        </w:rPr>
      </w:pPr>
      <w:r w:rsidRPr="00C76E44">
        <w:rPr>
          <w:rFonts w:ascii="Times New Roman" w:hAnsi="Times New Roman"/>
          <w:b/>
        </w:rPr>
        <w:t>Форма обучения – очная</w:t>
      </w:r>
    </w:p>
    <w:p w:rsidR="00465251" w:rsidRPr="00C76E44" w:rsidRDefault="00465251" w:rsidP="00465251">
      <w:pPr>
        <w:spacing w:after="0" w:line="360" w:lineRule="auto"/>
        <w:rPr>
          <w:rFonts w:ascii="Times New Roman" w:hAnsi="Times New Roman"/>
          <w:b/>
        </w:rPr>
      </w:pPr>
      <w:r w:rsidRPr="00C76E44">
        <w:rPr>
          <w:rFonts w:ascii="Times New Roman" w:hAnsi="Times New Roman"/>
          <w:b/>
        </w:rPr>
        <w:t>Курс – 6</w:t>
      </w:r>
    </w:p>
    <w:p w:rsidR="00465251" w:rsidRPr="00C76E44" w:rsidRDefault="00465251" w:rsidP="00465251">
      <w:pPr>
        <w:spacing w:after="0" w:line="360" w:lineRule="auto"/>
        <w:rPr>
          <w:rFonts w:ascii="Times New Roman" w:hAnsi="Times New Roman"/>
          <w:b/>
        </w:rPr>
      </w:pPr>
      <w:r w:rsidRPr="00C76E44">
        <w:rPr>
          <w:rFonts w:ascii="Times New Roman" w:hAnsi="Times New Roman"/>
          <w:b/>
        </w:rPr>
        <w:t>Семестр –1</w:t>
      </w:r>
      <w:r w:rsidR="00857F50" w:rsidRPr="00C76E44">
        <w:rPr>
          <w:rFonts w:ascii="Times New Roman" w:hAnsi="Times New Roman"/>
          <w:b/>
        </w:rPr>
        <w:t>1</w:t>
      </w:r>
      <w:r w:rsidRPr="00C76E44">
        <w:rPr>
          <w:rFonts w:ascii="Times New Roman" w:hAnsi="Times New Roman"/>
          <w:b/>
        </w:rPr>
        <w:t>,1</w:t>
      </w:r>
      <w:r w:rsidR="00857F50" w:rsidRPr="00C76E44">
        <w:rPr>
          <w:rFonts w:ascii="Times New Roman" w:hAnsi="Times New Roman"/>
          <w:b/>
        </w:rPr>
        <w:t>2</w:t>
      </w:r>
    </w:p>
    <w:p w:rsidR="00465251" w:rsidRPr="00C76E44" w:rsidRDefault="00465251" w:rsidP="00465251">
      <w:pPr>
        <w:spacing w:after="0" w:line="360" w:lineRule="auto"/>
        <w:rPr>
          <w:rFonts w:ascii="Times New Roman" w:hAnsi="Times New Roman"/>
          <w:b/>
        </w:rPr>
      </w:pPr>
      <w:r w:rsidRPr="00C76E44">
        <w:rPr>
          <w:rFonts w:ascii="Times New Roman" w:hAnsi="Times New Roman"/>
          <w:b/>
        </w:rPr>
        <w:t xml:space="preserve">Всего трудоёмкость (в зачётных единицах/часах): </w:t>
      </w:r>
      <w:r w:rsidR="00857F50" w:rsidRPr="00C76E44">
        <w:rPr>
          <w:rFonts w:ascii="Times New Roman" w:hAnsi="Times New Roman"/>
          <w:b/>
        </w:rPr>
        <w:t>7</w:t>
      </w:r>
      <w:r w:rsidRPr="00C76E44">
        <w:rPr>
          <w:rFonts w:ascii="Times New Roman" w:hAnsi="Times New Roman"/>
          <w:b/>
        </w:rPr>
        <w:t>/</w:t>
      </w:r>
      <w:r w:rsidR="00857F50" w:rsidRPr="00C76E44">
        <w:rPr>
          <w:rFonts w:ascii="Times New Roman" w:hAnsi="Times New Roman"/>
          <w:b/>
        </w:rPr>
        <w:t>288</w:t>
      </w:r>
    </w:p>
    <w:p w:rsidR="00465251" w:rsidRPr="00C76E44" w:rsidRDefault="00465251" w:rsidP="00465251">
      <w:pPr>
        <w:spacing w:after="0" w:line="360" w:lineRule="auto"/>
        <w:ind w:firstLine="708"/>
        <w:rPr>
          <w:rFonts w:ascii="Times New Roman" w:hAnsi="Times New Roman"/>
          <w:b/>
        </w:rPr>
      </w:pPr>
      <w:r w:rsidRPr="00C76E44">
        <w:rPr>
          <w:rFonts w:ascii="Times New Roman" w:hAnsi="Times New Roman"/>
          <w:b/>
        </w:rPr>
        <w:t xml:space="preserve">Лекции – </w:t>
      </w:r>
      <w:r w:rsidR="00857F50" w:rsidRPr="00C76E44">
        <w:rPr>
          <w:rFonts w:ascii="Times New Roman" w:hAnsi="Times New Roman"/>
          <w:b/>
        </w:rPr>
        <w:t xml:space="preserve">36 </w:t>
      </w:r>
      <w:r w:rsidRPr="00C76E44">
        <w:rPr>
          <w:rFonts w:ascii="Times New Roman" w:hAnsi="Times New Roman"/>
          <w:b/>
        </w:rPr>
        <w:t>часов</w:t>
      </w:r>
    </w:p>
    <w:p w:rsidR="00465251" w:rsidRPr="00C76E44" w:rsidRDefault="00465251" w:rsidP="00465251">
      <w:pPr>
        <w:spacing w:after="0" w:line="360" w:lineRule="auto"/>
        <w:ind w:firstLine="708"/>
        <w:rPr>
          <w:rFonts w:ascii="Times New Roman" w:hAnsi="Times New Roman"/>
          <w:b/>
        </w:rPr>
      </w:pPr>
      <w:r w:rsidRPr="00C76E44">
        <w:rPr>
          <w:rFonts w:ascii="Times New Roman" w:hAnsi="Times New Roman"/>
          <w:b/>
        </w:rPr>
        <w:t xml:space="preserve">Практические занятия – </w:t>
      </w:r>
      <w:r w:rsidR="00857F50" w:rsidRPr="00C76E44">
        <w:rPr>
          <w:rFonts w:ascii="Times New Roman" w:hAnsi="Times New Roman"/>
          <w:b/>
        </w:rPr>
        <w:t>108</w:t>
      </w:r>
      <w:r w:rsidRPr="00C76E44">
        <w:rPr>
          <w:rFonts w:ascii="Times New Roman" w:hAnsi="Times New Roman"/>
          <w:b/>
        </w:rPr>
        <w:t xml:space="preserve"> часов</w:t>
      </w:r>
    </w:p>
    <w:p w:rsidR="00465251" w:rsidRPr="00C76E44" w:rsidRDefault="00465251" w:rsidP="00465251">
      <w:pPr>
        <w:spacing w:after="0" w:line="360" w:lineRule="auto"/>
        <w:ind w:firstLine="708"/>
        <w:rPr>
          <w:rFonts w:ascii="Times New Roman" w:hAnsi="Times New Roman"/>
          <w:b/>
        </w:rPr>
      </w:pPr>
      <w:r w:rsidRPr="00C76E44">
        <w:rPr>
          <w:rFonts w:ascii="Times New Roman" w:hAnsi="Times New Roman"/>
          <w:b/>
        </w:rPr>
        <w:t>Самостоятельная работа</w:t>
      </w:r>
      <w:r w:rsidR="00857F50" w:rsidRPr="00C76E44">
        <w:rPr>
          <w:rFonts w:ascii="Times New Roman" w:hAnsi="Times New Roman"/>
          <w:b/>
        </w:rPr>
        <w:t xml:space="preserve"> – 1</w:t>
      </w:r>
      <w:r w:rsidRPr="00C76E44">
        <w:rPr>
          <w:rFonts w:ascii="Times New Roman" w:hAnsi="Times New Roman"/>
          <w:b/>
        </w:rPr>
        <w:t>0</w:t>
      </w:r>
      <w:r w:rsidR="00857F50" w:rsidRPr="00C76E44">
        <w:rPr>
          <w:rFonts w:ascii="Times New Roman" w:hAnsi="Times New Roman"/>
          <w:b/>
        </w:rPr>
        <w:t>8</w:t>
      </w:r>
      <w:r w:rsidRPr="00C76E44">
        <w:rPr>
          <w:rFonts w:ascii="Times New Roman" w:hAnsi="Times New Roman"/>
          <w:b/>
        </w:rPr>
        <w:t xml:space="preserve"> часов</w:t>
      </w:r>
    </w:p>
    <w:p w:rsidR="00465251" w:rsidRPr="00C76E44" w:rsidRDefault="00465251" w:rsidP="00465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rPr>
          <w:rFonts w:ascii="Times New Roman" w:hAnsi="Times New Roman"/>
          <w:b/>
        </w:rPr>
      </w:pPr>
      <w:r w:rsidRPr="00C76E44">
        <w:rPr>
          <w:rFonts w:ascii="Times New Roman" w:hAnsi="Times New Roman"/>
          <w:b/>
        </w:rPr>
        <w:tab/>
        <w:t>Форма контроля – экзамен (36 часов)</w:t>
      </w:r>
    </w:p>
    <w:p w:rsidR="00465251" w:rsidRDefault="00465251" w:rsidP="00465251">
      <w:pPr>
        <w:pStyle w:val="4"/>
        <w:numPr>
          <w:ilvl w:val="0"/>
          <w:numId w:val="1"/>
        </w:numPr>
        <w:shd w:val="clear" w:color="auto" w:fill="auto"/>
        <w:tabs>
          <w:tab w:val="left" w:pos="-284"/>
        </w:tabs>
        <w:spacing w:line="413" w:lineRule="exact"/>
        <w:ind w:left="-567"/>
        <w:jc w:val="center"/>
        <w:rPr>
          <w:color w:val="FF0000"/>
        </w:rPr>
      </w:pPr>
      <w:r>
        <w:rPr>
          <w:color w:val="FF0000"/>
        </w:rPr>
        <w:t>ЦЕЛЬ И ЗАДАЧИ ОСВОЕНИЯ ДИСЦИПЛИНЫ</w:t>
      </w:r>
    </w:p>
    <w:p w:rsidR="001B62F9" w:rsidRPr="00E73BC9" w:rsidRDefault="005B4598" w:rsidP="00E73BC9">
      <w:pPr>
        <w:pStyle w:val="Default"/>
        <w:rPr>
          <w:rFonts w:eastAsiaTheme="minorHAnsi"/>
          <w:sz w:val="20"/>
          <w:szCs w:val="20"/>
          <w:lang w:eastAsia="en-US"/>
        </w:rPr>
      </w:pPr>
      <w:r w:rsidRPr="00E73BC9">
        <w:rPr>
          <w:b/>
          <w:color w:val="FF0000"/>
          <w:sz w:val="20"/>
          <w:szCs w:val="20"/>
        </w:rPr>
        <w:t xml:space="preserve">1.1.Основной </w:t>
      </w:r>
      <w:r w:rsidRPr="00E73BC9">
        <w:rPr>
          <w:rFonts w:eastAsiaTheme="minorHAnsi"/>
          <w:sz w:val="20"/>
          <w:szCs w:val="20"/>
          <w:lang w:eastAsia="en-US"/>
        </w:rPr>
        <w:t>целью</w:t>
      </w:r>
      <w:r w:rsidR="001B62F9" w:rsidRPr="00E73BC9">
        <w:rPr>
          <w:rFonts w:eastAsiaTheme="minorHAnsi"/>
          <w:sz w:val="20"/>
          <w:szCs w:val="20"/>
          <w:lang w:eastAsia="en-US"/>
        </w:rPr>
        <w:t xml:space="preserve"> освоения дисциплины «Госпитальная педиатрия» является получение </w:t>
      </w:r>
    </w:p>
    <w:p w:rsidR="001B62F9" w:rsidRPr="00E73BC9" w:rsidRDefault="001B62F9" w:rsidP="00E73BC9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/>
          <w:color w:val="000000"/>
          <w:sz w:val="20"/>
          <w:szCs w:val="20"/>
          <w:lang w:eastAsia="en-US"/>
        </w:rPr>
      </w:pPr>
      <w:r w:rsidRPr="00E73BC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обучающимися системных теоретических и прикладных знаний о сущности, методах, средствах, принципах дифференциальной диагностики и подбора терапии при патологии детского и подросткового возраста на основе знаний, полученных на предыдущих курсах, а также подготовка обучающихся к реализации задач профессиональной деятельности врача-педиатра</w:t>
      </w:r>
      <w:r w:rsidRPr="00E73BC9">
        <w:rPr>
          <w:rFonts w:ascii="Times New Roman" w:eastAsia="MS Gothic" w:hAnsi="Times New Roman"/>
          <w:color w:val="000000"/>
          <w:sz w:val="20"/>
          <w:szCs w:val="20"/>
          <w:lang w:eastAsia="en-US"/>
        </w:rPr>
        <w:t xml:space="preserve">. </w:t>
      </w:r>
    </w:p>
    <w:p w:rsidR="00465251" w:rsidRPr="00E73BC9" w:rsidRDefault="005B4598" w:rsidP="00E73B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E73BC9">
        <w:rPr>
          <w:rFonts w:ascii="Times New Roman" w:hAnsi="Times New Roman"/>
          <w:b/>
          <w:color w:val="FF0000"/>
          <w:sz w:val="20"/>
          <w:szCs w:val="20"/>
        </w:rPr>
        <w:t>1.2.</w:t>
      </w:r>
      <w:r w:rsidR="00465251" w:rsidRPr="00E73BC9">
        <w:rPr>
          <w:rFonts w:ascii="Times New Roman" w:hAnsi="Times New Roman"/>
          <w:b/>
          <w:color w:val="FF0000"/>
          <w:sz w:val="20"/>
          <w:szCs w:val="20"/>
        </w:rPr>
        <w:t>Задачи</w:t>
      </w:r>
      <w:r w:rsidR="00E73BC9" w:rsidRPr="00E73BC9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BA6171" w:rsidRPr="00E73BC9">
        <w:rPr>
          <w:rFonts w:ascii="Times New Roman" w:hAnsi="Times New Roman"/>
          <w:color w:val="FF0000"/>
          <w:sz w:val="20"/>
          <w:szCs w:val="20"/>
        </w:rPr>
        <w:t>изучения дисциплины</w:t>
      </w:r>
      <w:r w:rsidR="00465251" w:rsidRPr="00E73BC9">
        <w:rPr>
          <w:rFonts w:ascii="Times New Roman" w:hAnsi="Times New Roman"/>
          <w:color w:val="FF0000"/>
          <w:sz w:val="20"/>
          <w:szCs w:val="20"/>
        </w:rPr>
        <w:t>:</w:t>
      </w:r>
    </w:p>
    <w:p w:rsidR="001B62F9" w:rsidRPr="00E73BC9" w:rsidRDefault="001B62F9" w:rsidP="00E73B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E73BC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Подготовить студента к решению следующих профессиональных задач: </w:t>
      </w:r>
    </w:p>
    <w:p w:rsidR="001B62F9" w:rsidRPr="00E73BC9" w:rsidRDefault="001B62F9" w:rsidP="00E73BC9">
      <w:pPr>
        <w:autoSpaceDE w:val="0"/>
        <w:autoSpaceDN w:val="0"/>
        <w:adjustRightInd w:val="0"/>
        <w:spacing w:after="47"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E73BC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1. Выполнение медицинской деятельности: </w:t>
      </w:r>
    </w:p>
    <w:p w:rsidR="001B62F9" w:rsidRPr="00E73BC9" w:rsidRDefault="001B62F9" w:rsidP="00E73BC9">
      <w:pPr>
        <w:autoSpaceDE w:val="0"/>
        <w:autoSpaceDN w:val="0"/>
        <w:adjustRightInd w:val="0"/>
        <w:spacing w:after="47"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E73BC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 диагностика заболеваний и патологических состояний у детей; </w:t>
      </w:r>
    </w:p>
    <w:p w:rsidR="001B62F9" w:rsidRPr="00E73BC9" w:rsidRDefault="001B62F9" w:rsidP="00E73BC9">
      <w:pPr>
        <w:autoSpaceDE w:val="0"/>
        <w:autoSpaceDN w:val="0"/>
        <w:adjustRightInd w:val="0"/>
        <w:spacing w:after="47"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E73BC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 диагностика неотложных состояний; </w:t>
      </w:r>
    </w:p>
    <w:p w:rsidR="001B62F9" w:rsidRPr="00E73BC9" w:rsidRDefault="001B62F9" w:rsidP="00E73BC9">
      <w:pPr>
        <w:autoSpaceDE w:val="0"/>
        <w:autoSpaceDN w:val="0"/>
        <w:adjustRightInd w:val="0"/>
        <w:spacing w:after="47"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E73BC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 оказание первичной врачебной медико-санитарной помощи детям в амбулаторных условиях и условиях дневного стационара; </w:t>
      </w:r>
    </w:p>
    <w:p w:rsidR="001B62F9" w:rsidRPr="00E73BC9" w:rsidRDefault="001B62F9" w:rsidP="00E73BC9">
      <w:pPr>
        <w:autoSpaceDE w:val="0"/>
        <w:autoSpaceDN w:val="0"/>
        <w:adjustRightInd w:val="0"/>
        <w:spacing w:after="47"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E73BC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 оказание первичной врачебной медико-санитарной помощи детям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 </w:t>
      </w:r>
    </w:p>
    <w:p w:rsidR="001B62F9" w:rsidRPr="00E73BC9" w:rsidRDefault="001B62F9" w:rsidP="00E73BC9">
      <w:pPr>
        <w:autoSpaceDE w:val="0"/>
        <w:autoSpaceDN w:val="0"/>
        <w:adjustRightInd w:val="0"/>
        <w:spacing w:after="47"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E73BC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 участие в оказании скорой медицинской помощи детям при состояниях, требующих срочного медицинского вмешательства; </w:t>
      </w:r>
    </w:p>
    <w:p w:rsidR="001B62F9" w:rsidRPr="00E73BC9" w:rsidRDefault="001B62F9" w:rsidP="00E73BC9">
      <w:pPr>
        <w:autoSpaceDE w:val="0"/>
        <w:autoSpaceDN w:val="0"/>
        <w:adjustRightInd w:val="0"/>
        <w:spacing w:after="47"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E73BC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 обучение детей и их родителей (законных представителей) основным гигиеническим мероприятиям оздоровительного характера, способствующим профилактике возникновения заболеваний и укреплению здоровья; </w:t>
      </w:r>
    </w:p>
    <w:p w:rsidR="001B62F9" w:rsidRPr="00E73BC9" w:rsidRDefault="001B62F9" w:rsidP="00E73BC9">
      <w:pPr>
        <w:autoSpaceDE w:val="0"/>
        <w:autoSpaceDN w:val="0"/>
        <w:adjustRightInd w:val="0"/>
        <w:spacing w:after="47"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E73BC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 проведение профилактических и разъяснительных мероприятий среди населения по вопросам, связанным с новой </w:t>
      </w:r>
      <w:proofErr w:type="spellStart"/>
      <w:r w:rsidRPr="00E73BC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коронавирусной</w:t>
      </w:r>
      <w:proofErr w:type="spellEnd"/>
      <w:r w:rsidRPr="00E73BC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инфекцией COVID-19. </w:t>
      </w:r>
    </w:p>
    <w:p w:rsidR="001B62F9" w:rsidRPr="00E73BC9" w:rsidRDefault="001B62F9" w:rsidP="00E73BC9">
      <w:pPr>
        <w:autoSpaceDE w:val="0"/>
        <w:autoSpaceDN w:val="0"/>
        <w:adjustRightInd w:val="0"/>
        <w:spacing w:after="47"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E73BC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2. Выполнение организационно-управленческой деятельности: </w:t>
      </w:r>
    </w:p>
    <w:p w:rsidR="001B62F9" w:rsidRPr="00E73BC9" w:rsidRDefault="001B62F9" w:rsidP="00E73BC9">
      <w:pPr>
        <w:autoSpaceDE w:val="0"/>
        <w:autoSpaceDN w:val="0"/>
        <w:adjustRightInd w:val="0"/>
        <w:spacing w:after="47"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E73BC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 ведение медицинской документации в медицинских организациях; </w:t>
      </w:r>
    </w:p>
    <w:p w:rsidR="001B62F9" w:rsidRPr="00E73BC9" w:rsidRDefault="001B62F9" w:rsidP="00E73BC9">
      <w:pPr>
        <w:autoSpaceDE w:val="0"/>
        <w:autoSpaceDN w:val="0"/>
        <w:adjustRightInd w:val="0"/>
        <w:spacing w:after="47"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E73BC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 участие в подготовке информационных сообщений по вопросам, связанным с новой </w:t>
      </w:r>
      <w:proofErr w:type="spellStart"/>
      <w:r w:rsidRPr="00E73BC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коронавирусной</w:t>
      </w:r>
      <w:proofErr w:type="spellEnd"/>
      <w:r w:rsidRPr="00E73BC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инфекцией COVID-19; </w:t>
      </w:r>
    </w:p>
    <w:p w:rsidR="001B62F9" w:rsidRPr="00E73BC9" w:rsidRDefault="001B62F9" w:rsidP="00E73BC9">
      <w:pPr>
        <w:autoSpaceDE w:val="0"/>
        <w:autoSpaceDN w:val="0"/>
        <w:adjustRightInd w:val="0"/>
        <w:spacing w:after="47"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E73BC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 соблюдение основных требований информационной безопасности; </w:t>
      </w:r>
    </w:p>
    <w:p w:rsidR="001B62F9" w:rsidRPr="00E73BC9" w:rsidRDefault="001B62F9" w:rsidP="00E73BC9">
      <w:pPr>
        <w:autoSpaceDE w:val="0"/>
        <w:autoSpaceDN w:val="0"/>
        <w:adjustRightInd w:val="0"/>
        <w:spacing w:after="47"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E73BC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3. Выполнение научно-исследовательской деятельности: </w:t>
      </w:r>
    </w:p>
    <w:p w:rsidR="001B62F9" w:rsidRPr="00E73BC9" w:rsidRDefault="001B62F9" w:rsidP="00E73B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E73BC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 анализ научной литературы и официальных статистических обзоров. </w:t>
      </w:r>
    </w:p>
    <w:p w:rsidR="00465251" w:rsidRDefault="00465251" w:rsidP="00465251">
      <w:pPr>
        <w:spacing w:after="0" w:line="240" w:lineRule="auto"/>
        <w:rPr>
          <w:rFonts w:ascii="Times New Roman" w:hAnsi="Times New Roman"/>
        </w:rPr>
        <w:sectPr w:rsidR="00465251" w:rsidSect="00857F50">
          <w:pgSz w:w="11906" w:h="16838"/>
          <w:pgMar w:top="1134" w:right="851" w:bottom="851" w:left="1418" w:header="709" w:footer="709" w:gutter="0"/>
          <w:cols w:space="720"/>
        </w:sectPr>
      </w:pPr>
    </w:p>
    <w:p w:rsidR="00465251" w:rsidRDefault="00465251" w:rsidP="00465251">
      <w:pPr>
        <w:pStyle w:val="a5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II. </w:t>
      </w:r>
      <w:r>
        <w:rPr>
          <w:b/>
          <w:sz w:val="22"/>
          <w:szCs w:val="22"/>
        </w:rPr>
        <w:t>ПЛАНИРУЕМЫЕ РЕЗУЛЬТАТЫ ОБУЧЕНИ</w:t>
      </w:r>
      <w:r w:rsidR="001B62F9">
        <w:rPr>
          <w:b/>
          <w:sz w:val="22"/>
          <w:szCs w:val="22"/>
        </w:rPr>
        <w:t>Я ПО ДИСЦИПЛИНЕ «ГОСПИТАЛЬНАЯ ПЕДИАТРИЯ</w:t>
      </w:r>
      <w:r>
        <w:rPr>
          <w:b/>
          <w:sz w:val="22"/>
          <w:szCs w:val="22"/>
        </w:rPr>
        <w:t xml:space="preserve">» </w:t>
      </w:r>
    </w:p>
    <w:p w:rsidR="00465251" w:rsidRDefault="00465251" w:rsidP="00465251">
      <w:pPr>
        <w:pStyle w:val="a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Формируемые в процессе изучения дисциплины компетенции </w:t>
      </w:r>
    </w:p>
    <w:p w:rsidR="001B62F9" w:rsidRDefault="001B62F9" w:rsidP="00465251">
      <w:pPr>
        <w:pStyle w:val="a5"/>
        <w:jc w:val="both"/>
        <w:rPr>
          <w:b/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4"/>
        <w:gridCol w:w="5078"/>
      </w:tblGrid>
      <w:tr w:rsidR="002278AC" w:rsidTr="002278AC">
        <w:trPr>
          <w:trHeight w:hRule="exact" w:val="566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78AC" w:rsidRDefault="002278AC" w:rsidP="000C31CC">
            <w:pPr>
              <w:pStyle w:val="af9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Код и наименование компетенции (или ее части)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AC" w:rsidRDefault="002278AC" w:rsidP="000C31CC">
            <w:pPr>
              <w:pStyle w:val="af9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Код и наименование индикатора достиже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ния компетенции</w:t>
            </w:r>
          </w:p>
        </w:tc>
      </w:tr>
      <w:tr w:rsidR="002278AC" w:rsidTr="002278AC">
        <w:trPr>
          <w:trHeight w:hRule="exact" w:val="288"/>
        </w:trPr>
        <w:tc>
          <w:tcPr>
            <w:tcW w:w="10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AC" w:rsidRDefault="002278AC" w:rsidP="000C31CC">
            <w:pPr>
              <w:pStyle w:val="af9"/>
              <w:jc w:val="center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Общепрофессиональные компетенции (ОПК)</w:t>
            </w:r>
          </w:p>
        </w:tc>
      </w:tr>
      <w:tr w:rsidR="002278AC" w:rsidTr="002278AC">
        <w:trPr>
          <w:trHeight w:hRule="exact" w:val="835"/>
        </w:trPr>
        <w:tc>
          <w:tcPr>
            <w:tcW w:w="10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AC" w:rsidRDefault="002278AC" w:rsidP="000C31CC">
            <w:pPr>
              <w:pStyle w:val="af9"/>
              <w:jc w:val="both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ОПК-4 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</w:tc>
      </w:tr>
      <w:tr w:rsidR="002278AC" w:rsidTr="002278AC">
        <w:trPr>
          <w:trHeight w:hRule="exact" w:val="6634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ИД-3 ОПК-4</w:t>
            </w:r>
          </w:p>
          <w:p w:rsidR="002278AC" w:rsidRDefault="002278AC" w:rsidP="000C31CC">
            <w:pPr>
              <w:pStyle w:val="af9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Применяет дополнительные лабораторные и функциональные исследования с целью уста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новления диагноза в соответствии с порядками оказания медицинской помощи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знать: 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t>методы лабораторных и инструмен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тальных исследований для оценки состояния здоровья, медицинские показания к проведе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нию исследований, правила интерпретации их результатов;</w:t>
            </w:r>
          </w:p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уметь: 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t>обосновывать необходимость и объем лабораторного исследования, инструменталь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ного обследования пациента; обосновывать необходимость направления пациента на кон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сультации к врачам-специалистам; анализиро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вать полученные результаты обследования па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циента, при необходимости обосновывать и планировать объем дополнительных исследо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ваний; интерпретировать данные, полученные при лабораторном обследовании пациента; ин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терпретировать данные, полученные при ин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струментальном обследовании пациента; ин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терпретировать данные, полученные при кон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 xml:space="preserve">сультациях пациента врачами-специалистами; 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владеть: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навыками применения дополнитель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ных лабораторных и функциональных иссле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дований с целью установления диагноза в со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ответствии с порядками оказания медицин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ской помощи.</w:t>
            </w:r>
          </w:p>
        </w:tc>
      </w:tr>
      <w:tr w:rsidR="002278AC" w:rsidTr="002278AC">
        <w:trPr>
          <w:trHeight w:hRule="exact" w:val="288"/>
        </w:trPr>
        <w:tc>
          <w:tcPr>
            <w:tcW w:w="10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AC" w:rsidRDefault="002278AC" w:rsidP="000C31CC">
            <w:pPr>
              <w:pStyle w:val="af9"/>
              <w:jc w:val="center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Профессиональные компетенции (ПК)</w:t>
            </w:r>
          </w:p>
        </w:tc>
      </w:tr>
      <w:tr w:rsidR="002278AC" w:rsidTr="002278AC">
        <w:trPr>
          <w:trHeight w:hRule="exact" w:val="562"/>
        </w:trPr>
        <w:tc>
          <w:tcPr>
            <w:tcW w:w="10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AC" w:rsidRDefault="002278AC" w:rsidP="000C31CC">
            <w:pPr>
              <w:pStyle w:val="af9"/>
              <w:jc w:val="both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ПК-1 Способен оказывать медицинскую помощь пациенту в неотложной или экстренной формах</w:t>
            </w:r>
          </w:p>
        </w:tc>
      </w:tr>
      <w:tr w:rsidR="002278AC" w:rsidTr="002278AC">
        <w:trPr>
          <w:trHeight w:hRule="exact" w:val="2779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8AC" w:rsidRDefault="002278AC" w:rsidP="000C31CC">
            <w:pPr>
              <w:pStyle w:val="af9"/>
              <w:jc w:val="both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ИД-3 ПК-1</w:t>
            </w:r>
          </w:p>
          <w:p w:rsidR="002278AC" w:rsidRDefault="002278AC" w:rsidP="000C31CC">
            <w:pPr>
              <w:pStyle w:val="af9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Распознает состояния, возникающие при вне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запных острых заболеваниях, обострении хро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нических заболеваний без явных признаков угрозы жизни пациента и требующие оказания медицинской помощи в неотложной форме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знать: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осложнения и исходы заболеваний внутренних органов; м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t>етодику сбора жалоб и анамнеза у пациентов (их законных предста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 xml:space="preserve">вителей), методику </w:t>
            </w:r>
            <w:proofErr w:type="spellStart"/>
            <w:r>
              <w:rPr>
                <w:color w:val="333333"/>
                <w:sz w:val="24"/>
                <w:szCs w:val="24"/>
                <w:lang w:eastAsia="ru-RU" w:bidi="ru-RU"/>
              </w:rPr>
              <w:t>физикального</w:t>
            </w:r>
            <w:proofErr w:type="spellEnd"/>
            <w:r>
              <w:rPr>
                <w:color w:val="333333"/>
                <w:sz w:val="24"/>
                <w:szCs w:val="24"/>
                <w:lang w:eastAsia="ru-RU" w:bidi="ru-RU"/>
              </w:rPr>
              <w:t xml:space="preserve"> исследова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ния терапевтического пациентов (осмотр, пальпация, перкуссия, аускультация) для вы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 xml:space="preserve">явления признаков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острых заболеваниях, обострении хронических заболеваний без яв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ных признаков угрозы жизни пациента и тре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бующие оказания медицинской помощи в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не-</w:t>
            </w:r>
            <w:proofErr w:type="spellEnd"/>
          </w:p>
        </w:tc>
      </w:tr>
    </w:tbl>
    <w:p w:rsidR="00465251" w:rsidRDefault="00465251" w:rsidP="00465251">
      <w:pPr>
        <w:pStyle w:val="a5"/>
        <w:jc w:val="both"/>
        <w:rPr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4"/>
        <w:gridCol w:w="5078"/>
      </w:tblGrid>
      <w:tr w:rsidR="002278AC" w:rsidTr="002278AC">
        <w:trPr>
          <w:trHeight w:hRule="exact" w:val="3605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C" w:rsidRDefault="002278AC" w:rsidP="000C31CC">
            <w:pPr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AC" w:rsidRDefault="002278AC" w:rsidP="000C31CC">
            <w:pPr>
              <w:pStyle w:val="af9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отложной форме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t>;</w:t>
            </w:r>
          </w:p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уметь: 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t>определять медицинские показания для оказания скорой, в том числе скорой специа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лизированной, медицинской помощи; выяв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лять клинические признаки и основные син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дромы и состояния, требующие оказания ме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дицинской помощи в неотложной форме;</w:t>
            </w:r>
          </w:p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владеть: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навыками выявления состояний, воз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никающих при внезапных острых заболевани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ях, обострении хронических заболеваний без явных признаков угрозы жизни пациента и требующих оказания медицинской помощи в неотложной форме.</w:t>
            </w:r>
          </w:p>
        </w:tc>
      </w:tr>
      <w:tr w:rsidR="002278AC" w:rsidTr="002278AC">
        <w:trPr>
          <w:trHeight w:hRule="exact" w:val="3595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ИД-4 ПК-1</w:t>
            </w:r>
          </w:p>
          <w:p w:rsidR="002278AC" w:rsidRDefault="002278AC" w:rsidP="000C31CC">
            <w:pPr>
              <w:pStyle w:val="af9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Оказывает медицинскую помощь в неотлож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ной форме пациентам при внезапных острых заболеваниях, состояниях, обострении хрони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ческих заболеваний без явных признаков угро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зы жизни пациента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знать: 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t>методы проведения неотложных меро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приятий;</w:t>
            </w:r>
          </w:p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уметь: 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t xml:space="preserve">оказывать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медицинскую помощь в не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отложной форме пациентам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владеть: 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t>навыками выполнения мероприятий по оказанию медицинской помощи в неотлож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 xml:space="preserve">ной форме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пациентам при внезапных острых заболеваниях, состояниях, обострении хрони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ческих заболеваний без явных признаков угро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зы жизни пациента.</w:t>
            </w:r>
          </w:p>
        </w:tc>
      </w:tr>
      <w:tr w:rsidR="002278AC" w:rsidTr="002278AC">
        <w:trPr>
          <w:trHeight w:hRule="exact" w:val="3874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ИД-5 ПК-1</w:t>
            </w:r>
          </w:p>
          <w:p w:rsidR="002278AC" w:rsidRDefault="002278AC" w:rsidP="000C31CC">
            <w:pPr>
              <w:pStyle w:val="af9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Применяет должным образом лекарственные препараты и медицинских изделия при оказа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нии медицинской помощи в экстренной или неотложной формах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знать: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показания и особенности применения лекарственных препаратов и медицинских из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делий, используемых при оказании медицин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ской помощи в экстренной или неотложной формах;</w:t>
            </w:r>
          </w:p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уметь: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назначать лекарственные препараты и использовать медицинские изделия, преду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смотренные стандартами оказания первой вра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чебной помощи;</w:t>
            </w:r>
          </w:p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владеть: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навыками использования должным образом лекарственных препаратов и меди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цинских изделий при оказании медицинской помощи в экстренной или неотложной фор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мах.</w:t>
            </w:r>
          </w:p>
        </w:tc>
      </w:tr>
      <w:tr w:rsidR="002278AC" w:rsidTr="002278AC">
        <w:trPr>
          <w:trHeight w:hRule="exact" w:val="288"/>
        </w:trPr>
        <w:tc>
          <w:tcPr>
            <w:tcW w:w="10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AC" w:rsidRDefault="002278AC" w:rsidP="000C31CC">
            <w:pPr>
              <w:pStyle w:val="af9"/>
              <w:jc w:val="both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ПК-2 Способен проводить обследования пациента с целью установления диагноза</w:t>
            </w:r>
          </w:p>
        </w:tc>
      </w:tr>
      <w:tr w:rsidR="002278AC" w:rsidTr="002278AC">
        <w:trPr>
          <w:trHeight w:hRule="exact" w:val="2506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ИД-1 ПК-2</w:t>
            </w:r>
          </w:p>
          <w:p w:rsidR="002278AC" w:rsidRDefault="002278AC" w:rsidP="000C31CC">
            <w:pPr>
              <w:pStyle w:val="af9"/>
              <w:tabs>
                <w:tab w:val="left" w:pos="2357"/>
                <w:tab w:val="left" w:pos="3754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Проводит полное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физикальное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обследование пациента (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осмотр,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пальпация,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перкуссия,</w:t>
            </w:r>
          </w:p>
          <w:p w:rsidR="002278AC" w:rsidRDefault="002278AC" w:rsidP="000C31CC">
            <w:pPr>
              <w:pStyle w:val="af9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аускультация)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знать: 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t xml:space="preserve">методику сбора жалоб, анамнеза жизни и заболевания пациента; методику полного </w:t>
            </w:r>
            <w:proofErr w:type="spellStart"/>
            <w:r>
              <w:rPr>
                <w:color w:val="333333"/>
                <w:sz w:val="24"/>
                <w:szCs w:val="24"/>
                <w:lang w:eastAsia="ru-RU" w:bidi="ru-RU"/>
              </w:rPr>
              <w:t>физикального</w:t>
            </w:r>
            <w:proofErr w:type="spellEnd"/>
            <w:r>
              <w:rPr>
                <w:color w:val="333333"/>
                <w:sz w:val="24"/>
                <w:szCs w:val="24"/>
                <w:lang w:eastAsia="ru-RU" w:bidi="ru-RU"/>
              </w:rPr>
              <w:t xml:space="preserve"> исследования пациента (осмотр, пальпация, перкуссия, аускультация</w:t>
            </w:r>
            <w:proofErr w:type="gramStart"/>
            <w:r>
              <w:rPr>
                <w:color w:val="333333"/>
                <w:sz w:val="24"/>
                <w:szCs w:val="24"/>
                <w:lang w:eastAsia="ru-RU" w:bidi="ru-RU"/>
              </w:rPr>
              <w:t>) ;</w:t>
            </w:r>
            <w:proofErr w:type="gramEnd"/>
          </w:p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уметь: 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t>осуществлять сбор жалоб, анамнеза жизни и заболевания пациента и анализиро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вать полученную информацию;</w:t>
            </w:r>
          </w:p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владеть: 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t xml:space="preserve">навыками проведения полного </w:t>
            </w:r>
            <w:proofErr w:type="spellStart"/>
            <w:r>
              <w:rPr>
                <w:color w:val="333333"/>
                <w:sz w:val="24"/>
                <w:szCs w:val="24"/>
                <w:lang w:eastAsia="ru-RU" w:bidi="ru-RU"/>
              </w:rPr>
              <w:t>фи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зикального</w:t>
            </w:r>
            <w:proofErr w:type="spellEnd"/>
            <w:r>
              <w:rPr>
                <w:color w:val="333333"/>
                <w:sz w:val="24"/>
                <w:szCs w:val="24"/>
                <w:lang w:eastAsia="ru-RU" w:bidi="ru-RU"/>
              </w:rPr>
              <w:t xml:space="preserve"> обследования пациента (осмотр,</w:t>
            </w:r>
          </w:p>
        </w:tc>
      </w:tr>
    </w:tbl>
    <w:p w:rsidR="00465251" w:rsidRDefault="00465251" w:rsidP="00465251">
      <w:pPr>
        <w:pStyle w:val="a5"/>
        <w:jc w:val="both"/>
        <w:rPr>
          <w:sz w:val="22"/>
          <w:szCs w:val="22"/>
        </w:rPr>
      </w:pPr>
    </w:p>
    <w:p w:rsidR="00465251" w:rsidRDefault="00465251" w:rsidP="00465251">
      <w:pPr>
        <w:pStyle w:val="a5"/>
        <w:jc w:val="both"/>
        <w:rPr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4"/>
        <w:gridCol w:w="5078"/>
      </w:tblGrid>
      <w:tr w:rsidR="002278AC" w:rsidTr="002278AC">
        <w:trPr>
          <w:trHeight w:hRule="exact" w:val="566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C" w:rsidRDefault="002278AC" w:rsidP="000C31CC">
            <w:pPr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AC" w:rsidRDefault="002278AC" w:rsidP="000C31CC">
            <w:pPr>
              <w:pStyle w:val="af9"/>
            </w:pPr>
            <w:r>
              <w:rPr>
                <w:color w:val="333333"/>
                <w:sz w:val="24"/>
                <w:szCs w:val="24"/>
                <w:lang w:eastAsia="ru-RU" w:bidi="ru-RU"/>
              </w:rPr>
              <w:t>пальпацию, перкуссию, аускультацию) и ин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терпретировать его результаты.</w:t>
            </w:r>
          </w:p>
        </w:tc>
      </w:tr>
      <w:tr w:rsidR="002278AC" w:rsidTr="002278AC">
        <w:trPr>
          <w:trHeight w:hRule="exact" w:val="63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78AC" w:rsidRDefault="002278AC" w:rsidP="000C31CC">
            <w:pPr>
              <w:pStyle w:val="af9"/>
              <w:jc w:val="both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ИД- 2ПК-2</w:t>
            </w:r>
          </w:p>
          <w:p w:rsidR="002278AC" w:rsidRDefault="002278AC" w:rsidP="000C31CC">
            <w:pPr>
              <w:pStyle w:val="af9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Формулирует предварительный диагноз и со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ставляет план лабораторных и инструменталь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ных обследований пациента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знать: 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t>методы лабораторных и инструмен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тальных исследований для оценки состояния здоровья, медицинские показания к проведе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нию исследований, правила интерпретации их результатов;</w:t>
            </w:r>
          </w:p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уметь: 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t>обосновывать необходимость и объем лабораторного обследования пациента; обос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новывать необходимость и объем инструмен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тального обследования пациента; обосновы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вать необходимость направления пациента на консультации к врачам-специалистам; анали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зировать полученные результаты обследова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ния пациента, при необходимости обосновы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вать и планировать объем дополнительных ис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следований; интерпретировать данные, полу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ченные: при лабораторном, инструментальном обследовании пациента, данные, полученные при консультациях пациента врачами- специалистами ;</w:t>
            </w:r>
          </w:p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владеть: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навыками постановки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предвательно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го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диагноза согласно МКБ 10 и составления плана лабораторных и инструментальных об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следований пациента.</w:t>
            </w:r>
          </w:p>
        </w:tc>
      </w:tr>
      <w:tr w:rsidR="002278AC" w:rsidTr="002278AC">
        <w:trPr>
          <w:trHeight w:hRule="exact" w:val="6082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78AC" w:rsidRDefault="002278AC" w:rsidP="000C31CC">
            <w:pPr>
              <w:pStyle w:val="af9"/>
              <w:jc w:val="both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ИД-6 ПК-2</w:t>
            </w:r>
          </w:p>
          <w:p w:rsidR="002278AC" w:rsidRDefault="002278AC" w:rsidP="000C31CC">
            <w:pPr>
              <w:pStyle w:val="af9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Проводит дифференциальную диагностику с другими заболеваниями/состояниями, в том числе неотложными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знать: 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t xml:space="preserve">особенности результатов </w:t>
            </w:r>
            <w:proofErr w:type="spellStart"/>
            <w:r>
              <w:rPr>
                <w:color w:val="333333"/>
                <w:sz w:val="24"/>
                <w:szCs w:val="24"/>
                <w:lang w:eastAsia="ru-RU" w:bidi="ru-RU"/>
              </w:rPr>
              <w:t>физикального</w:t>
            </w:r>
            <w:proofErr w:type="spellEnd"/>
            <w:r>
              <w:rPr>
                <w:color w:val="333333"/>
                <w:sz w:val="24"/>
                <w:szCs w:val="24"/>
                <w:lang w:eastAsia="ru-RU" w:bidi="ru-RU"/>
              </w:rPr>
              <w:t xml:space="preserve"> исследования пациентов, лабораторных и ин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струментальных методов исследования при различных заболеваниях/состояниях со схожей клинической картиной;</w:t>
            </w:r>
          </w:p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уметь: 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t>анализировать полученные результаты обследования пациента, при необходимости обосновывать и планировать объем дополни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тельных исследований; интерпретировать: ре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зультаты сбора информации о заболевании па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циента; интерпретировать данные, получен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ные при лабораторном, инструментальном об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следовании пациента, данные, при консульта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циях пациента врачами-специалистами; опре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делять очередность объема, содержания и по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следовательности диагностических мероприя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тий для проведения дифференциального диа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 xml:space="preserve">гноза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 другими заболеваниями /состояниями, в том числе неотложными</w:t>
            </w:r>
          </w:p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владеть: навыками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проведения дифференци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ального диагноза с другими заболевания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ми/состояниями, в том числе неотложными</w:t>
            </w:r>
          </w:p>
        </w:tc>
      </w:tr>
      <w:tr w:rsidR="002278AC" w:rsidTr="002278AC">
        <w:trPr>
          <w:trHeight w:hRule="exact" w:val="283"/>
        </w:trPr>
        <w:tc>
          <w:tcPr>
            <w:tcW w:w="10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ПК-3 Способен назначить лечение и контролировать его эффективность и безопасность</w:t>
            </w:r>
          </w:p>
        </w:tc>
      </w:tr>
      <w:tr w:rsidR="002278AC" w:rsidTr="002278AC">
        <w:trPr>
          <w:trHeight w:hRule="exact" w:val="576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78AC" w:rsidRDefault="002278AC" w:rsidP="000C31CC">
            <w:pPr>
              <w:pStyle w:val="af9"/>
              <w:jc w:val="both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ИД-1 ПК-3</w:t>
            </w:r>
          </w:p>
          <w:p w:rsidR="002278AC" w:rsidRDefault="002278AC" w:rsidP="000C31CC">
            <w:pPr>
              <w:pStyle w:val="af9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Назначает лекарственные препараты, меди-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AC" w:rsidRDefault="002278AC" w:rsidP="000C31CC">
            <w:pPr>
              <w:pStyle w:val="af9"/>
              <w:rPr>
                <w:color w:val="333333"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знать: 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t>современные методы применения ле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 xml:space="preserve">карственных препаратов, медицинских </w:t>
            </w:r>
            <w:proofErr w:type="spellStart"/>
            <w:r>
              <w:rPr>
                <w:color w:val="333333"/>
                <w:sz w:val="24"/>
                <w:szCs w:val="24"/>
                <w:lang w:eastAsia="ru-RU" w:bidi="ru-RU"/>
              </w:rPr>
              <w:t>изде</w:t>
            </w:r>
            <w:proofErr w:type="spellEnd"/>
            <w:r>
              <w:rPr>
                <w:color w:val="333333"/>
                <w:sz w:val="24"/>
                <w:szCs w:val="24"/>
                <w:lang w:eastAsia="ru-RU" w:bidi="ru-RU"/>
              </w:rPr>
              <w:t>-</w:t>
            </w:r>
          </w:p>
          <w:p w:rsidR="002278AC" w:rsidRDefault="002278AC" w:rsidP="000C31CC">
            <w:pPr>
              <w:pStyle w:val="af9"/>
              <w:rPr>
                <w:color w:val="333333"/>
                <w:sz w:val="24"/>
                <w:szCs w:val="24"/>
                <w:lang w:eastAsia="ru-RU" w:bidi="ru-RU"/>
              </w:rPr>
            </w:pPr>
          </w:p>
          <w:p w:rsidR="002278AC" w:rsidRDefault="002278AC" w:rsidP="000C31CC">
            <w:pPr>
              <w:pStyle w:val="af9"/>
              <w:rPr>
                <w:color w:val="333333"/>
                <w:sz w:val="24"/>
                <w:szCs w:val="24"/>
                <w:lang w:eastAsia="ru-RU" w:bidi="ru-RU"/>
              </w:rPr>
            </w:pPr>
          </w:p>
          <w:p w:rsidR="002278AC" w:rsidRDefault="002278AC" w:rsidP="000C31CC">
            <w:pPr>
              <w:pStyle w:val="af9"/>
              <w:rPr>
                <w:color w:val="333333"/>
                <w:sz w:val="24"/>
                <w:szCs w:val="24"/>
                <w:lang w:eastAsia="ru-RU" w:bidi="ru-RU"/>
              </w:rPr>
            </w:pPr>
          </w:p>
          <w:p w:rsidR="002278AC" w:rsidRDefault="002278AC" w:rsidP="000C31CC">
            <w:pPr>
              <w:pStyle w:val="af9"/>
              <w:rPr>
                <w:color w:val="333333"/>
                <w:sz w:val="24"/>
                <w:szCs w:val="24"/>
                <w:lang w:eastAsia="ru-RU" w:bidi="ru-RU"/>
              </w:rPr>
            </w:pPr>
          </w:p>
          <w:p w:rsidR="002278AC" w:rsidRDefault="002278AC" w:rsidP="000C31CC">
            <w:pPr>
              <w:pStyle w:val="af9"/>
              <w:rPr>
                <w:color w:val="333333"/>
                <w:sz w:val="24"/>
                <w:szCs w:val="24"/>
                <w:lang w:eastAsia="ru-RU" w:bidi="ru-RU"/>
              </w:rPr>
            </w:pPr>
          </w:p>
          <w:p w:rsidR="002278AC" w:rsidRDefault="002278AC" w:rsidP="000C31CC">
            <w:pPr>
              <w:pStyle w:val="af9"/>
            </w:pPr>
          </w:p>
        </w:tc>
      </w:tr>
    </w:tbl>
    <w:p w:rsidR="002278AC" w:rsidRDefault="002278AC" w:rsidP="00465251">
      <w:pPr>
        <w:pStyle w:val="a5"/>
        <w:jc w:val="both"/>
        <w:rPr>
          <w:sz w:val="22"/>
          <w:szCs w:val="22"/>
        </w:rPr>
        <w:sectPr w:rsidR="002278AC" w:rsidSect="002278AC">
          <w:pgSz w:w="11906" w:h="16838"/>
          <w:pgMar w:top="851" w:right="1701" w:bottom="1134" w:left="851" w:header="709" w:footer="709" w:gutter="0"/>
          <w:cols w:space="720"/>
        </w:sectPr>
      </w:pPr>
    </w:p>
    <w:p w:rsidR="00465251" w:rsidRDefault="00465251" w:rsidP="00465251">
      <w:pPr>
        <w:pStyle w:val="a5"/>
        <w:jc w:val="both"/>
        <w:rPr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4"/>
        <w:gridCol w:w="5078"/>
      </w:tblGrid>
      <w:tr w:rsidR="002278AC" w:rsidTr="002278AC">
        <w:trPr>
          <w:trHeight w:hRule="exact" w:val="7469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C" w:rsidRDefault="002278AC" w:rsidP="000C31CC">
            <w:pPr>
              <w:pStyle w:val="af9"/>
              <w:jc w:val="both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цинские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изделия и лечебное питание с учетом диагноза, возраста и клинической картины бо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лезни и в соответствии с действующими по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рядками оказания медицинской помощи, кли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ническими рекомендациями (протоколами ле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чения) по вопросам оказания медицинской помощи с учетом стандартов медицинской помощи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AC" w:rsidRDefault="002278AC" w:rsidP="000C31CC">
            <w:pPr>
              <w:pStyle w:val="af9"/>
            </w:pPr>
            <w:proofErr w:type="spellStart"/>
            <w:r>
              <w:rPr>
                <w:color w:val="333333"/>
                <w:sz w:val="24"/>
                <w:szCs w:val="24"/>
                <w:lang w:eastAsia="ru-RU" w:bidi="ru-RU"/>
              </w:rPr>
              <w:t>лий</w:t>
            </w:r>
            <w:proofErr w:type="spellEnd"/>
            <w:r>
              <w:rPr>
                <w:color w:val="333333"/>
                <w:sz w:val="24"/>
                <w:szCs w:val="24"/>
                <w:lang w:eastAsia="ru-RU" w:bidi="ru-RU"/>
              </w:rPr>
              <w:t xml:space="preserve"> и лечебного питания при заболеваниях и состояниях у пациента в соответствии с дей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ствующими порядками оказания медицинской помощи, клиническими рекомендациями (про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токолами лечения) по вопросам оказания ме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дицинской помощи с учетом стандартов меди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цинской помощи; механизм действия лекар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ственных препаратов, медицинских изделий и лечебного питания, медицинские показания и противопоказания к их применению; осложне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ния, вызванные их применением;</w:t>
            </w:r>
          </w:p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уметь: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назначения лекарственных препаратов, медицинских изделий и лечебного питания с учетом диагноза, возраста и клинической кар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тины болезни и в соответствии с действую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щими порядками оказания медицинской по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мощи, клиническими рекомендациями (прото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колами лечения) по вопросам оказания меди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цинской помощи с учетом стандартов меди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цинской помощи;</w:t>
            </w:r>
          </w:p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владеть: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навыками 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t>применения медицинских изделия в соответствии с действующими по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рядками оказания медицинской, клинически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ми рекомендациями (протоколами лечения) по вопросам оказания медицинской помощи, по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мощи с учетом стандартов медицинской по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мощи.</w:t>
            </w:r>
          </w:p>
        </w:tc>
      </w:tr>
      <w:tr w:rsidR="002278AC" w:rsidTr="002278AC">
        <w:trPr>
          <w:trHeight w:hRule="exact" w:val="4426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78AC" w:rsidRDefault="002278AC" w:rsidP="000C31CC">
            <w:pPr>
              <w:pStyle w:val="af9"/>
              <w:jc w:val="both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ИД-2 ПК-3</w:t>
            </w:r>
          </w:p>
          <w:p w:rsidR="002278AC" w:rsidRDefault="002278AC" w:rsidP="000C31CC">
            <w:pPr>
              <w:pStyle w:val="af9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Оценивает эффективность и безопасность применения лекарственных препаратов, меди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цинских изделий, лечебного питания и иных методов лечения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знать: 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t>механизм действия лекарственных пре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паратов, медицинских изделий и лечебного питания, медицинские показания и противо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показания к их применению; осложнения, вы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званные их применением;</w:t>
            </w:r>
          </w:p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уметь: 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t>выявлять признаки появления нежела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тельных явлений и осложнений, а также от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сутствие должного эффекта лекарственной те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рапии, применения медицинских изделий, ле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чебного питания эффективность и безопас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 xml:space="preserve">ность применения лекарственных препаратов, медицинских изделий и лечебного питания 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владеть: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навыками оценки эффективности и безопасности применения лекарственных пре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паратов, медицинских изделий, лечебного пи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тания и иных методов лечения</w:t>
            </w:r>
          </w:p>
        </w:tc>
      </w:tr>
      <w:tr w:rsidR="002278AC" w:rsidTr="002278AC">
        <w:trPr>
          <w:trHeight w:hRule="exact" w:val="1949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78AC" w:rsidRDefault="002278AC" w:rsidP="000C31CC">
            <w:pPr>
              <w:pStyle w:val="af9"/>
              <w:jc w:val="both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ИД-3 ПК-3</w:t>
            </w:r>
          </w:p>
          <w:p w:rsidR="002278AC" w:rsidRDefault="002278AC" w:rsidP="000C31CC">
            <w:pPr>
              <w:pStyle w:val="af9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Назначает немедикаментозное лечение с уче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том диагноза, возраста и клинической картины болезни в соответствии с действующими по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рядками оказания медицинской помощи, кли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ническими рекомендациями (протоколами ле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чения) по вопросам оказания медицинской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знать: 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t>современные методы немедикаментоз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 xml:space="preserve">ного лечения болезней и состояний у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 </w:t>
            </w:r>
            <w:proofErr w:type="spellStart"/>
            <w:r>
              <w:rPr>
                <w:color w:val="333333"/>
                <w:sz w:val="24"/>
                <w:szCs w:val="24"/>
                <w:lang w:eastAsia="ru-RU" w:bidi="ru-RU"/>
              </w:rPr>
              <w:t>ме</w:t>
            </w:r>
            <w:proofErr w:type="spellEnd"/>
            <w:r>
              <w:rPr>
                <w:color w:val="333333"/>
                <w:sz w:val="24"/>
                <w:szCs w:val="24"/>
                <w:lang w:eastAsia="ru-RU" w:bidi="ru-RU"/>
              </w:rPr>
              <w:t>-</w:t>
            </w:r>
          </w:p>
        </w:tc>
      </w:tr>
    </w:tbl>
    <w:p w:rsidR="00465251" w:rsidRDefault="00465251" w:rsidP="00465251">
      <w:pPr>
        <w:spacing w:after="0" w:line="240" w:lineRule="auto"/>
        <w:rPr>
          <w:rFonts w:ascii="Times New Roman" w:hAnsi="Times New Roman"/>
        </w:rPr>
        <w:sectPr w:rsidR="00465251" w:rsidSect="002278AC">
          <w:pgSz w:w="11906" w:h="16838"/>
          <w:pgMar w:top="851" w:right="1701" w:bottom="1134" w:left="851" w:header="709" w:footer="709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4"/>
        <w:gridCol w:w="5078"/>
      </w:tblGrid>
      <w:tr w:rsidR="002278AC" w:rsidTr="000C31CC">
        <w:trPr>
          <w:trHeight w:hRule="exact" w:val="5261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C" w:rsidRDefault="002278AC" w:rsidP="000C31CC">
            <w:pPr>
              <w:pStyle w:val="af9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помощи с учетом стандартов медицинской помощи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AC" w:rsidRDefault="002278AC" w:rsidP="000C31CC">
            <w:pPr>
              <w:pStyle w:val="af9"/>
            </w:pPr>
            <w:proofErr w:type="spellStart"/>
            <w:r>
              <w:rPr>
                <w:color w:val="333333"/>
                <w:sz w:val="24"/>
                <w:szCs w:val="24"/>
                <w:lang w:eastAsia="ru-RU" w:bidi="ru-RU"/>
              </w:rPr>
              <w:t>ханизм</w:t>
            </w:r>
            <w:proofErr w:type="spellEnd"/>
            <w:r>
              <w:rPr>
                <w:color w:val="333333"/>
                <w:sz w:val="24"/>
                <w:szCs w:val="24"/>
                <w:lang w:eastAsia="ru-RU" w:bidi="ru-RU"/>
              </w:rPr>
              <w:t xml:space="preserve"> действия немедикаментозного лече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ния; медицинские показания и противопоказа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ния к его назначению; побочные эффекты, осложнения, вызванные его применением;</w:t>
            </w:r>
          </w:p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уметь: 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t>выбрать вид и длительность немеди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каментозной терапии в соответствии с дей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ствующими порядками оказания медицинской помощи, клиническими рекомендациями (про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токолами лечения) по вопросам оказания ме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дицинской помощи с учетом стандартов меди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цинской помощи</w:t>
            </w:r>
          </w:p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владеть: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навыками назначения немедикамен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тозного лечения с учетом диагноза, возраста и клинической картины болезни в соответствии с действующими порядками оказания меди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цинской помощи, клиническими рекоменда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циями (протоколами лечения) по вопросам оказания медицинской помощи с учетом стан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дартов медицинской помощи.</w:t>
            </w:r>
          </w:p>
        </w:tc>
      </w:tr>
      <w:tr w:rsidR="002278AC" w:rsidTr="000C31CC">
        <w:trPr>
          <w:trHeight w:hRule="exact" w:val="7747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8AC" w:rsidRDefault="002278AC" w:rsidP="000C31CC">
            <w:pPr>
              <w:pStyle w:val="af9"/>
              <w:jc w:val="both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ИД-6 ПК-3</w:t>
            </w:r>
          </w:p>
          <w:p w:rsidR="002278AC" w:rsidRDefault="002278AC" w:rsidP="000C31CC">
            <w:pPr>
              <w:pStyle w:val="af9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Составляет план лечения заболевания и состо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яния пациента с учетом диагноза, возраста па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циента, клинической картины заболевания в соответствии с действующими порядками ока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знать: 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t>современные методы применения ле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карственных препаратов, медицинских изде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лий и лечебного питания при заболеваниях и состояниях у пациента в соответствии с дей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ствующими порядками оказания медицинской помощи, клиническими рекомендациями (про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токолами лечения) по вопросам оказания ме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дицинской помощи с учетом стандартов меди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цинской помощи; механизм действия лекар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ственных препаратов, медицинских изделий и лечебного питания, медицинские показания и противопоказания к их применению; осложне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ния, вызванные их применением;</w:t>
            </w:r>
          </w:p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уметь: 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t>определять программу лечения тера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певтического пациента с учетом диагноза, воз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раста, клинической картины заболевания в со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ответствии с действующими порядками оказа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ния медицинской помощи, клиническими ре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комендациями (протоколами лечения);</w:t>
            </w:r>
          </w:p>
          <w:p w:rsidR="002278AC" w:rsidRDefault="002278AC" w:rsidP="000C31CC">
            <w:pPr>
              <w:pStyle w:val="af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владеть: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алгоритмом составления комплекс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ного плана лечения заболевания и состояния</w:t>
            </w:r>
          </w:p>
          <w:p w:rsidR="002278AC" w:rsidRDefault="002278AC" w:rsidP="000C31CC">
            <w:pPr>
              <w:pStyle w:val="af9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пациента с учетом диагноза, возраста пациен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та, клинической картины заболевания в соот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ветствии с действующими порядками оказания медицинской помощи, клиническими реко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мендациями (протоколами лечения) по вопро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сам оказания медицинской помощи с учетом стандартов медицинской помощи.</w:t>
            </w:r>
          </w:p>
        </w:tc>
      </w:tr>
    </w:tbl>
    <w:p w:rsidR="002278AC" w:rsidRDefault="002278AC" w:rsidP="00465251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jc w:val="center"/>
        <w:rPr>
          <w:color w:val="FF0000"/>
        </w:rPr>
      </w:pPr>
    </w:p>
    <w:p w:rsidR="002278AC" w:rsidRDefault="002278AC" w:rsidP="00465251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jc w:val="center"/>
        <w:rPr>
          <w:color w:val="FF0000"/>
        </w:rPr>
      </w:pPr>
    </w:p>
    <w:p w:rsidR="002278AC" w:rsidRDefault="002278AC" w:rsidP="00465251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jc w:val="center"/>
        <w:rPr>
          <w:color w:val="FF0000"/>
        </w:rPr>
      </w:pPr>
    </w:p>
    <w:p w:rsidR="002278AC" w:rsidRDefault="002278AC" w:rsidP="00465251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jc w:val="center"/>
        <w:rPr>
          <w:color w:val="FF0000"/>
        </w:rPr>
      </w:pPr>
    </w:p>
    <w:p w:rsidR="002278AC" w:rsidRPr="002278AC" w:rsidRDefault="002278AC" w:rsidP="00465251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jc w:val="center"/>
        <w:rPr>
          <w:color w:val="FF0000"/>
        </w:rPr>
      </w:pPr>
    </w:p>
    <w:p w:rsidR="00465251" w:rsidRDefault="008E54D0" w:rsidP="00465251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jc w:val="center"/>
        <w:rPr>
          <w:color w:val="FF0000"/>
        </w:rPr>
      </w:pPr>
      <w:r>
        <w:rPr>
          <w:color w:val="FF0000"/>
          <w:lang w:val="en-US"/>
        </w:rPr>
        <w:t>III</w:t>
      </w:r>
      <w:r w:rsidR="00465251">
        <w:rPr>
          <w:color w:val="FF0000"/>
        </w:rPr>
        <w:t>.МЕСТО УЧЕБНОЙ ДИСЦИПЛИНЫ В СТРУКТУРЕ ОБРАЗОВАТЕЛЬНОЙ ПРОГРАММЫ</w:t>
      </w:r>
    </w:p>
    <w:p w:rsidR="00465251" w:rsidRDefault="00465251" w:rsidP="00465251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left="-284" w:right="100" w:hanging="283"/>
      </w:pPr>
      <w:r>
        <w:rPr>
          <w:b w:val="0"/>
          <w:color w:val="FF0000"/>
        </w:rPr>
        <w:tab/>
      </w:r>
      <w:r w:rsidR="008E54D0">
        <w:rPr>
          <w:b w:val="0"/>
        </w:rPr>
        <w:t xml:space="preserve"> Дисциплина </w:t>
      </w:r>
      <w:r>
        <w:rPr>
          <w:b w:val="0"/>
        </w:rPr>
        <w:t xml:space="preserve">«Госпитальная педиатрия» </w:t>
      </w:r>
      <w:r>
        <w:rPr>
          <w:b w:val="0"/>
          <w:color w:val="FF0000"/>
        </w:rPr>
        <w:t xml:space="preserve">относится </w:t>
      </w:r>
      <w:r w:rsidR="00433DA2">
        <w:rPr>
          <w:b w:val="0"/>
          <w:color w:val="FF0000"/>
        </w:rPr>
        <w:t>к обязательной</w:t>
      </w:r>
      <w:r w:rsidR="008E54D0">
        <w:rPr>
          <w:b w:val="0"/>
          <w:color w:val="FF0000"/>
        </w:rPr>
        <w:t xml:space="preserve"> части блока </w:t>
      </w:r>
      <w:r w:rsidR="00433DA2">
        <w:rPr>
          <w:b w:val="0"/>
          <w:color w:val="FF0000"/>
        </w:rPr>
        <w:t>«Дисциплины</w:t>
      </w:r>
      <w:r w:rsidR="008E54D0">
        <w:rPr>
          <w:b w:val="0"/>
          <w:color w:val="FF0000"/>
        </w:rPr>
        <w:t xml:space="preserve"> (модули</w:t>
      </w:r>
      <w:r w:rsidR="00433DA2">
        <w:rPr>
          <w:b w:val="0"/>
          <w:color w:val="FF0000"/>
        </w:rPr>
        <w:t>)»</w:t>
      </w:r>
      <w:r w:rsidR="00234267">
        <w:rPr>
          <w:b w:val="0"/>
          <w:color w:val="FF0000"/>
        </w:rPr>
        <w:t xml:space="preserve"> </w:t>
      </w:r>
      <w:r w:rsidR="00822B47" w:rsidRPr="00857F50">
        <w:t>Б1.О.62</w:t>
      </w:r>
      <w:r w:rsidR="00234267">
        <w:t xml:space="preserve"> </w:t>
      </w:r>
      <w:r w:rsidR="008E54D0">
        <w:rPr>
          <w:b w:val="0"/>
        </w:rPr>
        <w:t>Дисциплины является одной из завершающих обучение и логически связана со всеми перечисленными дисциплинами.</w:t>
      </w:r>
    </w:p>
    <w:p w:rsidR="00465251" w:rsidRPr="000C31CC" w:rsidRDefault="00465251" w:rsidP="00465251">
      <w:pPr>
        <w:pStyle w:val="31"/>
        <w:shd w:val="clear" w:color="auto" w:fill="auto"/>
        <w:spacing w:before="0"/>
        <w:ind w:right="-2" w:firstLine="0"/>
        <w:rPr>
          <w:b/>
          <w:sz w:val="24"/>
          <w:szCs w:val="24"/>
        </w:rPr>
      </w:pPr>
      <w:r>
        <w:rPr>
          <w:b/>
          <w:sz w:val="22"/>
          <w:szCs w:val="22"/>
          <w:lang w:val="en-US"/>
        </w:rPr>
        <w:t>IV</w:t>
      </w:r>
      <w:r w:rsidR="00E73BC9">
        <w:rPr>
          <w:b/>
          <w:sz w:val="22"/>
          <w:szCs w:val="22"/>
        </w:rPr>
        <w:t xml:space="preserve">. </w:t>
      </w:r>
      <w:r w:rsidRPr="000C31CC">
        <w:rPr>
          <w:b/>
          <w:sz w:val="24"/>
          <w:szCs w:val="24"/>
        </w:rPr>
        <w:t>Объем дисциплины и виды учебной работы</w:t>
      </w:r>
    </w:p>
    <w:p w:rsidR="006C5ADF" w:rsidRDefault="006C5ADF" w:rsidP="00465251">
      <w:pPr>
        <w:pStyle w:val="31"/>
        <w:shd w:val="clear" w:color="auto" w:fill="auto"/>
        <w:spacing w:before="0"/>
        <w:ind w:right="-2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Общая трудоемкость дисциплины составляет 8 зачетных единиц.</w:t>
      </w:r>
    </w:p>
    <w:p w:rsidR="00465251" w:rsidRDefault="00465251" w:rsidP="00465251">
      <w:pPr>
        <w:pStyle w:val="4"/>
        <w:shd w:val="clear" w:color="auto" w:fill="auto"/>
        <w:spacing w:line="413" w:lineRule="exact"/>
        <w:ind w:left="-567" w:firstLine="0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1557"/>
        <w:gridCol w:w="1637"/>
        <w:gridCol w:w="1786"/>
      </w:tblGrid>
      <w:tr w:rsidR="00465251" w:rsidTr="00465251">
        <w:trPr>
          <w:jc w:val="center"/>
        </w:trPr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251" w:rsidRDefault="004652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Вид работы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251" w:rsidRDefault="004652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Всего часов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251" w:rsidRDefault="004652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семестры</w:t>
            </w:r>
          </w:p>
        </w:tc>
      </w:tr>
      <w:tr w:rsidR="00465251" w:rsidTr="0046525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251" w:rsidRDefault="00465251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251" w:rsidRDefault="00465251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251" w:rsidRPr="00CC1AB6" w:rsidRDefault="00CC1A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XI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251" w:rsidRPr="00CC1AB6" w:rsidRDefault="00CC1A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XII</w:t>
            </w:r>
          </w:p>
        </w:tc>
      </w:tr>
      <w:tr w:rsidR="00465251" w:rsidTr="00465251">
        <w:trPr>
          <w:trHeight w:val="320"/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51" w:rsidRDefault="00465251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 xml:space="preserve">Контактная работа обучающихся с преподавателем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51" w:rsidRDefault="006C5AD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51" w:rsidRDefault="006C5AD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51" w:rsidRDefault="006C5AD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</w:t>
            </w:r>
          </w:p>
        </w:tc>
      </w:tr>
      <w:tr w:rsidR="00465251" w:rsidTr="00465251">
        <w:trPr>
          <w:trHeight w:val="563"/>
          <w:jc w:val="center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5251" w:rsidRDefault="00465251" w:rsidP="00CC1A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 xml:space="preserve">                                                               В том числе:</w:t>
            </w:r>
          </w:p>
        </w:tc>
      </w:tr>
      <w:tr w:rsidR="00465251" w:rsidTr="00465251">
        <w:trPr>
          <w:trHeight w:val="301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51" w:rsidRDefault="00465251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Лекции (Л)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51" w:rsidRPr="00CC1AB6" w:rsidRDefault="00CC1AB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51" w:rsidRPr="00CC1AB6" w:rsidRDefault="00CC1AB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51" w:rsidRPr="00CC1AB6" w:rsidRDefault="00CC1AB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18</w:t>
            </w:r>
          </w:p>
        </w:tc>
      </w:tr>
      <w:tr w:rsidR="00465251" w:rsidTr="00465251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51" w:rsidRDefault="00465251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Практические занятия (ПЗ)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51" w:rsidRPr="00CC1AB6" w:rsidRDefault="00CC1AB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108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51" w:rsidRPr="00CC1AB6" w:rsidRDefault="00CC1AB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54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51" w:rsidRPr="00CC1AB6" w:rsidRDefault="00CC1AB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54</w:t>
            </w:r>
          </w:p>
        </w:tc>
      </w:tr>
      <w:tr w:rsidR="00465251" w:rsidTr="00465251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51" w:rsidRDefault="00465251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251" w:rsidRPr="00CC1AB6" w:rsidRDefault="00CC1AB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108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251" w:rsidRPr="00CC1AB6" w:rsidRDefault="00CC1AB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251" w:rsidRPr="00CC1AB6" w:rsidRDefault="00CC1AB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72</w:t>
            </w:r>
          </w:p>
        </w:tc>
      </w:tr>
      <w:tr w:rsidR="00465251" w:rsidTr="00465251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251" w:rsidRDefault="00465251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Вид промежуточной аттестации - Экзамен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51" w:rsidRPr="00CC1AB6" w:rsidRDefault="006C5ADF" w:rsidP="00E73BC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  <w:r w:rsidR="00E73BC9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51" w:rsidRPr="00CC1AB6" w:rsidRDefault="000C31CC" w:rsidP="00C405B2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51" w:rsidRDefault="00465251" w:rsidP="00C405B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</w:tr>
      <w:tr w:rsidR="00465251" w:rsidTr="00465251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251" w:rsidRDefault="00465251" w:rsidP="006C5ADF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 xml:space="preserve">Общая трудоемкость: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51" w:rsidRDefault="004652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51" w:rsidRDefault="004652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51" w:rsidRDefault="004652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65251" w:rsidTr="00465251">
        <w:trPr>
          <w:trHeight w:val="64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DF" w:rsidRDefault="006C5AD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часов</w:t>
            </w:r>
          </w:p>
          <w:p w:rsidR="00465251" w:rsidRDefault="0046525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Зачетные единицы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DF" w:rsidRDefault="006C5AD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288</w:t>
            </w:r>
          </w:p>
          <w:p w:rsidR="00465251" w:rsidRDefault="006C5AD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DF" w:rsidRDefault="006C5AD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</w:t>
            </w:r>
          </w:p>
          <w:p w:rsidR="00465251" w:rsidRDefault="006C5AD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DF" w:rsidRDefault="006C5AD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180</w:t>
            </w:r>
          </w:p>
          <w:p w:rsidR="00465251" w:rsidRDefault="006C5AD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</w:tbl>
    <w:p w:rsidR="00465251" w:rsidRDefault="00465251" w:rsidP="00465251">
      <w:pPr>
        <w:pStyle w:val="4"/>
        <w:shd w:val="clear" w:color="auto" w:fill="auto"/>
        <w:tabs>
          <w:tab w:val="left" w:pos="1778"/>
        </w:tabs>
        <w:spacing w:line="413" w:lineRule="exact"/>
        <w:ind w:firstLine="0"/>
        <w:rPr>
          <w:color w:val="FF0000"/>
        </w:rPr>
      </w:pPr>
    </w:p>
    <w:p w:rsidR="00465251" w:rsidRDefault="00465251" w:rsidP="00E73BC9">
      <w:pPr>
        <w:pStyle w:val="4"/>
        <w:shd w:val="clear" w:color="auto" w:fill="auto"/>
        <w:tabs>
          <w:tab w:val="left" w:pos="1778"/>
        </w:tabs>
        <w:spacing w:line="413" w:lineRule="exact"/>
        <w:ind w:left="60" w:firstLine="0"/>
        <w:jc w:val="center"/>
        <w:rPr>
          <w:color w:val="FF0000"/>
        </w:rPr>
      </w:pPr>
      <w:r>
        <w:rPr>
          <w:color w:val="FF0000"/>
          <w:lang w:val="en-US"/>
        </w:rPr>
        <w:t>V</w:t>
      </w:r>
      <w:r>
        <w:rPr>
          <w:color w:val="FF0000"/>
        </w:rPr>
        <w:t xml:space="preserve">. </w:t>
      </w:r>
      <w:r w:rsidR="00E73BC9">
        <w:rPr>
          <w:color w:val="FF0000"/>
        </w:rPr>
        <w:t xml:space="preserve">ОСНОВНЫЕ РАЗДЕЛЫ </w:t>
      </w:r>
      <w:r>
        <w:rPr>
          <w:color w:val="FF0000"/>
        </w:rPr>
        <w:t xml:space="preserve">ДИСЦИПЛИНЫ </w:t>
      </w:r>
    </w:p>
    <w:p w:rsidR="00465251" w:rsidRDefault="00465251" w:rsidP="00465251">
      <w:pPr>
        <w:pStyle w:val="4"/>
        <w:shd w:val="clear" w:color="auto" w:fill="auto"/>
        <w:spacing w:line="413" w:lineRule="exact"/>
        <w:ind w:firstLine="0"/>
        <w:jc w:val="center"/>
        <w:rPr>
          <w:color w:val="FF0000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3543"/>
        <w:gridCol w:w="1959"/>
        <w:gridCol w:w="311"/>
      </w:tblGrid>
      <w:tr w:rsidR="005812E4" w:rsidTr="00E73BC9">
        <w:trPr>
          <w:trHeight w:val="9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2E4" w:rsidRDefault="005812E4">
            <w:pPr>
              <w:spacing w:after="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2E4" w:rsidRDefault="005812E4">
            <w:pPr>
              <w:spacing w:after="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Наименование раздела дисциплины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CC" w:rsidRPr="000C31CC" w:rsidRDefault="000C31CC" w:rsidP="000C31C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Содержание раздела</w:t>
            </w:r>
          </w:p>
          <w:p w:rsidR="005812E4" w:rsidRPr="000C31CC" w:rsidRDefault="005812E4" w:rsidP="000C31C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:rsidR="000C31CC" w:rsidRDefault="000C31CC" w:rsidP="005812E4"/>
          <w:p w:rsidR="005812E4" w:rsidRPr="00494A79" w:rsidRDefault="005812E4" w:rsidP="005812E4">
            <w:pPr>
              <w:rPr>
                <w:rFonts w:ascii="Times New Roman" w:hAnsi="Times New Roman"/>
              </w:rPr>
            </w:pPr>
            <w:r w:rsidRPr="00494A79">
              <w:rPr>
                <w:rFonts w:ascii="Times New Roman" w:hAnsi="Times New Roman"/>
              </w:rPr>
              <w:t>Код контролируемой компетенции</w:t>
            </w:r>
            <w:r w:rsidR="00234267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9C41FB" w:rsidRPr="00494A79">
              <w:rPr>
                <w:rFonts w:ascii="Times New Roman" w:hAnsi="Times New Roman"/>
              </w:rPr>
              <w:t>(или ее части)</w:t>
            </w:r>
          </w:p>
        </w:tc>
      </w:tr>
      <w:tr w:rsidR="00317570" w:rsidRPr="00312BAE" w:rsidTr="00E73BC9">
        <w:trPr>
          <w:trHeight w:val="145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570" w:rsidRPr="00312BAE" w:rsidRDefault="00317570" w:rsidP="00DC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12BA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1.</w:t>
            </w: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0C31CC" w:rsidRDefault="000C31CC" w:rsidP="00DC3FD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0C31CC" w:rsidRPr="000C31CC" w:rsidRDefault="000C31CC" w:rsidP="000C31C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31CC" w:rsidRPr="000C31CC" w:rsidRDefault="000C31CC" w:rsidP="000C31C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31CC" w:rsidRPr="000C31CC" w:rsidRDefault="000C31CC" w:rsidP="000C31C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31CC" w:rsidRDefault="000C31CC" w:rsidP="000C31C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17570" w:rsidRPr="000C31CC" w:rsidRDefault="00317570" w:rsidP="000C31CC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17570" w:rsidRPr="00312BAE" w:rsidRDefault="00E73BC9" w:rsidP="00DC3FD1">
            <w:pPr>
              <w:tabs>
                <w:tab w:val="left" w:pos="1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>1.</w:t>
            </w:r>
            <w:r w:rsidR="00317570" w:rsidRPr="00312BA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  Неонатология</w:t>
            </w: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0C31CC" w:rsidRDefault="000C31CC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0C31CC" w:rsidRDefault="000C31CC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0C31CC" w:rsidRDefault="000C31CC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0C31CC" w:rsidRDefault="000C31CC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tabs>
                <w:tab w:val="left" w:pos="1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12BA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ab/>
            </w:r>
          </w:p>
          <w:p w:rsidR="00317570" w:rsidRPr="00E73BC9" w:rsidRDefault="00E73BC9" w:rsidP="00E73BC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</w:t>
            </w:r>
            <w:r w:rsidR="00317570" w:rsidRPr="00E73BC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Патология детей раннего       возраст</w:t>
            </w: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B0732" w:rsidRDefault="00CB0732" w:rsidP="00DC3FD1">
            <w:pPr>
              <w:pStyle w:val="a5"/>
              <w:spacing w:before="0" w:beforeAutospacing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CB0732" w:rsidRDefault="00CB0732" w:rsidP="00DC3FD1">
            <w:pPr>
              <w:pStyle w:val="a5"/>
              <w:spacing w:before="0" w:beforeAutospacing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CB0732" w:rsidRDefault="00CB0732" w:rsidP="00CD7120">
            <w:pPr>
              <w:pStyle w:val="a5"/>
              <w:spacing w:before="0" w:beforeAutospacing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CB0732" w:rsidRDefault="00CB0732" w:rsidP="00DC3FD1">
            <w:pPr>
              <w:pStyle w:val="a5"/>
              <w:spacing w:before="0" w:beforeAutospacing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2D0C98" w:rsidRDefault="002D0C98" w:rsidP="00DC3FD1">
            <w:pPr>
              <w:pStyle w:val="a5"/>
              <w:spacing w:before="0" w:beforeAutospacing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2D0C98" w:rsidRDefault="002D0C98" w:rsidP="00DC3FD1">
            <w:pPr>
              <w:pStyle w:val="a5"/>
              <w:spacing w:before="0" w:beforeAutospacing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317570" w:rsidRPr="00312BAE" w:rsidRDefault="00317570" w:rsidP="00E73BC9">
            <w:pPr>
              <w:pStyle w:val="a5"/>
              <w:numPr>
                <w:ilvl w:val="0"/>
                <w:numId w:val="42"/>
              </w:numPr>
              <w:spacing w:before="0" w:beforeAutospacing="0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12BAE">
              <w:rPr>
                <w:b/>
                <w:color w:val="000000"/>
                <w:sz w:val="20"/>
                <w:szCs w:val="20"/>
                <w:lang w:eastAsia="en-US"/>
              </w:rPr>
              <w:t>Кардиоревматология</w:t>
            </w:r>
            <w:proofErr w:type="spellEnd"/>
          </w:p>
          <w:p w:rsidR="00317570" w:rsidRPr="00312BAE" w:rsidRDefault="00317570" w:rsidP="00DC3FD1">
            <w:pPr>
              <w:pStyle w:val="a5"/>
              <w:spacing w:before="0" w:beforeAutospacing="0"/>
              <w:rPr>
                <w:color w:val="000000"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B0732" w:rsidRDefault="00CB0732" w:rsidP="00DC3FD1">
            <w:pPr>
              <w:tabs>
                <w:tab w:val="left" w:pos="12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B0732" w:rsidRDefault="00CB0732" w:rsidP="00DC3FD1">
            <w:pPr>
              <w:tabs>
                <w:tab w:val="left" w:pos="12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B0732" w:rsidRDefault="00CB0732" w:rsidP="00DC3FD1">
            <w:pPr>
              <w:tabs>
                <w:tab w:val="left" w:pos="12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B0732" w:rsidRDefault="00CB0732" w:rsidP="00DC3FD1">
            <w:pPr>
              <w:tabs>
                <w:tab w:val="left" w:pos="12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B0732" w:rsidRDefault="00CB0732" w:rsidP="00DC3FD1">
            <w:pPr>
              <w:tabs>
                <w:tab w:val="left" w:pos="12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B0732" w:rsidRDefault="00CB0732" w:rsidP="00DC3FD1">
            <w:pPr>
              <w:tabs>
                <w:tab w:val="left" w:pos="12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B0732" w:rsidRDefault="00CB0732" w:rsidP="00DC3FD1">
            <w:pPr>
              <w:tabs>
                <w:tab w:val="left" w:pos="12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B0732" w:rsidRDefault="00CB0732" w:rsidP="00DC3FD1">
            <w:pPr>
              <w:tabs>
                <w:tab w:val="left" w:pos="12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B0732" w:rsidRDefault="00CB0732" w:rsidP="00DC3FD1">
            <w:pPr>
              <w:tabs>
                <w:tab w:val="left" w:pos="12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B0732" w:rsidRDefault="00CB0732" w:rsidP="00DC3FD1">
            <w:pPr>
              <w:tabs>
                <w:tab w:val="left" w:pos="12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B0732" w:rsidRDefault="00CB0732" w:rsidP="00DC3FD1">
            <w:pPr>
              <w:tabs>
                <w:tab w:val="left" w:pos="12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B0732" w:rsidRDefault="00CB0732" w:rsidP="00DC3FD1">
            <w:pPr>
              <w:tabs>
                <w:tab w:val="left" w:pos="12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17570" w:rsidRPr="00E73BC9" w:rsidRDefault="00317570" w:rsidP="00E73BC9">
            <w:pPr>
              <w:pStyle w:val="af1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E73BC9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Гастроэнтерология</w:t>
            </w:r>
          </w:p>
          <w:p w:rsidR="00317570" w:rsidRPr="00312BAE" w:rsidRDefault="00317570" w:rsidP="00CB0732">
            <w:pPr>
              <w:pStyle w:val="a5"/>
              <w:spacing w:before="0" w:before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17570" w:rsidRDefault="00317570" w:rsidP="00DC3FD1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lastRenderedPageBreak/>
              <w:t>Анатомо-физиологические особенности доношенного и недоношенного ребенка. Методы исследования в неонатологии. Клинические, лабораторные, инструментальные и функциональные методы исследования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317570" w:rsidRDefault="00317570" w:rsidP="00DC3FD1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>Заболевания кожи у новорожденных. Этиология, клинические проявления, дифференциальная диагнос</w:t>
            </w:r>
            <w:r>
              <w:rPr>
                <w:color w:val="000000"/>
                <w:sz w:val="20"/>
                <w:szCs w:val="20"/>
                <w:lang w:eastAsia="en-US"/>
              </w:rPr>
              <w:t>тика, течение, лечение, исходы.</w:t>
            </w:r>
          </w:p>
          <w:p w:rsidR="00317570" w:rsidRDefault="00317570" w:rsidP="00DC3FD1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Патология органов дыхания новорожденных. </w:t>
            </w:r>
          </w:p>
          <w:p w:rsidR="00317570" w:rsidRDefault="00317570" w:rsidP="00DC3FD1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>Анатомо-физиологические и функциональные особенности бронхолегочной системы во внутриу</w:t>
            </w:r>
            <w:r>
              <w:rPr>
                <w:color w:val="000000"/>
                <w:sz w:val="20"/>
                <w:szCs w:val="20"/>
                <w:lang w:eastAsia="en-US"/>
              </w:rPr>
              <w:t>тробном и неонатальном периоде.</w:t>
            </w:r>
          </w:p>
          <w:p w:rsidR="00317570" w:rsidRDefault="00317570" w:rsidP="00DC3FD1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Период </w:t>
            </w: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адаптации при переходе к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внеутробномусуществованию.</w:t>
            </w:r>
            <w:r>
              <w:rPr>
                <w:color w:val="000000"/>
                <w:sz w:val="20"/>
                <w:szCs w:val="20"/>
                <w:lang w:eastAsia="en-US"/>
              </w:rPr>
              <w:t>П</w:t>
            </w:r>
            <w:r w:rsidRPr="00312BAE">
              <w:rPr>
                <w:color w:val="000000"/>
                <w:sz w:val="20"/>
                <w:szCs w:val="20"/>
                <w:lang w:eastAsia="en-US"/>
              </w:rPr>
              <w:t>невмопатий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 (болезнь гиалиновых мембран, отечно-геморрагический синдром, ателектазы ле</w:t>
            </w:r>
            <w:r>
              <w:rPr>
                <w:color w:val="000000"/>
                <w:sz w:val="20"/>
                <w:szCs w:val="20"/>
                <w:lang w:eastAsia="en-US"/>
              </w:rPr>
              <w:t>гких).</w:t>
            </w:r>
          </w:p>
          <w:p w:rsidR="00317570" w:rsidRDefault="00317570" w:rsidP="00DC3FD1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ценка степени тяжести синдрома дыхательных расстройств, лечение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пневмопатий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:rsidR="00317570" w:rsidRDefault="00317570" w:rsidP="00DC3FD1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Особенности течения пневмоний в периоде новорожденности и их ведение. Пороки развития легких. </w:t>
            </w:r>
          </w:p>
          <w:p w:rsidR="00317570" w:rsidRDefault="00317570" w:rsidP="00DC3FD1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Диспансерное наблюдение за детьми, имевших патологию бронхолегочной системы в периоде новорожденности. </w:t>
            </w:r>
          </w:p>
          <w:p w:rsidR="00317570" w:rsidRDefault="00317570" w:rsidP="00DC3FD1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Гнойно-септические заболевания новорожденных. </w:t>
            </w:r>
          </w:p>
          <w:p w:rsidR="00317570" w:rsidRDefault="00317570" w:rsidP="00DC3FD1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Физиологические особенности иммунной системы в периоде новорожденности. Этиология, патогенез, вопросы классификации, клиника, диагностика, лечение, профилактика при гнойно-септических заболеваниях (процессы местной локализации, сепсис, деструктивные пневмонии, поражения желудочно-кишечного тракта). </w:t>
            </w:r>
          </w:p>
          <w:p w:rsidR="00317570" w:rsidRPr="00312BAE" w:rsidRDefault="00317570" w:rsidP="00DC3FD1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>Диспансерное наблюдение детей, перенесших гнойно-септические заболевания в периоде новорожденности.</w:t>
            </w:r>
          </w:p>
          <w:p w:rsidR="00317570" w:rsidRDefault="00317570" w:rsidP="00DC3FD1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 Внутриутробные инфекции. Этиология, патогенез, пути инфицирования, клиника, дифференциальный диагноз, особенности терапии, прогноз, профилактика, диспансерное наблюдение). </w:t>
            </w:r>
          </w:p>
          <w:p w:rsidR="00317570" w:rsidRDefault="00317570" w:rsidP="00DC3FD1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Особенности инфекционного процесса у беременных, поражение плода при инфицировании на разных сроках беременности. </w:t>
            </w:r>
          </w:p>
          <w:p w:rsidR="00317570" w:rsidRPr="00312BAE" w:rsidRDefault="00317570" w:rsidP="00DC3FD1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Внутриутробная вирусная инфекция. Внутриутробная бактериальная инфекция. </w:t>
            </w:r>
          </w:p>
          <w:p w:rsidR="00317570" w:rsidRDefault="00317570" w:rsidP="00DC3FD1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Врожденные протозойные и другие </w:t>
            </w:r>
            <w:r w:rsidRPr="00312BAE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инфекционные болезни (токсоплазмоз,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микоплазменная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 инфекция, хламидиоз). Гемолитическая болезнь новорожденных (патогенез, клиника, лабораторная диагностика, экстренная терапия, дальнейшая тактика ведения, прогноз, отдаленные последствия). Перинатальные энцефалопатии. Анатомо-физиологические особенности нервной системы. </w:t>
            </w:r>
          </w:p>
          <w:p w:rsidR="00317570" w:rsidRPr="00312BAE" w:rsidRDefault="00317570" w:rsidP="00DC3FD1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Значение нарушения маточно-плацентарного кровообращения в генезе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постгипоксического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 поражения ЦНС. Острый период. Восстановительный период. Исходы. </w:t>
            </w:r>
          </w:p>
          <w:p w:rsidR="00317570" w:rsidRDefault="00317570" w:rsidP="0031757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>Геморрагический синдром новорожденных.</w:t>
            </w:r>
          </w:p>
          <w:p w:rsidR="00317570" w:rsidRPr="00312BAE" w:rsidRDefault="00317570" w:rsidP="0031757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 Особенности гемостаза новорожденных. </w:t>
            </w:r>
          </w:p>
          <w:p w:rsidR="00317570" w:rsidRPr="00312BAE" w:rsidRDefault="00317570" w:rsidP="0031757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Наследственные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коагулопатии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, геморрагическая болезнь новорожденных, врожденная тромбоцитопеническая пурпура,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коагулопатия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 потребления при синдроме ДВС. </w:t>
            </w:r>
          </w:p>
          <w:p w:rsidR="00317570" w:rsidRDefault="00317570" w:rsidP="0031757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Питание детей периода новорожденности. </w:t>
            </w:r>
          </w:p>
          <w:p w:rsidR="00317570" w:rsidRDefault="00317570" w:rsidP="0031757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>Принципы рационального сбалансированного питания.</w:t>
            </w:r>
          </w:p>
          <w:p w:rsidR="00317570" w:rsidRPr="00312BAE" w:rsidRDefault="00317570" w:rsidP="0031757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</w:p>
          <w:p w:rsidR="00317570" w:rsidRDefault="00317570" w:rsidP="0031757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</w:p>
          <w:p w:rsidR="00317570" w:rsidRDefault="00317570" w:rsidP="0031757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</w:p>
          <w:p w:rsidR="00317570" w:rsidRPr="00312BAE" w:rsidRDefault="00317570" w:rsidP="0031757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Оценка физического и психомоторного развития детей раннего возраста («индексы развития»). </w:t>
            </w:r>
          </w:p>
          <w:p w:rsidR="007B3900" w:rsidRDefault="00317570" w:rsidP="0031757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Методики оценки развития.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Сигмальные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 отклонения параметров физического развития (SD). Современные технологии и методы оценки развития психических и моторных функций, пред</w:t>
            </w:r>
            <w:r w:rsidRPr="000C31CC">
              <w:rPr>
                <w:color w:val="000000"/>
                <w:sz w:val="18"/>
                <w:szCs w:val="20"/>
                <w:lang w:eastAsia="en-US"/>
              </w:rPr>
              <w:t>р</w:t>
            </w: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ечевых и речевых навыков у детей. </w:t>
            </w:r>
          </w:p>
          <w:p w:rsidR="00317570" w:rsidRPr="00312BAE" w:rsidRDefault="00317570" w:rsidP="0031757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Хронические расстройства питания (нарушения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нутритивного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 статуса): гипотрофия,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паратрофия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гипостатура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, гиповитаминозы. Диагностика, лечение, профилактика. </w:t>
            </w:r>
          </w:p>
          <w:p w:rsidR="00317570" w:rsidRPr="00312BAE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Принципы лечебного питания. Функциональные расстройства пищеварения у детей и методы их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нутритивной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 коррекции.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Нутрициология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 детского возраста. Концепция сбалансированного питания. </w:t>
            </w:r>
          </w:p>
          <w:p w:rsidR="00317570" w:rsidRPr="00312BAE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Преимущества грудного вскармливания, профилактика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гипогалактии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:rsidR="00317570" w:rsidRPr="00312BAE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Национальная программа «Оптимизация вскармливания детей первого года жизни в Российской Федерации» (2010) Рациональное </w:t>
            </w:r>
            <w:r w:rsidRPr="00312BAE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питание детей старше года, «последующие» (третьи) формулы. Взаимосвязь питания с риском развития алиментарно-обусловленных заболеваний (сахарный диабет, ожирение, гипертония, метаболический синдром, железодефицитная анемия и др.). </w:t>
            </w:r>
          </w:p>
          <w:p w:rsidR="00317570" w:rsidRPr="00312BAE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Аномалии конституции, виды диатезов: экссудативно-катаральный, аллергический, лимфатико-гипопластический, нервно-артритический. Диагностика. Клиника. Лечение, профилактика. </w:t>
            </w:r>
          </w:p>
          <w:p w:rsidR="00317570" w:rsidRPr="00312BAE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Рахит,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рахитоподобные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 заболевания. </w:t>
            </w:r>
          </w:p>
          <w:p w:rsidR="007B3900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Заболевания органов дыхания у детей раннего возраста: пневмонии, энзимопатии, наследственно обусловленные болезни легких, респираторные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аллергозы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обструктивный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 бронхит,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бронхиолит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, бронхиальная астма). Дифференциальный диагноз. Лечение, профилактика. </w:t>
            </w:r>
          </w:p>
          <w:p w:rsidR="007B3900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Объем экстренных мероприятий на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догоспитальном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 этапе и в стационаре. Дифференциальная диагностика и лечение пневмоний у детей раннего </w:t>
            </w:r>
            <w:proofErr w:type="gramStart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возраста </w:t>
            </w:r>
            <w:r w:rsidR="007B3900">
              <w:rPr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</w:p>
          <w:p w:rsidR="00317570" w:rsidRPr="00312BAE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Железодефицитная анемия у детей раннего возраста. </w:t>
            </w:r>
          </w:p>
          <w:p w:rsidR="00317570" w:rsidRPr="00312BAE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Гемолитические и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апластические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 анемии у детей раннего возраста. Пороки развития ЖКТ.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Диф.диагноз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:rsidR="00317570" w:rsidRPr="00312BAE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>Врачебная тактика при ургентных состояниях.</w:t>
            </w:r>
          </w:p>
          <w:p w:rsidR="00317570" w:rsidRPr="00312BAE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 Синдром нарушенного кишечного всасывания (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целиакия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муковисцидоз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дисахаридазная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 недостаточность). </w:t>
            </w:r>
          </w:p>
          <w:p w:rsidR="00317570" w:rsidRPr="00312BAE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Алгоритмы базисного и сопроводительного лечения. Роль диетотерапии. </w:t>
            </w:r>
          </w:p>
          <w:p w:rsidR="00317570" w:rsidRPr="00312BAE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Гастроэнтероколиты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 различной этиологии. </w:t>
            </w:r>
          </w:p>
          <w:p w:rsidR="002D0C98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Функциональные расстройства пищеварения (СРК, рвота, срыгивания, запор). </w:t>
            </w:r>
          </w:p>
          <w:p w:rsidR="00317570" w:rsidRPr="00312BAE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Диагностика, лечение, способы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нутритивной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 коррекции. Дисбактериоз кишечника. </w:t>
            </w:r>
          </w:p>
          <w:p w:rsidR="007B3900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Пороки развития ЖКТ (пилоростеноз, болезнь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Гиршпрунга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долихосигма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) Воспалительные заболевания органов мочевой системы. </w:t>
            </w:r>
          </w:p>
          <w:p w:rsidR="002D0C98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Пиелонефрит.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Гломерулонефрит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Диф.диагноз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. Лечение, профилактика осложнений. </w:t>
            </w:r>
          </w:p>
          <w:p w:rsidR="002D0C98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Дисметаболические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 нарушения, врожденные аномалии,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скрининговые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 тесты.</w:t>
            </w:r>
          </w:p>
          <w:p w:rsidR="00317570" w:rsidRPr="00312BAE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 Почечная недостаточность. </w:t>
            </w:r>
          </w:p>
          <w:p w:rsidR="00317570" w:rsidRPr="00312BAE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Гемолитико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-уремический синдром.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Тубулопатии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 у детей раннего </w:t>
            </w:r>
            <w:r w:rsidRPr="00312BAE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возраста, протекающие с синдромом полиурии, ацидозом, нефролитиазом,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рахитоподобными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 изменениями. </w:t>
            </w:r>
          </w:p>
          <w:p w:rsidR="002D0C98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Заболевания сердечно-сосудистой системы у детей раннего возраста. Врожденные пороки сердца.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Кардиопатии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 с нарушениями ритма (врожденная пароксизмальная тахикардия, миокардиты, токсическая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кардиопатия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фиброэластоз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). </w:t>
            </w:r>
          </w:p>
          <w:p w:rsidR="00317570" w:rsidRPr="00312BAE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Методы диагностики. Дифференциальный диагноз. </w:t>
            </w:r>
          </w:p>
          <w:p w:rsidR="00CB0732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Сердечная недостаточность. Недостаточность кровообращения, степени и типы. Диагностика, неотложные мероприятия. </w:t>
            </w:r>
          </w:p>
          <w:p w:rsidR="00317570" w:rsidRPr="00312BAE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Атопические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 заболевания в раннем детстве: пищевая аллергия,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атопический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 дерматит. </w:t>
            </w:r>
          </w:p>
          <w:p w:rsidR="00317570" w:rsidRPr="00312BAE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Стандарты диагностики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атопических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 и аллергических заболеваний. Дифференциальный диагноз. Лечение. Диспансерное наблюдение. </w:t>
            </w:r>
          </w:p>
          <w:p w:rsidR="00317570" w:rsidRPr="00312BAE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Специфическая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гипосенсибилизация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. Социальные аспекты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атопических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 заболеваний. </w:t>
            </w:r>
          </w:p>
          <w:p w:rsidR="00317570" w:rsidRPr="00312BAE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</w:p>
          <w:p w:rsidR="00317570" w:rsidRPr="00312BAE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</w:p>
          <w:p w:rsidR="00CB0732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Анатомо-физиологические особенности ССС возрастном аспекте. Методы исследования ССС у детей. Клинические, лабораторные, инструментальные и функциональные методы </w:t>
            </w:r>
            <w:proofErr w:type="gramStart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исследования </w:t>
            </w:r>
            <w:r w:rsidR="00CB0732">
              <w:rPr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</w:p>
          <w:p w:rsidR="00CB0732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Первичные и вторичные артериальные гипотензии и </w:t>
            </w:r>
            <w:proofErr w:type="gramStart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гипертензии </w:t>
            </w:r>
            <w:r w:rsidR="00CB0732">
              <w:rPr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</w:p>
          <w:p w:rsidR="00CB0732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ВСД. Вегето-висцеральные пароксизмы. </w:t>
            </w:r>
          </w:p>
          <w:p w:rsidR="00CB0732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>Врожденные пороки сердца. Лечение и диспан</w:t>
            </w:r>
            <w:r w:rsidR="00CB0732">
              <w:rPr>
                <w:color w:val="000000"/>
                <w:sz w:val="20"/>
                <w:szCs w:val="20"/>
                <w:lang w:eastAsia="en-US"/>
              </w:rPr>
              <w:t>серное наблюдение больных с ВПС.</w:t>
            </w:r>
          </w:p>
          <w:p w:rsidR="00CB0732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Нарушение сердечного ритма и проводимости. </w:t>
            </w:r>
          </w:p>
          <w:p w:rsidR="00CB0732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Особенности медикаментозной терапии при нарушении сердечного ритма и проводимости, показания к электроимпульсной терапии. </w:t>
            </w:r>
          </w:p>
          <w:p w:rsidR="00CB0732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>Болезни сердца неревматической природы.</w:t>
            </w:r>
          </w:p>
          <w:p w:rsidR="00CB0732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 Неревматические кардиты,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кардиомиопатии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, пролапс митрального клапана,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фиброэластоз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:rsidR="00CB0732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Ревматизм. Клинические особенности и варианты течения в детском возрасте, лечение, диспансеризации. </w:t>
            </w:r>
          </w:p>
          <w:p w:rsidR="00CB0732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Диффузные болезни соединительной ткани (СКВ, склеродермия, дерматомиозит). </w:t>
            </w:r>
          </w:p>
          <w:p w:rsidR="00CB0732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Основные клинические и лабораторные критерии диагностики. Лечение. Диспансеризация. </w:t>
            </w:r>
          </w:p>
          <w:p w:rsidR="00317570" w:rsidRPr="00312BAE" w:rsidRDefault="00317570" w:rsidP="007B390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Приобретенные пороки сердца. Показания к хирургическому </w:t>
            </w:r>
            <w:r w:rsidRPr="00312BAE">
              <w:rPr>
                <w:color w:val="000000"/>
                <w:sz w:val="20"/>
                <w:szCs w:val="20"/>
                <w:lang w:eastAsia="en-US"/>
              </w:rPr>
              <w:lastRenderedPageBreak/>
              <w:t>лечению. Острая и хроническая сердечная недостаточность кровообращения. Особенности недостаточности кровообращения у детей раннего возраста.</w:t>
            </w:r>
          </w:p>
          <w:p w:rsidR="00317570" w:rsidRPr="00312BAE" w:rsidRDefault="00317570" w:rsidP="00DC3FD1">
            <w:pPr>
              <w:pStyle w:val="a5"/>
              <w:spacing w:before="0" w:beforeAutospacing="0"/>
              <w:rPr>
                <w:color w:val="000000"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pStyle w:val="a5"/>
              <w:spacing w:before="0" w:beforeAutospacing="0"/>
              <w:rPr>
                <w:color w:val="000000"/>
                <w:sz w:val="20"/>
                <w:szCs w:val="20"/>
                <w:lang w:eastAsia="en-US"/>
              </w:rPr>
            </w:pPr>
          </w:p>
          <w:p w:rsidR="00317570" w:rsidRPr="00312BAE" w:rsidRDefault="00317570" w:rsidP="00DC3FD1">
            <w:pPr>
              <w:pStyle w:val="a5"/>
              <w:spacing w:before="0" w:beforeAutospacing="0"/>
              <w:rPr>
                <w:color w:val="000000"/>
                <w:sz w:val="20"/>
                <w:szCs w:val="20"/>
                <w:lang w:eastAsia="en-US"/>
              </w:rPr>
            </w:pPr>
          </w:p>
          <w:p w:rsidR="00CB0732" w:rsidRDefault="00317570" w:rsidP="00CB0732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Анатомо-физиологические особенности органов пищеварения у детей возрастном </w:t>
            </w:r>
            <w:proofErr w:type="gramStart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аспекте </w:t>
            </w:r>
            <w:r w:rsidR="00CB0732">
              <w:rPr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</w:p>
          <w:p w:rsidR="00317570" w:rsidRPr="00312BAE" w:rsidRDefault="00317570" w:rsidP="00CB0732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Методы исследования в гастроэнтерологии. </w:t>
            </w:r>
          </w:p>
          <w:p w:rsidR="00317570" w:rsidRPr="00312BAE" w:rsidRDefault="00317570" w:rsidP="00CB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12BAE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Гастроэзофагиальнорефлюксная</w:t>
            </w:r>
            <w:proofErr w:type="spellEnd"/>
            <w:r w:rsidRPr="00312BAE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 xml:space="preserve">  болезнь</w:t>
            </w:r>
            <w:proofErr w:type="gramEnd"/>
            <w:r w:rsidRPr="00312BAE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.</w:t>
            </w:r>
            <w:r w:rsidRPr="00312BA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Этиология. Классификация.</w:t>
            </w:r>
            <w:r w:rsidRPr="00312BAE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12BAE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Клинические  особенности</w:t>
            </w:r>
            <w:proofErr w:type="gramEnd"/>
            <w:r w:rsidRPr="00312BAE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, диагностические</w:t>
            </w:r>
            <w:r w:rsidRPr="00312BA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критерии - алгоритм дифференциальной диагностики, принципы терапии, реабилитации и профилактики. </w:t>
            </w:r>
          </w:p>
          <w:p w:rsidR="00CB0732" w:rsidRDefault="00317570" w:rsidP="00CB0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2BA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Хронический гепатит и </w:t>
            </w:r>
            <w:proofErr w:type="spellStart"/>
            <w:r w:rsidRPr="00312BAE">
              <w:rPr>
                <w:rFonts w:ascii="Times New Roman" w:hAnsi="Times New Roman"/>
                <w:sz w:val="20"/>
                <w:szCs w:val="20"/>
                <w:lang w:eastAsia="en-US"/>
              </w:rPr>
              <w:t>цироз</w:t>
            </w:r>
            <w:proofErr w:type="spellEnd"/>
            <w:r w:rsidRPr="00312BA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печени, этиология, патогенез, классификация, клинические проявлении, роль биохимических исследований крови, </w:t>
            </w:r>
            <w:proofErr w:type="spellStart"/>
            <w:r w:rsidRPr="00312BAE">
              <w:rPr>
                <w:rFonts w:ascii="Times New Roman" w:hAnsi="Times New Roman"/>
                <w:sz w:val="20"/>
                <w:szCs w:val="20"/>
                <w:lang w:eastAsia="en-US"/>
              </w:rPr>
              <w:t>ультрозвукового</w:t>
            </w:r>
            <w:proofErr w:type="spellEnd"/>
            <w:r w:rsidRPr="00312BA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радиологического методов исследований в диагностике. Биопсия печени, показания и противопоказания. Дифференциальная диагностика, Течение и исходы. Прогноз. Принципы лечения. Диспансерное наблюдение. Профилактика. Заболевания поджелудочной железы у детей. </w:t>
            </w:r>
          </w:p>
          <w:p w:rsidR="002D0C98" w:rsidRDefault="00317570" w:rsidP="00CB0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2BAE">
              <w:rPr>
                <w:rFonts w:ascii="Times New Roman" w:hAnsi="Times New Roman"/>
                <w:sz w:val="20"/>
                <w:szCs w:val="20"/>
                <w:lang w:eastAsia="en-US"/>
              </w:rPr>
              <w:t>Острый и хронический панкреатит. Этиология, Патогенез. Клиническая картина. Лабораторные данные.</w:t>
            </w:r>
          </w:p>
          <w:p w:rsidR="00CB0732" w:rsidRDefault="00317570" w:rsidP="00CB0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12BAE">
              <w:rPr>
                <w:rFonts w:ascii="Times New Roman" w:hAnsi="Times New Roman"/>
                <w:sz w:val="20"/>
                <w:szCs w:val="20"/>
                <w:lang w:eastAsia="en-US"/>
              </w:rPr>
              <w:t>Рольультрозвукового</w:t>
            </w:r>
            <w:proofErr w:type="spellEnd"/>
            <w:r w:rsidRPr="00312BA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исследования в диагностике. Дифференциальный диагноз. </w:t>
            </w:r>
            <w:proofErr w:type="gramStart"/>
            <w:r w:rsidRPr="00312BAE">
              <w:rPr>
                <w:rFonts w:ascii="Times New Roman" w:hAnsi="Times New Roman"/>
                <w:sz w:val="20"/>
                <w:szCs w:val="20"/>
                <w:lang w:eastAsia="en-US"/>
              </w:rPr>
              <w:t>Течение ,исходы</w:t>
            </w:r>
            <w:proofErr w:type="gramEnd"/>
            <w:r w:rsidRPr="00312BAE">
              <w:rPr>
                <w:rFonts w:ascii="Times New Roman" w:hAnsi="Times New Roman"/>
                <w:sz w:val="20"/>
                <w:szCs w:val="20"/>
                <w:lang w:eastAsia="en-US"/>
              </w:rPr>
              <w:t>, лечение. Диспансерное наблюдение. Профилактика.</w:t>
            </w:r>
          </w:p>
          <w:p w:rsidR="002D0C98" w:rsidRDefault="00317570" w:rsidP="00CB0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2BA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Хронические заболевания кишечника. Неспецифический язвенный колит. Этиология. предрасполагающие факторы. патогенез. </w:t>
            </w:r>
          </w:p>
          <w:p w:rsidR="002D0C98" w:rsidRDefault="00317570" w:rsidP="00CB0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2BA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Клинические проявления. Лабораторные и инструментальные методы диагностики. Дифференциальный диагноз. Лечение. Диспансерное наблюдение. Современные проблемы дисбактериоза.  </w:t>
            </w:r>
          </w:p>
          <w:p w:rsidR="00317570" w:rsidRPr="00312BAE" w:rsidRDefault="00317570" w:rsidP="00CB0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2BAE">
              <w:rPr>
                <w:rFonts w:ascii="Times New Roman" w:hAnsi="Times New Roman"/>
                <w:sz w:val="20"/>
                <w:szCs w:val="20"/>
                <w:lang w:eastAsia="en-US"/>
              </w:rPr>
              <w:t>Гельминтозы. Диагностика и тактика лечения.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Pr="00494A79" w:rsidRDefault="000C31CC" w:rsidP="000C3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A79">
              <w:rPr>
                <w:rFonts w:ascii="Times New Roman" w:hAnsi="Times New Roman"/>
                <w:sz w:val="20"/>
                <w:szCs w:val="20"/>
              </w:rPr>
              <w:t>ИД-3 ОПК-4</w:t>
            </w:r>
          </w:p>
          <w:p w:rsidR="000C31CC" w:rsidRPr="00494A79" w:rsidRDefault="000C31CC" w:rsidP="000C3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A79">
              <w:rPr>
                <w:rFonts w:ascii="Times New Roman" w:hAnsi="Times New Roman"/>
                <w:sz w:val="20"/>
                <w:szCs w:val="20"/>
              </w:rPr>
              <w:t>ИД-3 ПК-1</w:t>
            </w:r>
          </w:p>
          <w:p w:rsidR="000C31CC" w:rsidRPr="00494A79" w:rsidRDefault="000C31CC" w:rsidP="000C3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A79">
              <w:rPr>
                <w:rFonts w:ascii="Times New Roman" w:hAnsi="Times New Roman"/>
                <w:sz w:val="20"/>
                <w:szCs w:val="20"/>
              </w:rPr>
              <w:t>ИД-4 ПК-1</w:t>
            </w:r>
          </w:p>
          <w:p w:rsidR="000C31CC" w:rsidRPr="00494A79" w:rsidRDefault="000C31CC" w:rsidP="000C3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A79">
              <w:rPr>
                <w:rFonts w:ascii="Times New Roman" w:hAnsi="Times New Roman"/>
                <w:sz w:val="20"/>
                <w:szCs w:val="20"/>
              </w:rPr>
              <w:t>ИД-5 ПК-1</w:t>
            </w:r>
          </w:p>
          <w:p w:rsidR="000C31CC" w:rsidRPr="00494A79" w:rsidRDefault="000C31CC" w:rsidP="000C3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A79">
              <w:rPr>
                <w:rFonts w:ascii="Times New Roman" w:hAnsi="Times New Roman"/>
                <w:sz w:val="20"/>
                <w:szCs w:val="20"/>
              </w:rPr>
              <w:t>ИД-1 ПК-2</w:t>
            </w:r>
          </w:p>
          <w:p w:rsidR="000C31CC" w:rsidRPr="00494A79" w:rsidRDefault="000C31CC" w:rsidP="000C3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A79">
              <w:rPr>
                <w:rFonts w:ascii="Times New Roman" w:hAnsi="Times New Roman"/>
                <w:sz w:val="20"/>
                <w:szCs w:val="20"/>
              </w:rPr>
              <w:t>ИД-2 ПК-2</w:t>
            </w:r>
          </w:p>
          <w:p w:rsidR="000C31CC" w:rsidRPr="00494A79" w:rsidRDefault="000C31CC" w:rsidP="000C3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A79">
              <w:rPr>
                <w:rFonts w:ascii="Times New Roman" w:hAnsi="Times New Roman"/>
                <w:sz w:val="20"/>
                <w:szCs w:val="20"/>
              </w:rPr>
              <w:t>ИД-6 ПК-2</w:t>
            </w:r>
          </w:p>
          <w:p w:rsidR="000C31CC" w:rsidRPr="00494A79" w:rsidRDefault="000C31CC" w:rsidP="000C3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A79">
              <w:rPr>
                <w:rFonts w:ascii="Times New Roman" w:hAnsi="Times New Roman"/>
                <w:sz w:val="20"/>
                <w:szCs w:val="20"/>
              </w:rPr>
              <w:t>ИД-1 ПК-3</w:t>
            </w:r>
          </w:p>
          <w:p w:rsidR="000C31CC" w:rsidRPr="00494A79" w:rsidRDefault="000C31CC" w:rsidP="000C3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A79">
              <w:rPr>
                <w:rFonts w:ascii="Times New Roman" w:hAnsi="Times New Roman"/>
                <w:sz w:val="20"/>
                <w:szCs w:val="20"/>
              </w:rPr>
              <w:t>ИД-2 ПК-3</w:t>
            </w:r>
          </w:p>
          <w:p w:rsidR="000C31CC" w:rsidRPr="00494A79" w:rsidRDefault="000C31CC" w:rsidP="000C3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A79">
              <w:rPr>
                <w:rFonts w:ascii="Times New Roman" w:hAnsi="Times New Roman"/>
                <w:sz w:val="20"/>
                <w:szCs w:val="20"/>
              </w:rPr>
              <w:t>ИД-3 ПК-3</w:t>
            </w:r>
          </w:p>
          <w:p w:rsidR="000C31CC" w:rsidRPr="00494A79" w:rsidRDefault="000C31CC" w:rsidP="000C3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A79">
              <w:rPr>
                <w:rFonts w:ascii="Times New Roman" w:hAnsi="Times New Roman"/>
                <w:sz w:val="20"/>
                <w:szCs w:val="20"/>
              </w:rPr>
              <w:t>ИД-6 ПК-3</w:t>
            </w: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ИД-3 ОПК-4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ИД-3 ПК-1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ИД-4 ПК-1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ИД-5 ПК-1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ИД-1 ПК-2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ИД-2 ПК-2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ИД-6 ПК-2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ИД-1 ПК-3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ИД-2 ПК-3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ИД-3 ПК-3</w:t>
            </w:r>
          </w:p>
          <w:p w:rsidR="002D0C98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ИД-6 ПК-3</w:t>
            </w: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ИД-3 ОПК-4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ИД-3 ПК-1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ИД-4 ПК-1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ИД-5 ПК-1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ИД-1 ПК-2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ИД-2 ПК-2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ИД-6 ПК-2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ИД-1 ПК-3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ИД-2 ПК-3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ИД-3 ПК-3</w:t>
            </w:r>
          </w:p>
          <w:p w:rsidR="002D0C98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ИД-6 ПК-3</w:t>
            </w: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2D0C98" w:rsidRDefault="002D0C98" w:rsidP="000C31CC">
            <w:pPr>
              <w:spacing w:after="0" w:line="240" w:lineRule="auto"/>
              <w:rPr>
                <w:sz w:val="20"/>
                <w:szCs w:val="20"/>
              </w:rPr>
            </w:pPr>
          </w:p>
          <w:p w:rsidR="000C31CC" w:rsidRP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ИД-3 ОПК-4</w:t>
            </w:r>
          </w:p>
          <w:p w:rsidR="000C31CC" w:rsidRP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ИД-3 ПК-1</w:t>
            </w:r>
          </w:p>
          <w:p w:rsidR="000C31CC" w:rsidRP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ИД-4 ПК-1</w:t>
            </w:r>
          </w:p>
          <w:p w:rsidR="000C31CC" w:rsidRP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ИД-5 ПК-1</w:t>
            </w:r>
          </w:p>
          <w:p w:rsidR="000C31CC" w:rsidRP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ИД-1 ПК-2</w:t>
            </w:r>
          </w:p>
          <w:p w:rsidR="000C31CC" w:rsidRP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ИД-2 ПК-2</w:t>
            </w:r>
          </w:p>
          <w:p w:rsidR="000C31CC" w:rsidRP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ИД-6 ПК-2</w:t>
            </w:r>
          </w:p>
          <w:p w:rsidR="000C31CC" w:rsidRP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ИД-1 ПК-3</w:t>
            </w:r>
          </w:p>
          <w:p w:rsidR="000C31CC" w:rsidRP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ИД-2 ПК-3</w:t>
            </w:r>
          </w:p>
          <w:p w:rsidR="000C31CC" w:rsidRPr="000C31CC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ИД-3 ПК-3</w:t>
            </w:r>
          </w:p>
          <w:p w:rsidR="00317570" w:rsidRPr="00312BAE" w:rsidRDefault="000C31CC" w:rsidP="000C31CC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ИД-6 ПК-3</w:t>
            </w:r>
          </w:p>
        </w:tc>
      </w:tr>
      <w:tr w:rsidR="002D0C98" w:rsidRPr="00312BAE" w:rsidTr="00E73BC9">
        <w:trPr>
          <w:trHeight w:val="9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2E4" w:rsidRPr="00312BAE" w:rsidRDefault="005812E4" w:rsidP="00DC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2E4" w:rsidRPr="00312BAE" w:rsidRDefault="005812E4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812E4" w:rsidRPr="00E73BC9" w:rsidRDefault="005812E4" w:rsidP="00E73BC9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E73BC9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Нефрология.</w:t>
            </w:r>
          </w:p>
          <w:p w:rsidR="005812E4" w:rsidRPr="00312BAE" w:rsidRDefault="005812E4" w:rsidP="00DC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lang w:eastAsia="en-US"/>
              </w:rPr>
            </w:pPr>
          </w:p>
          <w:p w:rsidR="005812E4" w:rsidRPr="00312BAE" w:rsidRDefault="005812E4" w:rsidP="002D0C98">
            <w:pPr>
              <w:pStyle w:val="a5"/>
              <w:spacing w:before="0" w:beforeAutospacing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C98" w:rsidRDefault="005812E4" w:rsidP="002D0C9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>Анатомо-физиологические особенности органов мочевой системы возрастном аспекте Методы исследования в нефрологии. Клинические, лабораторные, инструментальные и функциональные методы исследовании.</w:t>
            </w:r>
          </w:p>
          <w:p w:rsidR="002D0C98" w:rsidRDefault="005812E4" w:rsidP="002D0C98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12BAE">
              <w:rPr>
                <w:sz w:val="20"/>
                <w:szCs w:val="20"/>
                <w:lang w:eastAsia="en-US"/>
              </w:rPr>
              <w:t>Врожденные и наследственные заболевания почек.</w:t>
            </w:r>
          </w:p>
          <w:p w:rsidR="002D0C98" w:rsidRDefault="005812E4" w:rsidP="002D0C98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12BAE">
              <w:rPr>
                <w:sz w:val="20"/>
                <w:szCs w:val="20"/>
                <w:lang w:eastAsia="en-US"/>
              </w:rPr>
              <w:t>Классификация наследственных и врожденных нефропатий у детей. Примеры формулировки диагноза. Лабораторные и инструментальные методы диагностики. Дифференциальный диагноз. Лечение. Диспансерное наблюдение. Наследственный нефрит. Этиология, Патогенез. Клиника. Дифференциальный диагноз. Течение и исходы. Прогноз, лечение. Роль биопсии почек.</w:t>
            </w:r>
          </w:p>
          <w:p w:rsidR="002D0C98" w:rsidRDefault="005812E4" w:rsidP="002D0C98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312BAE">
              <w:rPr>
                <w:sz w:val="20"/>
                <w:szCs w:val="20"/>
                <w:lang w:eastAsia="en-US"/>
              </w:rPr>
              <w:t>Тубулопатии</w:t>
            </w:r>
            <w:proofErr w:type="spellEnd"/>
            <w:r w:rsidRPr="00312BAE">
              <w:rPr>
                <w:sz w:val="20"/>
                <w:szCs w:val="20"/>
                <w:lang w:eastAsia="en-US"/>
              </w:rPr>
              <w:t xml:space="preserve"> у детей. Роль наследственности. Клиническая </w:t>
            </w:r>
            <w:proofErr w:type="spellStart"/>
            <w:r w:rsidRPr="00312BAE">
              <w:rPr>
                <w:sz w:val="20"/>
                <w:szCs w:val="20"/>
                <w:lang w:eastAsia="en-US"/>
              </w:rPr>
              <w:t>группировка.Тубулопатии</w:t>
            </w:r>
            <w:proofErr w:type="spellEnd"/>
            <w:r w:rsidRPr="00312BAE">
              <w:rPr>
                <w:sz w:val="20"/>
                <w:szCs w:val="20"/>
                <w:lang w:eastAsia="en-US"/>
              </w:rPr>
              <w:t xml:space="preserve"> с ведущим синдромом </w:t>
            </w:r>
            <w:proofErr w:type="gramStart"/>
            <w:r w:rsidRPr="00312BAE">
              <w:rPr>
                <w:sz w:val="20"/>
                <w:szCs w:val="20"/>
                <w:lang w:eastAsia="en-US"/>
              </w:rPr>
              <w:t>полиурии( почечная</w:t>
            </w:r>
            <w:proofErr w:type="gramEnd"/>
            <w:r w:rsidRPr="00312BA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2BAE">
              <w:rPr>
                <w:sz w:val="20"/>
                <w:szCs w:val="20"/>
                <w:lang w:eastAsia="en-US"/>
              </w:rPr>
              <w:t>глюкозурия</w:t>
            </w:r>
            <w:proofErr w:type="spellEnd"/>
            <w:r w:rsidRPr="00312BAE">
              <w:rPr>
                <w:sz w:val="20"/>
                <w:szCs w:val="20"/>
                <w:lang w:eastAsia="en-US"/>
              </w:rPr>
              <w:t xml:space="preserve">, почечный несахарный диабет, почечный солевой диабет).Клинические особенности. Диагноз. Дополнительные методы исследования. Дифференциальный диагноз. Течение и </w:t>
            </w:r>
            <w:proofErr w:type="spellStart"/>
            <w:r w:rsidRPr="00312BAE">
              <w:rPr>
                <w:sz w:val="20"/>
                <w:szCs w:val="20"/>
                <w:lang w:eastAsia="en-US"/>
              </w:rPr>
              <w:t>исходы.Исходы.Диета.Лечение</w:t>
            </w:r>
            <w:proofErr w:type="spellEnd"/>
            <w:r w:rsidRPr="00312BAE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312BAE">
              <w:rPr>
                <w:sz w:val="20"/>
                <w:szCs w:val="20"/>
                <w:lang w:eastAsia="en-US"/>
              </w:rPr>
              <w:t>Тубулопатии</w:t>
            </w:r>
            <w:proofErr w:type="spellEnd"/>
            <w:r w:rsidRPr="00312BAE">
              <w:rPr>
                <w:sz w:val="20"/>
                <w:szCs w:val="20"/>
                <w:lang w:eastAsia="en-US"/>
              </w:rPr>
              <w:t xml:space="preserve"> с нефролитиазом (</w:t>
            </w:r>
            <w:proofErr w:type="spellStart"/>
            <w:proofErr w:type="gramStart"/>
            <w:r w:rsidRPr="00312BAE">
              <w:rPr>
                <w:sz w:val="20"/>
                <w:szCs w:val="20"/>
                <w:lang w:eastAsia="en-US"/>
              </w:rPr>
              <w:t>цистинурии,оксалатурии</w:t>
            </w:r>
            <w:proofErr w:type="spellEnd"/>
            <w:proofErr w:type="gramEnd"/>
            <w:r w:rsidRPr="00312BAE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12BAE">
              <w:rPr>
                <w:sz w:val="20"/>
                <w:szCs w:val="20"/>
                <w:lang w:eastAsia="en-US"/>
              </w:rPr>
              <w:t>гли-цинурии</w:t>
            </w:r>
            <w:proofErr w:type="spellEnd"/>
            <w:r w:rsidRPr="00312BAE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12BAE">
              <w:rPr>
                <w:sz w:val="20"/>
                <w:szCs w:val="20"/>
                <w:lang w:eastAsia="en-US"/>
              </w:rPr>
              <w:t>ксантиурии</w:t>
            </w:r>
            <w:proofErr w:type="spellEnd"/>
            <w:r w:rsidRPr="00312BAE">
              <w:rPr>
                <w:sz w:val="20"/>
                <w:szCs w:val="20"/>
                <w:lang w:eastAsia="en-US"/>
              </w:rPr>
              <w:t xml:space="preserve">). Клинические проявления. Диагноз. Диагностическое значение биохимического исследования мочи. Лечение. Роль лечебного питания. Другие методы лечения. </w:t>
            </w:r>
          </w:p>
          <w:p w:rsidR="002D0C98" w:rsidRDefault="005812E4" w:rsidP="002D0C98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312BAE">
              <w:rPr>
                <w:sz w:val="20"/>
                <w:szCs w:val="20"/>
                <w:lang w:eastAsia="en-US"/>
              </w:rPr>
              <w:t>Тубулопатии</w:t>
            </w:r>
            <w:proofErr w:type="spellEnd"/>
            <w:r w:rsidRPr="00312BAE">
              <w:rPr>
                <w:sz w:val="20"/>
                <w:szCs w:val="20"/>
                <w:lang w:eastAsia="en-US"/>
              </w:rPr>
              <w:t xml:space="preserve"> с </w:t>
            </w:r>
            <w:proofErr w:type="spellStart"/>
            <w:r w:rsidRPr="00312BAE">
              <w:rPr>
                <w:sz w:val="20"/>
                <w:szCs w:val="20"/>
                <w:lang w:eastAsia="en-US"/>
              </w:rPr>
              <w:t>рахитоподобнымиостеопатиями</w:t>
            </w:r>
            <w:proofErr w:type="spellEnd"/>
            <w:r w:rsidRPr="00312BAE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12BAE">
              <w:rPr>
                <w:sz w:val="20"/>
                <w:szCs w:val="20"/>
                <w:lang w:eastAsia="en-US"/>
              </w:rPr>
              <w:t>фосфатодиабет</w:t>
            </w:r>
            <w:proofErr w:type="spellEnd"/>
            <w:r w:rsidRPr="00312BAE">
              <w:rPr>
                <w:sz w:val="20"/>
                <w:szCs w:val="20"/>
                <w:lang w:eastAsia="en-US"/>
              </w:rPr>
              <w:t xml:space="preserve">, синдром </w:t>
            </w:r>
            <w:proofErr w:type="spellStart"/>
            <w:r w:rsidRPr="00312BAE">
              <w:rPr>
                <w:sz w:val="20"/>
                <w:szCs w:val="20"/>
                <w:lang w:eastAsia="en-US"/>
              </w:rPr>
              <w:t>Дебре</w:t>
            </w:r>
            <w:proofErr w:type="spellEnd"/>
            <w:r w:rsidRPr="00312BAE">
              <w:rPr>
                <w:sz w:val="20"/>
                <w:szCs w:val="20"/>
                <w:lang w:eastAsia="en-US"/>
              </w:rPr>
              <w:t>-де Тони-</w:t>
            </w:r>
            <w:proofErr w:type="spellStart"/>
            <w:r w:rsidRPr="00312BAE">
              <w:rPr>
                <w:sz w:val="20"/>
                <w:szCs w:val="20"/>
                <w:lang w:eastAsia="en-US"/>
              </w:rPr>
              <w:t>Фанкони</w:t>
            </w:r>
            <w:proofErr w:type="spellEnd"/>
            <w:r w:rsidRPr="00312BAE">
              <w:rPr>
                <w:sz w:val="20"/>
                <w:szCs w:val="20"/>
                <w:lang w:eastAsia="en-US"/>
              </w:rPr>
              <w:t xml:space="preserve">). Клиника. Диагноз. Рентгенологические данные. Биохимические изменения в сыворотке крови и моче. Дифференциальный диагноз. Исходы. Лечение. </w:t>
            </w:r>
          </w:p>
          <w:p w:rsidR="002D0C98" w:rsidRDefault="005812E4" w:rsidP="002D0C98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12BAE">
              <w:rPr>
                <w:sz w:val="20"/>
                <w:szCs w:val="20"/>
                <w:lang w:eastAsia="en-US"/>
              </w:rPr>
              <w:t xml:space="preserve">Почечный тубулярный </w:t>
            </w:r>
            <w:proofErr w:type="spellStart"/>
            <w:r w:rsidRPr="00312BAE">
              <w:rPr>
                <w:sz w:val="20"/>
                <w:szCs w:val="20"/>
                <w:lang w:eastAsia="en-US"/>
              </w:rPr>
              <w:t>ацидоз.Клиника.Диагноз</w:t>
            </w:r>
            <w:proofErr w:type="spellEnd"/>
            <w:r w:rsidRPr="00312BAE">
              <w:rPr>
                <w:sz w:val="20"/>
                <w:szCs w:val="20"/>
                <w:lang w:eastAsia="en-US"/>
              </w:rPr>
              <w:t xml:space="preserve">. Исходы. Лечение.  </w:t>
            </w:r>
          </w:p>
          <w:p w:rsidR="002D0C98" w:rsidRDefault="005812E4" w:rsidP="002D0C98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12BAE">
              <w:rPr>
                <w:sz w:val="20"/>
                <w:szCs w:val="20"/>
                <w:lang w:eastAsia="en-US"/>
              </w:rPr>
              <w:t xml:space="preserve">Нефротический синдром. Классификация. Патогенез. Клинические проявления. Диагноз. Данные </w:t>
            </w:r>
            <w:proofErr w:type="gramStart"/>
            <w:r w:rsidRPr="00312BAE">
              <w:rPr>
                <w:sz w:val="20"/>
                <w:szCs w:val="20"/>
                <w:lang w:eastAsia="en-US"/>
              </w:rPr>
              <w:t>лабораторных  исследований</w:t>
            </w:r>
            <w:proofErr w:type="gramEnd"/>
            <w:r w:rsidRPr="00312BAE">
              <w:rPr>
                <w:sz w:val="20"/>
                <w:szCs w:val="20"/>
                <w:lang w:eastAsia="en-US"/>
              </w:rPr>
              <w:t xml:space="preserve">. Дифференциальный диагноз. Исходы. Прогноз. </w:t>
            </w:r>
            <w:proofErr w:type="gramStart"/>
            <w:r w:rsidRPr="00312BAE">
              <w:rPr>
                <w:sz w:val="20"/>
                <w:szCs w:val="20"/>
                <w:lang w:eastAsia="en-US"/>
              </w:rPr>
              <w:t>Принципы  лечения</w:t>
            </w:r>
            <w:proofErr w:type="gramEnd"/>
            <w:r w:rsidRPr="00312BAE">
              <w:rPr>
                <w:sz w:val="20"/>
                <w:szCs w:val="20"/>
                <w:lang w:eastAsia="en-US"/>
              </w:rPr>
              <w:t xml:space="preserve">. Почечная недостаточность. Определение. Классификация. Острая почечная недостаточность(ОПН). Причины. Патогенез. Стадии </w:t>
            </w:r>
            <w:proofErr w:type="spellStart"/>
            <w:r w:rsidRPr="00312BAE">
              <w:rPr>
                <w:sz w:val="20"/>
                <w:szCs w:val="20"/>
                <w:lang w:eastAsia="en-US"/>
              </w:rPr>
              <w:t>ОПН.Клиникаолигоанурической</w:t>
            </w:r>
            <w:proofErr w:type="spellEnd"/>
            <w:r w:rsidRPr="00312BAE">
              <w:rPr>
                <w:sz w:val="20"/>
                <w:szCs w:val="20"/>
                <w:lang w:eastAsia="en-US"/>
              </w:rPr>
              <w:t xml:space="preserve"> </w:t>
            </w:r>
            <w:r w:rsidRPr="00312BAE">
              <w:rPr>
                <w:sz w:val="20"/>
                <w:szCs w:val="20"/>
                <w:lang w:eastAsia="en-US"/>
              </w:rPr>
              <w:lastRenderedPageBreak/>
              <w:t xml:space="preserve">стадии. Биохимические показатели крови. Показатели функциональных исследований почек. Стадии выздоровления. Дифференциальный диагноз. Лечение острой почечной </w:t>
            </w:r>
            <w:proofErr w:type="spellStart"/>
            <w:r w:rsidRPr="00312BAE">
              <w:rPr>
                <w:sz w:val="20"/>
                <w:szCs w:val="20"/>
                <w:lang w:eastAsia="en-US"/>
              </w:rPr>
              <w:t>недостаточнотси</w:t>
            </w:r>
            <w:proofErr w:type="spellEnd"/>
            <w:r w:rsidRPr="00312BAE">
              <w:rPr>
                <w:sz w:val="20"/>
                <w:szCs w:val="20"/>
                <w:lang w:eastAsia="en-US"/>
              </w:rPr>
              <w:t xml:space="preserve"> в зависимости от стадии заболевания. Хроническая почечная недостаточность (ХПН). Причины. Стадии. Патофизиология </w:t>
            </w:r>
            <w:proofErr w:type="spellStart"/>
            <w:r w:rsidRPr="00312BAE">
              <w:rPr>
                <w:sz w:val="20"/>
                <w:szCs w:val="20"/>
                <w:lang w:eastAsia="en-US"/>
              </w:rPr>
              <w:t>полиурической</w:t>
            </w:r>
            <w:proofErr w:type="spellEnd"/>
            <w:r w:rsidRPr="00312BAE">
              <w:rPr>
                <w:sz w:val="20"/>
                <w:szCs w:val="20"/>
                <w:lang w:eastAsia="en-US"/>
              </w:rPr>
              <w:t xml:space="preserve"> стадии. Патофизиология уремической стадии.</w:t>
            </w:r>
          </w:p>
          <w:p w:rsidR="005812E4" w:rsidRPr="00312BAE" w:rsidRDefault="005812E4" w:rsidP="002D0C98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12BAE">
              <w:rPr>
                <w:sz w:val="20"/>
                <w:szCs w:val="20"/>
                <w:lang w:eastAsia="en-US"/>
              </w:rPr>
              <w:t xml:space="preserve">Клиника в зависимости от стадии ХПН. Значение биохимических показателей крови. Функциональная исследование крови. Принципы лечения. Диета </w:t>
            </w:r>
            <w:proofErr w:type="spellStart"/>
            <w:r w:rsidRPr="00312BAE">
              <w:rPr>
                <w:sz w:val="20"/>
                <w:szCs w:val="20"/>
                <w:lang w:eastAsia="en-US"/>
              </w:rPr>
              <w:t>Джиорданно-</w:t>
            </w:r>
            <w:proofErr w:type="gramStart"/>
            <w:r w:rsidRPr="00312BAE">
              <w:rPr>
                <w:sz w:val="20"/>
                <w:szCs w:val="20"/>
                <w:lang w:eastAsia="en-US"/>
              </w:rPr>
              <w:t>Джиованнети,Борста</w:t>
            </w:r>
            <w:proofErr w:type="spellEnd"/>
            <w:proofErr w:type="gramEnd"/>
            <w:r w:rsidRPr="00312BAE">
              <w:rPr>
                <w:sz w:val="20"/>
                <w:szCs w:val="20"/>
                <w:lang w:eastAsia="en-US"/>
              </w:rPr>
              <w:t>. Питьевой режим. Медикаментозное лечение. Гемодиализ. Трансплантации почек.</w:t>
            </w:r>
          </w:p>
          <w:p w:rsidR="005812E4" w:rsidRPr="00312BAE" w:rsidRDefault="005812E4" w:rsidP="00DC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812E4" w:rsidRPr="00312BAE" w:rsidRDefault="005812E4" w:rsidP="00DC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lastRenderedPageBreak/>
              <w:t>ИД-3 ОПК-4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ИД-3 ПК-1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ИД-4 ПК-1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ИД-5 ПК-1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ИД-1 ПК-2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ИД-2 ПК-2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ИД-6 ПК-2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ИД-1 ПК-3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ИД-2 ПК-3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ИД-3 ПК-3</w:t>
            </w:r>
          </w:p>
          <w:p w:rsidR="002D0C98" w:rsidRPr="00312BAE" w:rsidRDefault="002D0C98" w:rsidP="002D0C98">
            <w:pPr>
              <w:spacing w:after="0" w:line="240" w:lineRule="auto"/>
            </w:pPr>
            <w:r w:rsidRPr="000C31CC">
              <w:rPr>
                <w:sz w:val="20"/>
                <w:szCs w:val="20"/>
              </w:rPr>
              <w:t>ИД-6 ПК-3</w:t>
            </w:r>
          </w:p>
        </w:tc>
      </w:tr>
      <w:tr w:rsidR="002D0C98" w:rsidRPr="00312BAE" w:rsidTr="00706766">
        <w:trPr>
          <w:gridAfter w:val="1"/>
          <w:wAfter w:w="311" w:type="dxa"/>
          <w:trHeight w:val="67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2E4" w:rsidRPr="00312BAE" w:rsidRDefault="005812E4" w:rsidP="00DC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2BA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3</w:t>
            </w:r>
            <w:r w:rsidRPr="00312BAE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98" w:rsidRDefault="002D0C98" w:rsidP="00312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812E4" w:rsidRPr="00312BAE" w:rsidRDefault="005812E4" w:rsidP="00312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312BAE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Пульмонология.</w:t>
            </w:r>
          </w:p>
          <w:p w:rsidR="005812E4" w:rsidRPr="00312BAE" w:rsidRDefault="005812E4" w:rsidP="00312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5812E4" w:rsidRPr="00312BAE" w:rsidRDefault="005812E4" w:rsidP="002D0C98">
            <w:pPr>
              <w:pStyle w:val="a5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C98" w:rsidRDefault="005812E4" w:rsidP="002D0C9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>Анатомо-физиологические особенности органов дыхания у детей Методы исследования органов дыхания у детей. Клинические, лабораторные, инструментальные и функциональные методы исследования</w:t>
            </w:r>
            <w:r w:rsidR="002D0C98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2D0C98" w:rsidRDefault="005812E4" w:rsidP="002D0C9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 Заболевания верхних дыхательных путей. Ринит, фарингит, синусит, трахеит, тонзиллит. Бронхиты. Этиология, патогенез, клиника, диагностика,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диф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>. диагностика, лечение, профилактика, диспансерное наблюдение.</w:t>
            </w:r>
          </w:p>
          <w:p w:rsidR="002D0C98" w:rsidRDefault="005812E4" w:rsidP="002D0C9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 Пневмонии. Этиология, патогенез, клиника, диагностика,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диф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. диагностика, лечение, профилактика, диспансерное наблюдение. </w:t>
            </w:r>
          </w:p>
          <w:p w:rsidR="005812E4" w:rsidRPr="00312BAE" w:rsidRDefault="005812E4" w:rsidP="002D0C98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Плевриты. Этиология, патогенез, клиника, диагностика,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диф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. диагностика, лечение, профилактика, диспансерное наблюдение. Бронхиальная астма. Этиология, патогенез, клиника, диагностика,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диф</w:t>
            </w:r>
            <w:proofErr w:type="spellEnd"/>
            <w:r w:rsidRPr="00312BAE">
              <w:rPr>
                <w:color w:val="000000"/>
                <w:sz w:val="20"/>
                <w:szCs w:val="20"/>
                <w:lang w:eastAsia="en-US"/>
              </w:rPr>
              <w:t xml:space="preserve">. диагностика, лечение, профилактика, диспансерное наблюдение. Поражение легких при наследственных и системных заболеваниях. Принципы </w:t>
            </w:r>
            <w:proofErr w:type="spellStart"/>
            <w:r w:rsidRPr="00312BAE">
              <w:rPr>
                <w:color w:val="000000"/>
                <w:sz w:val="20"/>
                <w:szCs w:val="20"/>
                <w:lang w:eastAsia="en-US"/>
              </w:rPr>
              <w:t>лечени</w:t>
            </w:r>
            <w:proofErr w:type="spellEnd"/>
          </w:p>
        </w:tc>
        <w:tc>
          <w:tcPr>
            <w:tcW w:w="1959" w:type="dxa"/>
            <w:shd w:val="clear" w:color="auto" w:fill="auto"/>
          </w:tcPr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ИД-3 ОПК-4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ИД-3 ПК-1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ИД-4 ПК-1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ИД-5 ПК-1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ИД-1 ПК-2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ИД-2 ПК-2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ИД-6 ПК-2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ИД-1 ПК-3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ИД-2 ПК-3</w:t>
            </w:r>
          </w:p>
          <w:p w:rsidR="002D0C98" w:rsidRPr="000C31CC" w:rsidRDefault="002D0C98" w:rsidP="002D0C98">
            <w:pPr>
              <w:spacing w:after="0" w:line="240" w:lineRule="auto"/>
              <w:rPr>
                <w:sz w:val="20"/>
                <w:szCs w:val="20"/>
              </w:rPr>
            </w:pPr>
            <w:r w:rsidRPr="000C31CC">
              <w:rPr>
                <w:sz w:val="20"/>
                <w:szCs w:val="20"/>
              </w:rPr>
              <w:t>ИД-3 ПК-3</w:t>
            </w:r>
          </w:p>
          <w:p w:rsidR="002D0C98" w:rsidRPr="00312BAE" w:rsidRDefault="002D0C98" w:rsidP="002D0C98">
            <w:pPr>
              <w:spacing w:after="0" w:line="240" w:lineRule="auto"/>
            </w:pPr>
            <w:r w:rsidRPr="000C31CC">
              <w:rPr>
                <w:sz w:val="20"/>
                <w:szCs w:val="20"/>
              </w:rPr>
              <w:t>ИД-6 ПК-3</w:t>
            </w:r>
          </w:p>
        </w:tc>
      </w:tr>
    </w:tbl>
    <w:p w:rsidR="002D0C98" w:rsidRDefault="002D0C98" w:rsidP="00312BAE">
      <w:pPr>
        <w:pStyle w:val="af4"/>
        <w:shd w:val="clear" w:color="auto" w:fill="auto"/>
        <w:spacing w:line="240" w:lineRule="auto"/>
        <w:ind w:left="720"/>
        <w:rPr>
          <w:color w:val="FF0000"/>
          <w:sz w:val="20"/>
          <w:szCs w:val="20"/>
          <w:highlight w:val="yellow"/>
        </w:rPr>
      </w:pPr>
    </w:p>
    <w:p w:rsidR="00706766" w:rsidRPr="00A057DF" w:rsidRDefault="00706766" w:rsidP="00706766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5931D3">
        <w:rPr>
          <w:rFonts w:ascii="Times New Roman" w:hAnsi="Times New Roman"/>
          <w:b/>
          <w:iCs/>
          <w:spacing w:val="-7"/>
          <w:sz w:val="24"/>
          <w:szCs w:val="24"/>
        </w:rPr>
        <w:t>Форма промежуточной аттестации</w:t>
      </w:r>
      <w:r w:rsidRPr="005931D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: -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экзамен</w:t>
      </w:r>
    </w:p>
    <w:p w:rsidR="00706766" w:rsidRPr="00706766" w:rsidRDefault="00706766" w:rsidP="00706766">
      <w:pPr>
        <w:shd w:val="clear" w:color="auto" w:fill="FFFFFF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5931D3">
        <w:rPr>
          <w:rFonts w:ascii="Times New Roman" w:hAnsi="Times New Roman"/>
          <w:bCs/>
          <w:spacing w:val="-7"/>
          <w:sz w:val="24"/>
          <w:szCs w:val="24"/>
        </w:rPr>
        <w:t xml:space="preserve">Сроки ее проведения в соответствии с учебным планом – </w:t>
      </w:r>
      <w:r>
        <w:rPr>
          <w:rFonts w:ascii="Times New Roman" w:hAnsi="Times New Roman"/>
          <w:bCs/>
          <w:spacing w:val="-7"/>
          <w:sz w:val="24"/>
          <w:szCs w:val="24"/>
        </w:rPr>
        <w:t>1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2</w:t>
      </w:r>
      <w:r w:rsidRPr="005931D3">
        <w:rPr>
          <w:rFonts w:ascii="Times New Roman" w:hAnsi="Times New Roman"/>
          <w:b/>
          <w:bCs/>
          <w:spacing w:val="-7"/>
          <w:sz w:val="24"/>
          <w:szCs w:val="24"/>
        </w:rPr>
        <w:t xml:space="preserve"> семестр</w:t>
      </w:r>
    </w:p>
    <w:p w:rsidR="00706766" w:rsidRPr="005931D3" w:rsidRDefault="00706766" w:rsidP="00706766">
      <w:pPr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A057D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Кафедра-разработчик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   </w:t>
      </w:r>
      <w:r w:rsidRPr="00A057D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Факультетская и госпитальная педиатрия</w:t>
      </w:r>
    </w:p>
    <w:p w:rsidR="00706766" w:rsidRPr="00A057DF" w:rsidRDefault="00706766" w:rsidP="00706766">
      <w:pPr>
        <w:widowControl w:val="0"/>
        <w:tabs>
          <w:tab w:val="left" w:leader="underscore" w:pos="3864"/>
        </w:tabs>
        <w:spacing w:line="413" w:lineRule="exact"/>
        <w:ind w:left="-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       </w:t>
      </w:r>
      <w:r w:rsidRPr="00A057D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Зав. Кафедрой</w:t>
      </w:r>
      <w:r w:rsidRPr="00A057DF">
        <w:rPr>
          <w:rFonts w:ascii="Times New Roman" w:hAnsi="Times New Roman"/>
          <w:sz w:val="24"/>
          <w:szCs w:val="24"/>
        </w:rPr>
        <w:t xml:space="preserve"> _____________________ (</w:t>
      </w:r>
      <w:r w:rsidRPr="00A057DF">
        <w:rPr>
          <w:rFonts w:ascii="Times New Roman" w:hAnsi="Times New Roman"/>
          <w:b/>
          <w:bCs/>
          <w:sz w:val="24"/>
          <w:szCs w:val="24"/>
        </w:rPr>
        <w:t xml:space="preserve">А.М.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Алискандиев</w:t>
      </w:r>
      <w:proofErr w:type="spellEnd"/>
      <w:r w:rsidRPr="00A057DF">
        <w:rPr>
          <w:rFonts w:ascii="Times New Roman" w:hAnsi="Times New Roman"/>
          <w:b/>
          <w:bCs/>
          <w:sz w:val="24"/>
          <w:szCs w:val="24"/>
        </w:rPr>
        <w:t>)</w:t>
      </w:r>
    </w:p>
    <w:p w:rsidR="002D0C98" w:rsidRPr="00706766" w:rsidRDefault="002D0C98" w:rsidP="00312BAE">
      <w:pPr>
        <w:pStyle w:val="af4"/>
        <w:shd w:val="clear" w:color="auto" w:fill="auto"/>
        <w:spacing w:line="240" w:lineRule="auto"/>
        <w:ind w:left="720"/>
        <w:rPr>
          <w:highlight w:val="yellow"/>
        </w:rPr>
      </w:pPr>
    </w:p>
    <w:p w:rsidR="00465251" w:rsidRDefault="00465251" w:rsidP="00465251">
      <w:pPr>
        <w:pStyle w:val="4"/>
        <w:shd w:val="clear" w:color="auto" w:fill="auto"/>
        <w:tabs>
          <w:tab w:val="left" w:pos="-567"/>
        </w:tabs>
        <w:spacing w:line="360" w:lineRule="auto"/>
        <w:ind w:left="360"/>
        <w:rPr>
          <w:color w:val="FF0000"/>
        </w:rPr>
      </w:pPr>
    </w:p>
    <w:sectPr w:rsidR="00465251" w:rsidSect="00E73BC9">
      <w:pgSz w:w="11906" w:h="16838"/>
      <w:pgMar w:top="1134" w:right="1701" w:bottom="1134" w:left="85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713A"/>
    <w:multiLevelType w:val="hybridMultilevel"/>
    <w:tmpl w:val="0BBE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1702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4217E5"/>
    <w:multiLevelType w:val="hybridMultilevel"/>
    <w:tmpl w:val="BB64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9532D"/>
    <w:multiLevelType w:val="hybridMultilevel"/>
    <w:tmpl w:val="27CE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7151D"/>
    <w:multiLevelType w:val="hybridMultilevel"/>
    <w:tmpl w:val="5A14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1BB92D55"/>
    <w:multiLevelType w:val="hybridMultilevel"/>
    <w:tmpl w:val="3BCA28E6"/>
    <w:lvl w:ilvl="0" w:tplc="511C2B0E">
      <w:start w:val="8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141653"/>
    <w:multiLevelType w:val="hybridMultilevel"/>
    <w:tmpl w:val="F366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7C41F7"/>
    <w:multiLevelType w:val="hybridMultilevel"/>
    <w:tmpl w:val="6B200D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13B7E"/>
    <w:multiLevelType w:val="hybridMultilevel"/>
    <w:tmpl w:val="3DB47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0012D"/>
    <w:multiLevelType w:val="hybridMultilevel"/>
    <w:tmpl w:val="DBFCFFC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0D3041"/>
    <w:multiLevelType w:val="hybridMultilevel"/>
    <w:tmpl w:val="BF92C34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444CF"/>
    <w:multiLevelType w:val="hybridMultilevel"/>
    <w:tmpl w:val="DDD4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9A1FE0"/>
    <w:multiLevelType w:val="hybridMultilevel"/>
    <w:tmpl w:val="FA961304"/>
    <w:lvl w:ilvl="0" w:tplc="0419000F">
      <w:start w:val="10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87B13"/>
    <w:multiLevelType w:val="hybridMultilevel"/>
    <w:tmpl w:val="2A7C639C"/>
    <w:lvl w:ilvl="0" w:tplc="24DA219E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0141A0"/>
    <w:multiLevelType w:val="multilevel"/>
    <w:tmpl w:val="BBF4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72C89"/>
    <w:multiLevelType w:val="hybridMultilevel"/>
    <w:tmpl w:val="E9ECB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7C1AE7"/>
    <w:multiLevelType w:val="hybridMultilevel"/>
    <w:tmpl w:val="A81C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76512"/>
    <w:multiLevelType w:val="hybridMultilevel"/>
    <w:tmpl w:val="D3BEA88E"/>
    <w:lvl w:ilvl="0" w:tplc="9148E90A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4F3C069B"/>
    <w:multiLevelType w:val="multilevel"/>
    <w:tmpl w:val="53AE9D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1795A7D"/>
    <w:multiLevelType w:val="multilevel"/>
    <w:tmpl w:val="7EECC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4D5732"/>
    <w:multiLevelType w:val="hybridMultilevel"/>
    <w:tmpl w:val="FF7A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FC15FD"/>
    <w:multiLevelType w:val="hybridMultilevel"/>
    <w:tmpl w:val="94D89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06690A"/>
    <w:multiLevelType w:val="hybridMultilevel"/>
    <w:tmpl w:val="EBF4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70104B"/>
    <w:multiLevelType w:val="hybridMultilevel"/>
    <w:tmpl w:val="8BAA65EC"/>
    <w:lvl w:ilvl="0" w:tplc="93D85704">
      <w:start w:val="10"/>
      <w:numFmt w:val="upperRoman"/>
      <w:lvlText w:val="%1."/>
      <w:lvlJc w:val="left"/>
      <w:pPr>
        <w:ind w:left="1800" w:hanging="7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8">
    <w:nsid w:val="5FF74C7B"/>
    <w:multiLevelType w:val="multilevel"/>
    <w:tmpl w:val="9532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6C3B27"/>
    <w:multiLevelType w:val="hybridMultilevel"/>
    <w:tmpl w:val="27CC4740"/>
    <w:lvl w:ilvl="0" w:tplc="0419000F">
      <w:start w:val="1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98140E"/>
    <w:multiLevelType w:val="hybridMultilevel"/>
    <w:tmpl w:val="EDBCC660"/>
    <w:lvl w:ilvl="0" w:tplc="041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002CC6"/>
    <w:multiLevelType w:val="hybridMultilevel"/>
    <w:tmpl w:val="6142BA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936B6"/>
    <w:multiLevelType w:val="hybridMultilevel"/>
    <w:tmpl w:val="5718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4B643F"/>
    <w:multiLevelType w:val="hybridMultilevel"/>
    <w:tmpl w:val="4856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932FAA"/>
    <w:multiLevelType w:val="multilevel"/>
    <w:tmpl w:val="7B4E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E2287B"/>
    <w:multiLevelType w:val="hybridMultilevel"/>
    <w:tmpl w:val="462A4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4B7842"/>
    <w:multiLevelType w:val="hybridMultilevel"/>
    <w:tmpl w:val="835C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A16B6D"/>
    <w:multiLevelType w:val="hybridMultilevel"/>
    <w:tmpl w:val="A72E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</w:num>
  <w:num w:numId="38">
    <w:abstractNumId w:val="2"/>
  </w:num>
  <w:num w:numId="39">
    <w:abstractNumId w:val="11"/>
  </w:num>
  <w:num w:numId="40">
    <w:abstractNumId w:val="0"/>
  </w:num>
  <w:num w:numId="41">
    <w:abstractNumId w:val="2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251"/>
    <w:rsid w:val="00035FEA"/>
    <w:rsid w:val="00040848"/>
    <w:rsid w:val="000745B4"/>
    <w:rsid w:val="00084F8D"/>
    <w:rsid w:val="000B67FD"/>
    <w:rsid w:val="000C31CC"/>
    <w:rsid w:val="000C7A5F"/>
    <w:rsid w:val="000F15A1"/>
    <w:rsid w:val="001728B7"/>
    <w:rsid w:val="001B62F9"/>
    <w:rsid w:val="001F42E1"/>
    <w:rsid w:val="002278AC"/>
    <w:rsid w:val="00234267"/>
    <w:rsid w:val="00256722"/>
    <w:rsid w:val="00295654"/>
    <w:rsid w:val="002D0C98"/>
    <w:rsid w:val="002E0E36"/>
    <w:rsid w:val="00312BAE"/>
    <w:rsid w:val="00317570"/>
    <w:rsid w:val="00364922"/>
    <w:rsid w:val="003816D0"/>
    <w:rsid w:val="003D6F86"/>
    <w:rsid w:val="00433DA2"/>
    <w:rsid w:val="00444913"/>
    <w:rsid w:val="00456816"/>
    <w:rsid w:val="00462312"/>
    <w:rsid w:val="00465251"/>
    <w:rsid w:val="00494A79"/>
    <w:rsid w:val="004A3DCF"/>
    <w:rsid w:val="004F6461"/>
    <w:rsid w:val="005812E4"/>
    <w:rsid w:val="005910DA"/>
    <w:rsid w:val="005B4598"/>
    <w:rsid w:val="00667CDC"/>
    <w:rsid w:val="006C5ADF"/>
    <w:rsid w:val="00706766"/>
    <w:rsid w:val="00751A73"/>
    <w:rsid w:val="00756F88"/>
    <w:rsid w:val="007B3900"/>
    <w:rsid w:val="0080270D"/>
    <w:rsid w:val="00822B47"/>
    <w:rsid w:val="00857F50"/>
    <w:rsid w:val="00865F97"/>
    <w:rsid w:val="0088596D"/>
    <w:rsid w:val="008C0DED"/>
    <w:rsid w:val="008E54D0"/>
    <w:rsid w:val="00960D6D"/>
    <w:rsid w:val="0097417D"/>
    <w:rsid w:val="009C41FB"/>
    <w:rsid w:val="00A276F3"/>
    <w:rsid w:val="00AC28E5"/>
    <w:rsid w:val="00AE2F46"/>
    <w:rsid w:val="00AE63FF"/>
    <w:rsid w:val="00B96984"/>
    <w:rsid w:val="00BA6171"/>
    <w:rsid w:val="00BE1648"/>
    <w:rsid w:val="00C1613D"/>
    <w:rsid w:val="00C405B2"/>
    <w:rsid w:val="00C56192"/>
    <w:rsid w:val="00C76E44"/>
    <w:rsid w:val="00CB0732"/>
    <w:rsid w:val="00CC1AB6"/>
    <w:rsid w:val="00CD7120"/>
    <w:rsid w:val="00CE2067"/>
    <w:rsid w:val="00CE58D1"/>
    <w:rsid w:val="00CF2A97"/>
    <w:rsid w:val="00D35A0A"/>
    <w:rsid w:val="00D725C2"/>
    <w:rsid w:val="00D728E6"/>
    <w:rsid w:val="00D95D8C"/>
    <w:rsid w:val="00DB3F44"/>
    <w:rsid w:val="00DB5912"/>
    <w:rsid w:val="00DC3FD1"/>
    <w:rsid w:val="00DE0C14"/>
    <w:rsid w:val="00E559C6"/>
    <w:rsid w:val="00E6697C"/>
    <w:rsid w:val="00E67566"/>
    <w:rsid w:val="00E73BC9"/>
    <w:rsid w:val="00EF70EF"/>
    <w:rsid w:val="00F02BA6"/>
    <w:rsid w:val="00F60BCE"/>
    <w:rsid w:val="00F9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8E16F-1577-4CEB-8A3D-230196E2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652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65251"/>
    <w:pPr>
      <w:keepNext/>
      <w:spacing w:after="0" w:line="240" w:lineRule="auto"/>
      <w:ind w:left="720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5251"/>
    <w:pPr>
      <w:keepNext/>
      <w:spacing w:after="0" w:line="240" w:lineRule="auto"/>
      <w:ind w:left="360"/>
      <w:outlineLvl w:val="2"/>
    </w:pPr>
    <w:rPr>
      <w:rFonts w:ascii="Times New Roman" w:hAnsi="Times New Roman"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652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65251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styleId="a3">
    <w:name w:val="Hyperlink"/>
    <w:unhideWhenUsed/>
    <w:rsid w:val="00465251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46525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65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11"/>
    <w:uiPriority w:val="99"/>
    <w:semiHidden/>
    <w:unhideWhenUsed/>
    <w:rsid w:val="0046525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uiPriority w:val="99"/>
    <w:semiHidden/>
    <w:rsid w:val="0046525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12"/>
    <w:uiPriority w:val="99"/>
    <w:semiHidden/>
    <w:unhideWhenUsed/>
    <w:rsid w:val="0046525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uiPriority w:val="99"/>
    <w:semiHidden/>
    <w:rsid w:val="00465251"/>
    <w:rPr>
      <w:rFonts w:ascii="Calibri" w:eastAsia="Times New Roman" w:hAnsi="Calibri" w:cs="Times New Roman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4652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465251"/>
    <w:pPr>
      <w:spacing w:after="0" w:line="240" w:lineRule="auto"/>
      <w:jc w:val="center"/>
    </w:pPr>
    <w:rPr>
      <w:rFonts w:ascii="Times New Roman" w:hAnsi="Times New Roman"/>
      <w:b/>
      <w:sz w:val="25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465251"/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6525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65251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652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5251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465251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465251"/>
    <w:rPr>
      <w:rFonts w:ascii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5251"/>
    <w:pPr>
      <w:widowControl w:val="0"/>
      <w:shd w:val="clear" w:color="auto" w:fill="FFFFFF"/>
      <w:spacing w:after="0" w:line="269" w:lineRule="exact"/>
      <w:jc w:val="center"/>
    </w:pPr>
    <w:rPr>
      <w:rFonts w:ascii="Times New Roman" w:eastAsiaTheme="minorHAnsi" w:hAnsi="Times New Roman"/>
      <w:spacing w:val="8"/>
      <w:sz w:val="19"/>
      <w:szCs w:val="19"/>
      <w:lang w:eastAsia="en-US"/>
    </w:rPr>
  </w:style>
  <w:style w:type="character" w:customStyle="1" w:styleId="af2">
    <w:name w:val="Основной текст_"/>
    <w:link w:val="4"/>
    <w:locked/>
    <w:rsid w:val="0046525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f2"/>
    <w:rsid w:val="00465251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Theme="minorHAnsi" w:hAnsi="Times New Roman"/>
      <w:b/>
      <w:bCs/>
      <w:lang w:eastAsia="en-US"/>
    </w:rPr>
  </w:style>
  <w:style w:type="paragraph" w:customStyle="1" w:styleId="31">
    <w:name w:val="Основной текст3"/>
    <w:basedOn w:val="a"/>
    <w:uiPriority w:val="99"/>
    <w:rsid w:val="00465251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hAnsi="Times New Roman"/>
      <w:sz w:val="27"/>
      <w:szCs w:val="27"/>
    </w:rPr>
  </w:style>
  <w:style w:type="character" w:customStyle="1" w:styleId="40">
    <w:name w:val="Основной текст (4)_"/>
    <w:link w:val="41"/>
    <w:locked/>
    <w:rsid w:val="0046525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65251"/>
    <w:pPr>
      <w:widowControl w:val="0"/>
      <w:shd w:val="clear" w:color="auto" w:fill="FFFFFF"/>
      <w:spacing w:after="0" w:line="322" w:lineRule="exact"/>
    </w:pPr>
    <w:rPr>
      <w:rFonts w:ascii="Times New Roman" w:eastAsiaTheme="minorHAnsi" w:hAnsi="Times New Roman"/>
      <w:i/>
      <w:iCs/>
      <w:sz w:val="27"/>
      <w:szCs w:val="27"/>
      <w:lang w:eastAsia="en-US"/>
    </w:rPr>
  </w:style>
  <w:style w:type="character" w:customStyle="1" w:styleId="af3">
    <w:name w:val="Подпись к таблице_"/>
    <w:link w:val="af4"/>
    <w:locked/>
    <w:rsid w:val="0046525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465251"/>
    <w:pPr>
      <w:widowControl w:val="0"/>
      <w:shd w:val="clear" w:color="auto" w:fill="FFFFFF"/>
      <w:spacing w:after="0" w:line="0" w:lineRule="atLeast"/>
      <w:jc w:val="both"/>
    </w:pPr>
    <w:rPr>
      <w:rFonts w:ascii="Times New Roman" w:eastAsiaTheme="minorHAnsi" w:hAnsi="Times New Roman"/>
      <w:b/>
      <w:bCs/>
      <w:lang w:eastAsia="en-US"/>
    </w:rPr>
  </w:style>
  <w:style w:type="character" w:customStyle="1" w:styleId="32">
    <w:name w:val="Заголовок №3_"/>
    <w:link w:val="33"/>
    <w:locked/>
    <w:rsid w:val="00465251"/>
    <w:rPr>
      <w:rFonts w:ascii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465251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Theme="minorHAnsi" w:hAnsi="Times New Roman"/>
      <w:b/>
      <w:bCs/>
      <w:spacing w:val="-1"/>
      <w:sz w:val="29"/>
      <w:szCs w:val="29"/>
      <w:lang w:eastAsia="en-US"/>
    </w:rPr>
  </w:style>
  <w:style w:type="paragraph" w:customStyle="1" w:styleId="Default">
    <w:name w:val="Default"/>
    <w:rsid w:val="0046525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465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uiPriority w:val="99"/>
    <w:rsid w:val="00465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uiPriority w:val="99"/>
    <w:rsid w:val="00465251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uiPriority w:val="99"/>
    <w:rsid w:val="00465251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4">
    <w:name w:val="Обычный3"/>
    <w:uiPriority w:val="99"/>
    <w:rsid w:val="00465251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"/>
    <w:uiPriority w:val="99"/>
    <w:rsid w:val="00465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53">
    <w:name w:val="Style53"/>
    <w:basedOn w:val="a"/>
    <w:uiPriority w:val="99"/>
    <w:rsid w:val="00465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465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uiPriority w:val="99"/>
    <w:rsid w:val="0046525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465251"/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465251"/>
  </w:style>
  <w:style w:type="character" w:customStyle="1" w:styleId="210pt">
    <w:name w:val="Основной текст (2) + 10 pt"/>
    <w:aliases w:val="Полужирный,Интервал 0 pt"/>
    <w:rsid w:val="0046525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4">
    <w:name w:val="Основной текст1"/>
    <w:rsid w:val="004652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4">
    <w:name w:val="Основной текст2"/>
    <w:rsid w:val="004652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rsid w:val="00465251"/>
    <w:rPr>
      <w:rFonts w:ascii="Times New Roman" w:eastAsia="Times New Roman" w:hAnsi="Times New Roman" w:cs="Times New Roman" w:hint="default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0">
    <w:name w:val="Основной текст + 11"/>
    <w:aliases w:val="5 pt,Не полужирный,Основной текст + 7 pt"/>
    <w:rsid w:val="0046525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6">
    <w:name w:val="Основной текст + Полужирный"/>
    <w:rsid w:val="004652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7">
    <w:name w:val="Заголовок №7"/>
    <w:rsid w:val="004652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pt">
    <w:name w:val="Основной текст + Интервал 1 pt"/>
    <w:rsid w:val="004652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textgreyfull">
    <w:name w:val="text_grey_full"/>
    <w:basedOn w:val="a0"/>
    <w:rsid w:val="00465251"/>
  </w:style>
  <w:style w:type="character" w:customStyle="1" w:styleId="textgreymini">
    <w:name w:val="text_grey_mini"/>
    <w:basedOn w:val="a0"/>
    <w:rsid w:val="00465251"/>
  </w:style>
  <w:style w:type="character" w:customStyle="1" w:styleId="ft21">
    <w:name w:val="ft21"/>
    <w:basedOn w:val="a0"/>
    <w:rsid w:val="00465251"/>
  </w:style>
  <w:style w:type="character" w:customStyle="1" w:styleId="FontStyle107">
    <w:name w:val="Font Style107"/>
    <w:uiPriority w:val="99"/>
    <w:rsid w:val="00465251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108">
    <w:name w:val="Font Style108"/>
    <w:uiPriority w:val="99"/>
    <w:rsid w:val="0046525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15">
    <w:name w:val="Неразрешенное упоминание1"/>
    <w:basedOn w:val="a0"/>
    <w:uiPriority w:val="99"/>
    <w:semiHidden/>
    <w:rsid w:val="00465251"/>
    <w:rPr>
      <w:color w:val="605E5C"/>
      <w:shd w:val="clear" w:color="auto" w:fill="E1DFDD"/>
    </w:rPr>
  </w:style>
  <w:style w:type="table" w:styleId="af7">
    <w:name w:val="Table Grid"/>
    <w:basedOn w:val="a1"/>
    <w:uiPriority w:val="59"/>
    <w:rsid w:val="00465251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qFormat/>
    <w:rsid w:val="0046525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Другое_"/>
    <w:basedOn w:val="a0"/>
    <w:link w:val="af9"/>
    <w:rsid w:val="002278AC"/>
    <w:rPr>
      <w:rFonts w:ascii="Times New Roman" w:eastAsia="Times New Roman" w:hAnsi="Times New Roman" w:cs="Times New Roman"/>
    </w:rPr>
  </w:style>
  <w:style w:type="paragraph" w:customStyle="1" w:styleId="af9">
    <w:name w:val="Другое"/>
    <w:basedOn w:val="a"/>
    <w:link w:val="af8"/>
    <w:rsid w:val="002278AC"/>
    <w:pPr>
      <w:widowControl w:val="0"/>
      <w:spacing w:after="0" w:line="240" w:lineRule="auto"/>
    </w:pPr>
    <w:rPr>
      <w:rFonts w:ascii="Times New Roman" w:hAnsi="Times New Roman"/>
      <w:lang w:eastAsia="en-US"/>
    </w:rPr>
  </w:style>
  <w:style w:type="paragraph" w:styleId="afa">
    <w:name w:val="No Spacing"/>
    <w:uiPriority w:val="1"/>
    <w:qFormat/>
    <w:rsid w:val="00D35A0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BF053-A193-4527-AD9F-7AF29ED4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14</Pages>
  <Words>4231</Words>
  <Characters>24119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43</cp:revision>
  <cp:lastPrinted>2023-06-21T10:25:00Z</cp:lastPrinted>
  <dcterms:created xsi:type="dcterms:W3CDTF">2022-02-15T08:39:00Z</dcterms:created>
  <dcterms:modified xsi:type="dcterms:W3CDTF">2023-08-14T04:32:00Z</dcterms:modified>
</cp:coreProperties>
</file>