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51" w:rsidRPr="004C7D9A" w:rsidRDefault="004C7D9A" w:rsidP="004C7D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АННОТАЦИЯ К</w:t>
      </w:r>
    </w:p>
    <w:p w:rsidR="00465251" w:rsidRPr="00C76E44" w:rsidRDefault="00465251" w:rsidP="00465251">
      <w:pPr>
        <w:pStyle w:val="4"/>
        <w:shd w:val="clear" w:color="auto" w:fill="auto"/>
        <w:spacing w:line="200" w:lineRule="exact"/>
        <w:ind w:firstLine="0"/>
      </w:pPr>
    </w:p>
    <w:p w:rsidR="00465251" w:rsidRPr="00C76E44" w:rsidRDefault="00465251" w:rsidP="00465251">
      <w:pPr>
        <w:pStyle w:val="4"/>
        <w:shd w:val="clear" w:color="auto" w:fill="auto"/>
        <w:spacing w:line="360" w:lineRule="auto"/>
        <w:ind w:firstLine="0"/>
        <w:jc w:val="center"/>
      </w:pPr>
      <w:r w:rsidRPr="00C76E44">
        <w:t>РАБОЧАЯ ПРОГРАММА ДИСЦИПЛИНЫ</w:t>
      </w:r>
    </w:p>
    <w:p w:rsidR="00465251" w:rsidRPr="00C76E44" w:rsidRDefault="00465251" w:rsidP="00465251">
      <w:pPr>
        <w:spacing w:after="0" w:line="360" w:lineRule="auto"/>
        <w:jc w:val="center"/>
        <w:rPr>
          <w:rFonts w:ascii="Times New Roman" w:hAnsi="Times New Roman"/>
          <w:b/>
        </w:rPr>
      </w:pPr>
      <w:r w:rsidRPr="00C76E44">
        <w:rPr>
          <w:rFonts w:ascii="Times New Roman" w:hAnsi="Times New Roman"/>
          <w:b/>
        </w:rPr>
        <w:t>«</w:t>
      </w:r>
      <w:r w:rsidR="00C270D8">
        <w:rPr>
          <w:rFonts w:ascii="Times New Roman" w:hAnsi="Times New Roman"/>
          <w:b/>
        </w:rPr>
        <w:t>Практическая неонатология</w:t>
      </w:r>
      <w:r w:rsidRPr="00C76E44">
        <w:rPr>
          <w:rFonts w:ascii="Times New Roman" w:hAnsi="Times New Roman"/>
          <w:b/>
        </w:rPr>
        <w:t>»</w:t>
      </w:r>
    </w:p>
    <w:p w:rsidR="00465251" w:rsidRPr="00C76E44" w:rsidRDefault="00465251" w:rsidP="00465251">
      <w:pPr>
        <w:spacing w:after="0" w:line="360" w:lineRule="auto"/>
        <w:jc w:val="center"/>
        <w:rPr>
          <w:rFonts w:ascii="Times New Roman" w:hAnsi="Times New Roman"/>
        </w:rPr>
      </w:pP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Индекс дисциплины: Б1.</w:t>
      </w:r>
      <w:r w:rsidR="00BC6BC6" w:rsidRPr="00B10813">
        <w:rPr>
          <w:rFonts w:ascii="Times New Roman" w:hAnsi="Times New Roman"/>
          <w:b/>
          <w:sz w:val="24"/>
          <w:szCs w:val="24"/>
        </w:rPr>
        <w:t>В.ДВ.0</w:t>
      </w:r>
      <w:r w:rsidR="00AF0733">
        <w:rPr>
          <w:rFonts w:ascii="Times New Roman" w:hAnsi="Times New Roman"/>
          <w:b/>
          <w:sz w:val="24"/>
          <w:szCs w:val="24"/>
        </w:rPr>
        <w:t>4</w:t>
      </w:r>
      <w:r w:rsidR="00BC6BC6" w:rsidRPr="00B10813">
        <w:rPr>
          <w:rFonts w:ascii="Times New Roman" w:hAnsi="Times New Roman"/>
          <w:b/>
          <w:sz w:val="24"/>
          <w:szCs w:val="24"/>
        </w:rPr>
        <w:t>.02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Специальность 31.05.02 «Педиатрия»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Уровень высшего образования – СПЕЦИАЛИТЕТ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 xml:space="preserve">Квалификация выпускника – Врач-педиатр 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Факультет педиатрический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 xml:space="preserve">Кафедра факультетской и госпитальной педиатрии 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Форма обучения – очная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Курс – 6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Семестр –</w:t>
      </w:r>
      <w:r w:rsidR="00BC6BC6" w:rsidRPr="00B10813">
        <w:rPr>
          <w:rFonts w:ascii="Times New Roman" w:hAnsi="Times New Roman"/>
          <w:b/>
          <w:sz w:val="24"/>
          <w:szCs w:val="24"/>
        </w:rPr>
        <w:t>12</w:t>
      </w:r>
    </w:p>
    <w:p w:rsidR="00465251" w:rsidRPr="00B10813" w:rsidRDefault="00465251" w:rsidP="00B1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 xml:space="preserve">Всего трудоёмкость (в зачётных единицах/часах): </w:t>
      </w:r>
      <w:r w:rsidR="00BC6BC6" w:rsidRPr="00B10813">
        <w:rPr>
          <w:rFonts w:ascii="Times New Roman" w:hAnsi="Times New Roman"/>
          <w:b/>
          <w:sz w:val="24"/>
          <w:szCs w:val="24"/>
        </w:rPr>
        <w:t>2/72</w:t>
      </w:r>
    </w:p>
    <w:p w:rsidR="00465251" w:rsidRPr="00B10813" w:rsidRDefault="00465251" w:rsidP="00B108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 xml:space="preserve">Лекции – </w:t>
      </w:r>
      <w:r w:rsidR="00BC6BC6" w:rsidRPr="00B10813">
        <w:rPr>
          <w:rFonts w:ascii="Times New Roman" w:hAnsi="Times New Roman"/>
          <w:b/>
          <w:sz w:val="24"/>
          <w:szCs w:val="24"/>
        </w:rPr>
        <w:t>14</w:t>
      </w:r>
      <w:r w:rsidRPr="00B10813">
        <w:rPr>
          <w:rFonts w:ascii="Times New Roman" w:hAnsi="Times New Roman"/>
          <w:b/>
          <w:sz w:val="24"/>
          <w:szCs w:val="24"/>
        </w:rPr>
        <w:t>часов</w:t>
      </w:r>
    </w:p>
    <w:p w:rsidR="00465251" w:rsidRPr="00B10813" w:rsidRDefault="00465251" w:rsidP="00B108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 xml:space="preserve">Практические занятия – </w:t>
      </w:r>
      <w:r w:rsidR="00BC6BC6" w:rsidRPr="00B10813">
        <w:rPr>
          <w:rFonts w:ascii="Times New Roman" w:hAnsi="Times New Roman"/>
          <w:b/>
          <w:sz w:val="24"/>
          <w:szCs w:val="24"/>
        </w:rPr>
        <w:t>34</w:t>
      </w:r>
      <w:r w:rsidRPr="00B10813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465251" w:rsidRPr="00B10813" w:rsidRDefault="00465251" w:rsidP="00B108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857F50" w:rsidRPr="00B10813">
        <w:rPr>
          <w:rFonts w:ascii="Times New Roman" w:hAnsi="Times New Roman"/>
          <w:b/>
          <w:sz w:val="24"/>
          <w:szCs w:val="24"/>
        </w:rPr>
        <w:t xml:space="preserve"> – </w:t>
      </w:r>
      <w:r w:rsidR="00BC6BC6" w:rsidRPr="00B10813">
        <w:rPr>
          <w:rFonts w:ascii="Times New Roman" w:hAnsi="Times New Roman"/>
          <w:b/>
          <w:sz w:val="24"/>
          <w:szCs w:val="24"/>
        </w:rPr>
        <w:t>24</w:t>
      </w:r>
      <w:r w:rsidRPr="00B10813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465251" w:rsidRPr="00B10813" w:rsidRDefault="00465251" w:rsidP="00B1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813">
        <w:rPr>
          <w:rFonts w:ascii="Times New Roman" w:hAnsi="Times New Roman"/>
          <w:b/>
          <w:sz w:val="24"/>
          <w:szCs w:val="24"/>
        </w:rPr>
        <w:tab/>
        <w:t xml:space="preserve">Форма контроля – </w:t>
      </w:r>
      <w:r w:rsidR="00BC6BC6" w:rsidRPr="00B10813">
        <w:rPr>
          <w:rFonts w:ascii="Times New Roman" w:hAnsi="Times New Roman"/>
          <w:b/>
          <w:sz w:val="24"/>
          <w:szCs w:val="24"/>
        </w:rPr>
        <w:t>зачет</w:t>
      </w:r>
    </w:p>
    <w:p w:rsidR="00465251" w:rsidRDefault="00465251" w:rsidP="004C7D9A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65251" w:rsidRDefault="00465251" w:rsidP="00465251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/>
        <w:jc w:val="center"/>
        <w:rPr>
          <w:color w:val="FF0000"/>
        </w:rPr>
      </w:pPr>
      <w:r>
        <w:rPr>
          <w:color w:val="FF0000"/>
        </w:rPr>
        <w:t>ЦЕЛЬ И ЗАДАЧИ ОСВОЕНИЯ ДИСЦИПЛИНЫ</w:t>
      </w:r>
    </w:p>
    <w:p w:rsidR="00DD6038" w:rsidRDefault="005B4598" w:rsidP="001B62F9">
      <w:pPr>
        <w:pStyle w:val="Default"/>
      </w:pPr>
      <w:r>
        <w:rPr>
          <w:b/>
          <w:color w:val="FF0000"/>
        </w:rPr>
        <w:t xml:space="preserve">1.1.Основной </w:t>
      </w:r>
      <w:r>
        <w:rPr>
          <w:rFonts w:eastAsiaTheme="minorHAnsi"/>
          <w:sz w:val="23"/>
          <w:szCs w:val="23"/>
          <w:lang w:eastAsia="en-US"/>
        </w:rPr>
        <w:t>целью</w:t>
      </w:r>
      <w:r w:rsidR="001B62F9" w:rsidRPr="001B62F9">
        <w:rPr>
          <w:rFonts w:eastAsiaTheme="minorHAnsi"/>
          <w:sz w:val="23"/>
          <w:szCs w:val="23"/>
          <w:lang w:eastAsia="en-US"/>
        </w:rPr>
        <w:t xml:space="preserve"> освоения дисциплины «</w:t>
      </w:r>
      <w:r w:rsidR="00BC6BC6">
        <w:rPr>
          <w:rFonts w:eastAsiaTheme="minorHAnsi"/>
          <w:sz w:val="23"/>
          <w:szCs w:val="23"/>
          <w:lang w:eastAsia="en-US"/>
        </w:rPr>
        <w:t>Практическая неонатология</w:t>
      </w:r>
      <w:r w:rsidR="001B62F9" w:rsidRPr="001B62F9">
        <w:rPr>
          <w:rFonts w:eastAsiaTheme="minorHAnsi"/>
          <w:sz w:val="23"/>
          <w:szCs w:val="23"/>
          <w:lang w:eastAsia="en-US"/>
        </w:rPr>
        <w:t xml:space="preserve">» является </w:t>
      </w:r>
      <w:r w:rsidR="00C52098" w:rsidRPr="00C52098">
        <w:rPr>
          <w:rFonts w:eastAsiaTheme="minorHAnsi"/>
          <w:sz w:val="23"/>
          <w:szCs w:val="23"/>
          <w:lang w:eastAsia="en-US"/>
        </w:rPr>
        <w:t>формирование у студентов дополнительных знаний о физиологических и патологических основах внутриутробного и раннего неонатального периодов ребенка, особенностях функци</w:t>
      </w:r>
      <w:r w:rsidR="00DD6038">
        <w:rPr>
          <w:rFonts w:eastAsiaTheme="minorHAnsi"/>
          <w:sz w:val="23"/>
          <w:szCs w:val="23"/>
          <w:lang w:eastAsia="en-US"/>
        </w:rPr>
        <w:t xml:space="preserve">онирования его органов и систем, </w:t>
      </w:r>
      <w:r w:rsidR="00DD6038">
        <w:t>совершенствование знаний и умений в вопросах проведения амбулаторного наблюдения и консультирования родителей детей, родившихся с очень низкой и экстремально низкой массой тела.</w:t>
      </w:r>
    </w:p>
    <w:p w:rsidR="00C52098" w:rsidRDefault="00C52098" w:rsidP="001B62F9">
      <w:pPr>
        <w:pStyle w:val="Default"/>
        <w:rPr>
          <w:rFonts w:eastAsiaTheme="minorHAnsi"/>
          <w:sz w:val="23"/>
          <w:szCs w:val="23"/>
          <w:lang w:eastAsia="en-US"/>
        </w:rPr>
      </w:pPr>
      <w:r>
        <w:t>Студент п</w:t>
      </w:r>
      <w:r w:rsidRPr="00C52098">
        <w:rPr>
          <w:rFonts w:eastAsiaTheme="minorHAnsi"/>
          <w:sz w:val="23"/>
          <w:szCs w:val="23"/>
          <w:lang w:eastAsia="en-US"/>
        </w:rPr>
        <w:t>риобретаетфундаментальные знания патологии периода новорожденности с его возрастными особенностями, осваивает принципы профилактической работы с детьми периода новорожденности, критерии выделения групп здоровья и риска, диспансерного наблюдения за здоровыми и больными детьми. Важным разделом является овладение студентами профессиональным алгоритмом решения практических задач диагностики, дифференциальной диагностики лечения и профилактики острых и хронических заболеваний в периоде новорожденности, а также освоение практических умений по оказанию первой врачебной помощи и реанимационных мероприятий при неотложных состояниях у детей.</w:t>
      </w:r>
    </w:p>
    <w:p w:rsidR="00C52098" w:rsidRDefault="00C52098" w:rsidP="001B62F9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color w:val="000000"/>
          <w:sz w:val="23"/>
          <w:szCs w:val="23"/>
          <w:lang w:eastAsia="en-US"/>
        </w:rPr>
      </w:pPr>
    </w:p>
    <w:p w:rsidR="00AC094F" w:rsidRDefault="00AC094F" w:rsidP="001B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AC094F" w:rsidRDefault="00AC094F" w:rsidP="001B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465251" w:rsidRDefault="005B4598" w:rsidP="001B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1.2.</w:t>
      </w:r>
      <w:r w:rsidR="00465251">
        <w:rPr>
          <w:rFonts w:ascii="Times New Roman" w:hAnsi="Times New Roman"/>
          <w:b/>
          <w:color w:val="FF0000"/>
        </w:rPr>
        <w:t>Задачи</w:t>
      </w:r>
      <w:r w:rsidR="00BA6171">
        <w:rPr>
          <w:rFonts w:ascii="Times New Roman" w:hAnsi="Times New Roman"/>
          <w:color w:val="FF0000"/>
        </w:rPr>
        <w:t>изучения дисциплины</w:t>
      </w:r>
      <w:r w:rsidR="00465251">
        <w:rPr>
          <w:rFonts w:ascii="Times New Roman" w:hAnsi="Times New Roman"/>
          <w:color w:val="FF0000"/>
        </w:rPr>
        <w:t>:</w:t>
      </w:r>
    </w:p>
    <w:p w:rsidR="001B62F9" w:rsidRDefault="001B62F9" w:rsidP="001B62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1B62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Подготовить студента к решению следующих профессиональных задач: </w:t>
      </w:r>
    </w:p>
    <w:p w:rsidR="00C52098" w:rsidRDefault="00C52098" w:rsidP="001B62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52098" w:rsidRDefault="00C52098" w:rsidP="00AB2AB7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Формирование у студентов научного мышления в категориях естественных наук, что позволит глубже понять закономерности перинатального периода в норме и патологии;</w:t>
      </w:r>
    </w:p>
    <w:p w:rsidR="00C52098" w:rsidRDefault="00C52098" w:rsidP="00AB2AB7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Пропаганда здорового образа жизни в семье для формирования основы здоровья младенцев;</w:t>
      </w:r>
    </w:p>
    <w:p w:rsidR="00C52098" w:rsidRPr="00C52098" w:rsidRDefault="00C52098" w:rsidP="00AB2AB7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Обучение студентов основным навыкам ухода за больным и здоровым новорожденным на основе знаний физиологических особенностей адаптации в постнатальном периоде;</w:t>
      </w:r>
    </w:p>
    <w:p w:rsidR="00C52098" w:rsidRDefault="00C52098" w:rsidP="00AB2AB7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Формирование совокупности трудовых действий и умений в рамкахосвоения трудовых функции: организация и проведение профилактических медицинскихосмотров детей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:rsidR="000562D2" w:rsidRDefault="000562D2" w:rsidP="00AB2AB7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Д</w:t>
      </w:r>
      <w:r w:rsidR="00C52098"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иагностика заболеваний и па</w:t>
      </w:r>
      <w:r w:rsid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тологических состояний у новорожденных  детей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</w:t>
      </w:r>
      <w:r w:rsidR="00C52098" w:rsidRPr="00C52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диагностика неотложных состояний; </w:t>
      </w:r>
      <w:r w:rsidR="00C52098" w:rsidRPr="000562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оказание первичной врачебной медико-</w:t>
      </w:r>
      <w:r w:rsidR="00C52098" w:rsidRPr="000562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>санитарной помощи новорожденным детям в амбулаторных условиях и условиях дневного стационара;</w:t>
      </w:r>
    </w:p>
    <w:p w:rsidR="001B62F9" w:rsidRDefault="000562D2" w:rsidP="00AB2AB7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0562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</w:t>
      </w:r>
      <w:r w:rsidR="001B62F9" w:rsidRPr="000562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здоровья; </w:t>
      </w:r>
    </w:p>
    <w:p w:rsidR="00465251" w:rsidRDefault="00465251" w:rsidP="00465251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</w:rPr>
        <w:t>ПЛАНИРУЕМЫЕ РЕЗУЛЬТАТЫ ОБУЧЕНИ</w:t>
      </w:r>
      <w:r w:rsidR="001B62F9">
        <w:rPr>
          <w:b/>
          <w:sz w:val="22"/>
          <w:szCs w:val="22"/>
        </w:rPr>
        <w:t>Я ПО ДИСЦИПЛИНЕ «</w:t>
      </w:r>
      <w:r w:rsidR="00CF576D">
        <w:rPr>
          <w:b/>
          <w:sz w:val="22"/>
          <w:szCs w:val="22"/>
        </w:rPr>
        <w:t>Практическая неонатология</w:t>
      </w:r>
      <w:r>
        <w:rPr>
          <w:b/>
          <w:sz w:val="22"/>
          <w:szCs w:val="22"/>
        </w:rPr>
        <w:t xml:space="preserve">» </w:t>
      </w:r>
    </w:p>
    <w:p w:rsidR="00DD6038" w:rsidRDefault="00CF576D" w:rsidP="00465251">
      <w:pPr>
        <w:pStyle w:val="a5"/>
        <w:jc w:val="both"/>
      </w:pPr>
      <w:r>
        <w:t>Требования к результатам прохождения практики. Прохождение практики направлено на формирование у обучающихся следующих универсальных (УК), общепрофессиональные (ОПК) и профессиональных (ПК) компетенции</w:t>
      </w:r>
    </w:p>
    <w:tbl>
      <w:tblPr>
        <w:tblpPr w:leftFromText="180" w:rightFromText="180" w:vertAnchor="text" w:horzAnchor="margin" w:tblpXSpec="center" w:tblpY="68"/>
        <w:tblOverlap w:val="never"/>
        <w:tblW w:w="8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486"/>
      </w:tblGrid>
      <w:tr w:rsidR="00785882" w:rsidTr="00785882">
        <w:trPr>
          <w:trHeight w:hRule="exact" w:val="603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882" w:rsidRDefault="00785882" w:rsidP="00785882">
            <w:pPr>
              <w:pStyle w:val="af9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наименование компетенции (или ее части)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882" w:rsidRDefault="00785882" w:rsidP="00785882">
            <w:pPr>
              <w:pStyle w:val="af9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ния компетенции</w:t>
            </w:r>
          </w:p>
        </w:tc>
      </w:tr>
      <w:tr w:rsidR="00785882" w:rsidTr="00785882">
        <w:trPr>
          <w:trHeight w:hRule="exact" w:val="307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882" w:rsidRDefault="00785882" w:rsidP="00785882">
            <w:pPr>
              <w:pStyle w:val="af9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Профессиональные компетенции (ПК)</w:t>
            </w:r>
          </w:p>
        </w:tc>
      </w:tr>
      <w:tr w:rsidR="00785882" w:rsidTr="00785882">
        <w:trPr>
          <w:trHeight w:hRule="exact" w:val="1372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882" w:rsidRDefault="00785882" w:rsidP="00785882">
            <w:pPr>
              <w:pStyle w:val="af9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ПК-4</w:t>
            </w:r>
          </w:p>
          <w:p w:rsidR="00785882" w:rsidRPr="00C957BB" w:rsidRDefault="00785882" w:rsidP="00C957BB">
            <w:pPr>
              <w:pStyle w:val="3"/>
              <w:rPr>
                <w:b/>
                <w:sz w:val="24"/>
                <w:szCs w:val="24"/>
              </w:rPr>
            </w:pPr>
            <w:r w:rsidRPr="00C957BB">
              <w:rPr>
                <w:b/>
                <w:sz w:val="24"/>
                <w:szCs w:val="24"/>
              </w:rPr>
              <w:t>Способен проводить профилактические мероприятия, в том числе санитарно-просветительскую работу, среди детей и их родителей, оценивает эффективность профилактической работы</w:t>
            </w:r>
          </w:p>
          <w:p w:rsidR="00785882" w:rsidRDefault="00785882" w:rsidP="00785882">
            <w:pPr>
              <w:pStyle w:val="af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785882" w:rsidRPr="00AC094F" w:rsidRDefault="00785882" w:rsidP="00785882">
            <w:pPr>
              <w:pStyle w:val="af9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85882" w:rsidRDefault="00785882" w:rsidP="00785882">
            <w:pPr>
              <w:pStyle w:val="af9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85882" w:rsidRDefault="00785882" w:rsidP="00785882">
            <w:pPr>
              <w:pStyle w:val="af9"/>
              <w:jc w:val="both"/>
            </w:pPr>
          </w:p>
        </w:tc>
      </w:tr>
      <w:tr w:rsidR="00785882" w:rsidTr="00785882">
        <w:trPr>
          <w:trHeight w:hRule="exact" w:val="1799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82" w:rsidRDefault="00785882" w:rsidP="0078588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ИД-1 </w:t>
            </w:r>
            <w:r w:rsidRPr="00785882">
              <w:rPr>
                <w:b/>
                <w:bCs/>
                <w:color w:val="000000"/>
                <w:sz w:val="20"/>
                <w:szCs w:val="20"/>
                <w:lang w:bidi="ru-RU"/>
              </w:rPr>
              <w:t>ПК-4</w:t>
            </w:r>
          </w:p>
          <w:p w:rsidR="00785882" w:rsidRPr="00785882" w:rsidRDefault="00785882" w:rsidP="00785882">
            <w:pPr>
              <w:pStyle w:val="3"/>
              <w:rPr>
                <w:b/>
                <w:sz w:val="24"/>
                <w:szCs w:val="24"/>
              </w:rPr>
            </w:pPr>
            <w:r w:rsidRPr="00785882">
              <w:rPr>
                <w:b/>
                <w:sz w:val="24"/>
                <w:szCs w:val="24"/>
              </w:rPr>
              <w:t>Организовывает и проводит профилактические медицинские осмотры детей, диспансерное наблюдение, устанавливает группы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</w:t>
            </w:r>
          </w:p>
          <w:p w:rsidR="00785882" w:rsidRDefault="00785882" w:rsidP="00785882">
            <w:pPr>
              <w:pStyle w:val="3"/>
            </w:pPr>
          </w:p>
        </w:tc>
      </w:tr>
      <w:tr w:rsidR="00785882" w:rsidRPr="00785882" w:rsidTr="00C957BB">
        <w:trPr>
          <w:trHeight w:hRule="exact" w:val="3303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82" w:rsidRPr="00785882" w:rsidRDefault="00C957BB" w:rsidP="00785882">
            <w:pPr>
              <w:pStyle w:val="3"/>
              <w:rPr>
                <w:sz w:val="24"/>
                <w:szCs w:val="24"/>
              </w:rPr>
            </w:pPr>
            <w:r w:rsidRPr="00785882">
              <w:rPr>
                <w:b/>
                <w:sz w:val="24"/>
                <w:szCs w:val="24"/>
              </w:rPr>
              <w:t>З</w:t>
            </w:r>
            <w:r w:rsidR="00785882" w:rsidRPr="00785882">
              <w:rPr>
                <w:b/>
                <w:sz w:val="24"/>
                <w:szCs w:val="24"/>
              </w:rPr>
              <w:t>нать:</w:t>
            </w:r>
            <w:r w:rsidR="004C7D9A">
              <w:rPr>
                <w:b/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необходимый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объем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медицинской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помощи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в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соответствии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с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клиническими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рекомендациями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(протоколами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лечения)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пациентов</w:t>
            </w:r>
            <w:r w:rsidR="00785882">
              <w:rPr>
                <w:sz w:val="24"/>
                <w:szCs w:val="24"/>
              </w:rPr>
              <w:t xml:space="preserve"> педиатрического </w:t>
            </w:r>
            <w:r w:rsidR="00785882" w:rsidRPr="00785882">
              <w:rPr>
                <w:sz w:val="24"/>
                <w:szCs w:val="24"/>
              </w:rPr>
              <w:t>профиля.</w:t>
            </w:r>
          </w:p>
          <w:p w:rsidR="00785882" w:rsidRPr="00785882" w:rsidRDefault="00C957BB" w:rsidP="00785882">
            <w:pPr>
              <w:pStyle w:val="3"/>
              <w:rPr>
                <w:sz w:val="24"/>
                <w:szCs w:val="24"/>
              </w:rPr>
            </w:pPr>
            <w:r w:rsidRPr="00785882">
              <w:rPr>
                <w:b/>
                <w:sz w:val="24"/>
                <w:szCs w:val="24"/>
              </w:rPr>
              <w:t>У</w:t>
            </w:r>
            <w:r w:rsidR="00785882" w:rsidRPr="00785882">
              <w:rPr>
                <w:b/>
                <w:sz w:val="24"/>
                <w:szCs w:val="24"/>
              </w:rPr>
              <w:t>меть:</w:t>
            </w:r>
            <w:r w:rsidR="004C7D9A">
              <w:rPr>
                <w:b/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определять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объем</w:t>
            </w:r>
            <w:r w:rsidR="004C7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неонатальной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медицинской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помощи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нуждающимся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пациентам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при взаимодействии с врачами-специалистами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иными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медицинскими работниками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в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соответствии</w:t>
            </w:r>
            <w:r w:rsidR="004C7D9A">
              <w:rPr>
                <w:sz w:val="24"/>
                <w:szCs w:val="24"/>
              </w:rPr>
              <w:t xml:space="preserve"> </w:t>
            </w:r>
            <w:proofErr w:type="spellStart"/>
            <w:r w:rsidR="00785882" w:rsidRPr="00785882">
              <w:rPr>
                <w:sz w:val="24"/>
                <w:szCs w:val="24"/>
              </w:rPr>
              <w:t>склиническими</w:t>
            </w:r>
            <w:proofErr w:type="spellEnd"/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рекомендациями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(протоколами</w:t>
            </w:r>
            <w:r w:rsidR="004C7D9A">
              <w:rPr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лечения).</w:t>
            </w:r>
          </w:p>
          <w:p w:rsidR="00785882" w:rsidRPr="00785882" w:rsidRDefault="00C957BB" w:rsidP="00C957BB">
            <w:pPr>
              <w:pStyle w:val="3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5882">
              <w:rPr>
                <w:b/>
                <w:sz w:val="24"/>
                <w:szCs w:val="24"/>
              </w:rPr>
              <w:t>В</w:t>
            </w:r>
            <w:r w:rsidR="00785882" w:rsidRPr="00785882">
              <w:rPr>
                <w:b/>
                <w:sz w:val="24"/>
                <w:szCs w:val="24"/>
              </w:rPr>
              <w:t>ладеть:</w:t>
            </w:r>
            <w:r w:rsidR="004C7D9A">
              <w:rPr>
                <w:b/>
                <w:sz w:val="24"/>
                <w:szCs w:val="24"/>
              </w:rPr>
              <w:t xml:space="preserve"> </w:t>
            </w:r>
            <w:r w:rsidR="00785882" w:rsidRPr="00785882">
              <w:rPr>
                <w:sz w:val="24"/>
                <w:szCs w:val="24"/>
              </w:rPr>
              <w:t>способностью оказывать медицинскую помо</w:t>
            </w:r>
            <w:r>
              <w:rPr>
                <w:sz w:val="24"/>
                <w:szCs w:val="24"/>
              </w:rPr>
              <w:t>щь при взаимодействии с врачами</w:t>
            </w:r>
            <w:r w:rsidR="00785882" w:rsidRPr="00785882">
              <w:rPr>
                <w:sz w:val="24"/>
                <w:szCs w:val="24"/>
              </w:rPr>
              <w:t>-специалистами и иными медицинскими работниками в соответствии с клиническими рекомендациями(протоколамилечения) пациентам.</w:t>
            </w:r>
          </w:p>
        </w:tc>
      </w:tr>
    </w:tbl>
    <w:p w:rsidR="00DD6038" w:rsidRPr="00785882" w:rsidRDefault="00DD6038" w:rsidP="00785882">
      <w:pPr>
        <w:pStyle w:val="3"/>
        <w:rPr>
          <w:b/>
          <w:sz w:val="24"/>
          <w:szCs w:val="24"/>
        </w:rPr>
      </w:pPr>
    </w:p>
    <w:p w:rsidR="00465251" w:rsidRPr="00785882" w:rsidRDefault="00465251" w:rsidP="00785882">
      <w:pPr>
        <w:pStyle w:val="3"/>
        <w:rPr>
          <w:sz w:val="24"/>
          <w:szCs w:val="24"/>
        </w:rPr>
        <w:sectPr w:rsidR="00465251" w:rsidRPr="00785882" w:rsidSect="00785882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65251" w:rsidRDefault="008E54D0" w:rsidP="0079087C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color w:val="FF0000"/>
        </w:rPr>
      </w:pPr>
      <w:r>
        <w:rPr>
          <w:color w:val="FF0000"/>
          <w:lang w:val="en-US"/>
        </w:rPr>
        <w:lastRenderedPageBreak/>
        <w:t>III</w:t>
      </w:r>
      <w:r w:rsidR="00465251">
        <w:rPr>
          <w:color w:val="FF0000"/>
        </w:rPr>
        <w:t>.МЕСТО УЧЕБНОЙ ДИСЦИПЛИНЫ В СТРУКТУРЕ ОБРАЗОВАТЕЛЬНОЙ ПРОГРАММЫ</w:t>
      </w:r>
    </w:p>
    <w:p w:rsidR="00465251" w:rsidRDefault="00465251" w:rsidP="0046525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left="-284" w:right="100" w:hanging="283"/>
      </w:pPr>
      <w:r>
        <w:rPr>
          <w:b w:val="0"/>
          <w:color w:val="FF0000"/>
        </w:rPr>
        <w:tab/>
      </w:r>
      <w:r w:rsidR="008E54D0">
        <w:rPr>
          <w:b w:val="0"/>
        </w:rPr>
        <w:t xml:space="preserve"> Дисциплина </w:t>
      </w:r>
      <w:r>
        <w:rPr>
          <w:b w:val="0"/>
        </w:rPr>
        <w:t>«</w:t>
      </w:r>
      <w:r w:rsidR="00CF576D">
        <w:rPr>
          <w:b w:val="0"/>
        </w:rPr>
        <w:t>Практическая неонатология</w:t>
      </w:r>
      <w:r>
        <w:rPr>
          <w:b w:val="0"/>
        </w:rPr>
        <w:t xml:space="preserve">» </w:t>
      </w:r>
      <w:r>
        <w:rPr>
          <w:b w:val="0"/>
          <w:color w:val="FF0000"/>
        </w:rPr>
        <w:t xml:space="preserve">относится </w:t>
      </w:r>
      <w:r w:rsidR="00433DA2">
        <w:rPr>
          <w:b w:val="0"/>
          <w:color w:val="FF0000"/>
        </w:rPr>
        <w:t xml:space="preserve">к </w:t>
      </w:r>
      <w:proofErr w:type="gramStart"/>
      <w:r w:rsidR="00CE0705">
        <w:rPr>
          <w:b w:val="0"/>
          <w:color w:val="FF0000"/>
        </w:rPr>
        <w:t xml:space="preserve">базовой </w:t>
      </w:r>
      <w:r w:rsidR="008E54D0">
        <w:rPr>
          <w:b w:val="0"/>
          <w:color w:val="FF0000"/>
        </w:rPr>
        <w:t xml:space="preserve"> части</w:t>
      </w:r>
      <w:proofErr w:type="gramEnd"/>
      <w:r w:rsidR="008E54D0">
        <w:rPr>
          <w:b w:val="0"/>
          <w:color w:val="FF0000"/>
        </w:rPr>
        <w:t xml:space="preserve"> блока </w:t>
      </w:r>
      <w:r w:rsidR="00433DA2">
        <w:rPr>
          <w:b w:val="0"/>
          <w:color w:val="FF0000"/>
        </w:rPr>
        <w:t>«Дисциплины</w:t>
      </w:r>
      <w:r w:rsidR="008E54D0">
        <w:rPr>
          <w:b w:val="0"/>
          <w:color w:val="FF0000"/>
        </w:rPr>
        <w:t xml:space="preserve"> (модули</w:t>
      </w:r>
      <w:r w:rsidR="00433DA2">
        <w:rPr>
          <w:b w:val="0"/>
          <w:color w:val="FF0000"/>
        </w:rPr>
        <w:t>)»</w:t>
      </w:r>
      <w:r w:rsidR="00CE0705" w:rsidRPr="00CE0705">
        <w:t>Б1.В.ДВ.05.02</w:t>
      </w:r>
      <w:r w:rsidR="008E54D0">
        <w:rPr>
          <w:b w:val="0"/>
        </w:rPr>
        <w:t>Дисциплины является одной из завершающих обучение и логически связана со всеми перечисленными дисциплинами.</w:t>
      </w:r>
    </w:p>
    <w:p w:rsidR="00465251" w:rsidRPr="000C31CC" w:rsidRDefault="00465251" w:rsidP="00CE0705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4"/>
          <w:szCs w:val="24"/>
        </w:rPr>
      </w:pPr>
      <w:r>
        <w:rPr>
          <w:b/>
          <w:lang w:val="en-US"/>
        </w:rPr>
        <w:t>IV</w:t>
      </w:r>
      <w:r w:rsidR="004C7D9A">
        <w:rPr>
          <w:b/>
        </w:rPr>
        <w:t xml:space="preserve">. </w:t>
      </w:r>
      <w:r w:rsidRPr="000C31CC">
        <w:rPr>
          <w:b/>
          <w:sz w:val="24"/>
          <w:szCs w:val="24"/>
        </w:rPr>
        <w:t>Объем дисциплины и виды учебной работы</w:t>
      </w:r>
    </w:p>
    <w:p w:rsidR="006C5ADF" w:rsidRDefault="006C5ADF" w:rsidP="00465251">
      <w:pPr>
        <w:pStyle w:val="31"/>
        <w:shd w:val="clear" w:color="auto" w:fill="auto"/>
        <w:spacing w:before="0"/>
        <w:ind w:right="-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Общая трудоемкость дисциплины составляет </w:t>
      </w:r>
      <w:r w:rsidR="0086052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зачетных единиц.</w:t>
      </w:r>
    </w:p>
    <w:p w:rsidR="00465251" w:rsidRDefault="00465251" w:rsidP="00465251">
      <w:pPr>
        <w:pStyle w:val="4"/>
        <w:shd w:val="clear" w:color="auto" w:fill="auto"/>
        <w:spacing w:line="413" w:lineRule="exact"/>
        <w:ind w:left="-567" w:firstLine="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526"/>
        <w:gridCol w:w="1745"/>
      </w:tblGrid>
      <w:tr w:rsidR="00C957BB" w:rsidTr="00C957BB">
        <w:trPr>
          <w:gridAfter w:val="1"/>
          <w:wAfter w:w="1745" w:type="dxa"/>
          <w:trHeight w:val="253"/>
          <w:jc w:val="center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Default="00C95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Вид работы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Default="00C95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Всего часов</w:t>
            </w:r>
          </w:p>
        </w:tc>
      </w:tr>
      <w:tr w:rsidR="00C957BB" w:rsidTr="00C957B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Default="00C957BB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Default="00C957BB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Pr="00CC1AB6" w:rsidRDefault="00C957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 w:eastAsia="en-US"/>
              </w:rPr>
              <w:t>XII</w:t>
            </w:r>
          </w:p>
        </w:tc>
      </w:tr>
      <w:tr w:rsidR="00C957BB" w:rsidTr="00C957BB">
        <w:trPr>
          <w:trHeight w:val="320"/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BB" w:rsidRDefault="00C957BB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Контактная работа обучающихся с преподавателем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BB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C957BB" w:rsidTr="00C957BB">
        <w:trPr>
          <w:trHeight w:val="301"/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BB" w:rsidRDefault="00C957BB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Лекции (Л)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Pr="0086052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Pr="0086052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C957BB" w:rsidTr="00C957BB">
        <w:trPr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BB" w:rsidRDefault="00C957BB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Практические занятия (ПЗ)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Pr="0086052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Pr="0086052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C957BB" w:rsidTr="00C957BB">
        <w:trPr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BB" w:rsidRDefault="00C957BB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BB" w:rsidRPr="0086052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BB" w:rsidRPr="0086052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C957BB" w:rsidTr="00C957BB">
        <w:trPr>
          <w:trHeight w:val="488"/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Default="00C957BB" w:rsidP="00860526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Вид промежуточной аттестации - зачет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Pr="00CC1AB6" w:rsidRDefault="00C95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BB" w:rsidRDefault="00C957BB" w:rsidP="00CC1A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</w:t>
            </w:r>
          </w:p>
        </w:tc>
      </w:tr>
      <w:tr w:rsidR="00C957BB" w:rsidTr="00C957BB">
        <w:trPr>
          <w:trHeight w:val="745"/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7BB" w:rsidRDefault="00C957BB" w:rsidP="006C5AD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Общая трудоемкость: </w:t>
            </w:r>
          </w:p>
          <w:p w:rsidR="00C957BB" w:rsidRPr="00C957BB" w:rsidRDefault="00C957BB" w:rsidP="00DD60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Часов</w:t>
            </w:r>
            <w:r>
              <w:rPr>
                <w:rFonts w:ascii="Times New Roman" w:hAnsi="Times New Roman"/>
                <w:lang w:eastAsia="en-US"/>
              </w:rPr>
              <w:t xml:space="preserve">/з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ачетные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единицы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57BB" w:rsidRDefault="00C957BB" w:rsidP="00C957BB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57BB" w:rsidRDefault="00C957BB" w:rsidP="00C957BB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</w:tr>
    </w:tbl>
    <w:p w:rsidR="00465251" w:rsidRDefault="00465251" w:rsidP="00465251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color w:val="FF0000"/>
        </w:rPr>
      </w:pPr>
    </w:p>
    <w:p w:rsidR="00465251" w:rsidRDefault="00465251" w:rsidP="00465251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FF0000"/>
        </w:rPr>
      </w:pPr>
      <w:r>
        <w:rPr>
          <w:color w:val="FF0000"/>
          <w:lang w:val="en-US"/>
        </w:rPr>
        <w:t>V</w:t>
      </w:r>
      <w:r>
        <w:rPr>
          <w:color w:val="FF0000"/>
        </w:rPr>
        <w:t xml:space="preserve">. СОДЕРЖАНИЕ УЧЕБНОЙ ДИСЦИПЛИНЫ </w:t>
      </w:r>
    </w:p>
    <w:p w:rsidR="00C957BB" w:rsidRDefault="00465251" w:rsidP="002F20C9">
      <w:pPr>
        <w:pStyle w:val="4"/>
        <w:shd w:val="clear" w:color="auto" w:fill="auto"/>
        <w:spacing w:line="413" w:lineRule="exact"/>
        <w:ind w:firstLine="0"/>
        <w:jc w:val="center"/>
        <w:rPr>
          <w:color w:val="FF0000"/>
        </w:rPr>
      </w:pPr>
      <w:r>
        <w:rPr>
          <w:color w:val="FF0000"/>
        </w:rPr>
        <w:t xml:space="preserve">5.1 Разделы дисциплины и компетенции, </w:t>
      </w:r>
      <w:proofErr w:type="gramStart"/>
      <w:r>
        <w:rPr>
          <w:color w:val="FF0000"/>
        </w:rPr>
        <w:t>которые  формируются</w:t>
      </w:r>
      <w:proofErr w:type="gramEnd"/>
      <w:r>
        <w:rPr>
          <w:color w:val="FF0000"/>
        </w:rPr>
        <w:t xml:space="preserve"> при их изучении:</w:t>
      </w:r>
    </w:p>
    <w:p w:rsidR="00251350" w:rsidRDefault="00251350" w:rsidP="00465251">
      <w:pPr>
        <w:pStyle w:val="4"/>
        <w:shd w:val="clear" w:color="auto" w:fill="auto"/>
        <w:spacing w:line="413" w:lineRule="exact"/>
        <w:ind w:firstLine="0"/>
        <w:jc w:val="center"/>
        <w:rPr>
          <w:color w:val="FF0000"/>
        </w:rPr>
      </w:pP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5387"/>
        <w:gridCol w:w="1133"/>
      </w:tblGrid>
      <w:tr w:rsidR="005812E4" w:rsidTr="00B91E55">
        <w:trPr>
          <w:trHeight w:val="13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2E4" w:rsidRDefault="005812E4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2E4" w:rsidRDefault="005812E4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Наименование раздела 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CC" w:rsidRPr="000C31CC" w:rsidRDefault="000C31CC" w:rsidP="000C31C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Содержание раздела</w:t>
            </w:r>
          </w:p>
          <w:p w:rsidR="005812E4" w:rsidRPr="000C31CC" w:rsidRDefault="005812E4" w:rsidP="000C31CC">
            <w:pPr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0C31CC" w:rsidRDefault="000C31CC" w:rsidP="005812E4"/>
          <w:p w:rsidR="005812E4" w:rsidRPr="00494A79" w:rsidRDefault="005812E4" w:rsidP="005812E4">
            <w:pPr>
              <w:rPr>
                <w:rFonts w:ascii="Times New Roman" w:hAnsi="Times New Roman"/>
              </w:rPr>
            </w:pPr>
            <w:r w:rsidRPr="00494A79">
              <w:rPr>
                <w:rFonts w:ascii="Times New Roman" w:hAnsi="Times New Roman"/>
              </w:rPr>
              <w:t xml:space="preserve">Код контролируемой </w:t>
            </w:r>
            <w:proofErr w:type="gramStart"/>
            <w:r w:rsidRPr="00494A79">
              <w:rPr>
                <w:rFonts w:ascii="Times New Roman" w:hAnsi="Times New Roman"/>
              </w:rPr>
              <w:t>компетенции</w:t>
            </w:r>
            <w:r w:rsidR="009C41FB" w:rsidRPr="00494A79">
              <w:rPr>
                <w:rFonts w:ascii="Times New Roman" w:hAnsi="Times New Roman"/>
              </w:rPr>
              <w:t>(</w:t>
            </w:r>
            <w:proofErr w:type="gramEnd"/>
            <w:r w:rsidR="009C41FB" w:rsidRPr="00494A79">
              <w:rPr>
                <w:rFonts w:ascii="Times New Roman" w:hAnsi="Times New Roman"/>
              </w:rPr>
              <w:t>или ее части)</w:t>
            </w:r>
          </w:p>
        </w:tc>
      </w:tr>
      <w:tr w:rsidR="002D0C98" w:rsidRPr="009135E0" w:rsidTr="00B91E55">
        <w:trPr>
          <w:trHeight w:hRule="exact" w:val="5397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2D0C98" w:rsidRPr="009135E0" w:rsidRDefault="0079087C" w:rsidP="00DC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5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87C" w:rsidRPr="0079087C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79087C">
              <w:rPr>
                <w:rFonts w:ascii="YS Text" w:hAnsi="YS Text"/>
                <w:color w:val="000000"/>
                <w:sz w:val="24"/>
                <w:szCs w:val="24"/>
              </w:rPr>
              <w:t>Введение в неонатологию.</w:t>
            </w:r>
          </w:p>
          <w:p w:rsidR="0079087C" w:rsidRPr="0079087C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79087C">
              <w:rPr>
                <w:rFonts w:ascii="YS Text" w:hAnsi="YS Text"/>
                <w:color w:val="000000"/>
                <w:sz w:val="24"/>
                <w:szCs w:val="24"/>
              </w:rPr>
              <w:t>Адаптация детей к</w:t>
            </w:r>
          </w:p>
          <w:p w:rsidR="0079087C" w:rsidRPr="0079087C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proofErr w:type="spellStart"/>
            <w:r w:rsidRPr="0079087C">
              <w:rPr>
                <w:rFonts w:ascii="YS Text" w:hAnsi="YS Text"/>
                <w:color w:val="000000"/>
                <w:sz w:val="24"/>
                <w:szCs w:val="24"/>
              </w:rPr>
              <w:t>условиямвн</w:t>
            </w:r>
            <w:r w:rsidR="00C957BB">
              <w:rPr>
                <w:rFonts w:ascii="YS Text" w:hAnsi="YS Text"/>
                <w:color w:val="000000"/>
                <w:sz w:val="24"/>
                <w:szCs w:val="24"/>
              </w:rPr>
              <w:t>е</w:t>
            </w:r>
            <w:r w:rsidRPr="0079087C">
              <w:rPr>
                <w:rFonts w:ascii="YS Text" w:hAnsi="YS Text"/>
                <w:color w:val="000000"/>
                <w:sz w:val="24"/>
                <w:szCs w:val="24"/>
              </w:rPr>
              <w:t>триутробной</w:t>
            </w:r>
            <w:proofErr w:type="spellEnd"/>
          </w:p>
          <w:p w:rsidR="0079087C" w:rsidRPr="0079087C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79087C">
              <w:rPr>
                <w:rFonts w:ascii="YS Text" w:hAnsi="YS Text"/>
                <w:color w:val="000000"/>
                <w:sz w:val="24"/>
                <w:szCs w:val="24"/>
              </w:rPr>
              <w:t>жизни.</w:t>
            </w:r>
          </w:p>
          <w:p w:rsidR="002D0C98" w:rsidRPr="009135E0" w:rsidRDefault="002D0C98" w:rsidP="00DC3FD1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>1. Этапы роста и развития плода,</w:t>
            </w:r>
          </w:p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>взаимодействие компонентов системы</w:t>
            </w:r>
          </w:p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>«мать-плацента-плод», формы</w:t>
            </w:r>
          </w:p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>внутриутробной патологии. Основные</w:t>
            </w:r>
          </w:p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>понятия и статистические показатели.</w:t>
            </w:r>
          </w:p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>2. Адаптация детей к условиям внутриутробной жизни. Ранняя неонатальная адаптация доношенного новорожденного, метаболические и клинические аспекты. Транзиторные (пограничные) состояния адаптационного периода. Взаимосвязь между транзиторными состояниями и патологическими процессами в периоде новорожденности.</w:t>
            </w:r>
          </w:p>
          <w:p w:rsidR="002D0C98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35E0">
              <w:rPr>
                <w:color w:val="000000"/>
                <w:lang w:eastAsia="en-US"/>
              </w:rPr>
              <w:t xml:space="preserve">3.Уход за новорожденным и профилактика дефектов ухода. Базовая помощь новорожденному. Грудное вскармливание. Механизм лактации и состав грудного молока. Основные рекомендации по грудному вскармливанию. </w:t>
            </w:r>
          </w:p>
        </w:tc>
        <w:tc>
          <w:tcPr>
            <w:tcW w:w="1133" w:type="dxa"/>
            <w:shd w:val="clear" w:color="auto" w:fill="auto"/>
          </w:tcPr>
          <w:p w:rsidR="002D0C98" w:rsidRPr="009135E0" w:rsidRDefault="0079087C" w:rsidP="0079087C">
            <w:pPr>
              <w:spacing w:after="0" w:line="240" w:lineRule="auto"/>
              <w:rPr>
                <w:sz w:val="24"/>
                <w:szCs w:val="24"/>
              </w:rPr>
            </w:pPr>
            <w:r w:rsidRPr="009135E0">
              <w:rPr>
                <w:sz w:val="24"/>
                <w:szCs w:val="24"/>
              </w:rPr>
              <w:t>ИД-1 ПК-4</w:t>
            </w:r>
          </w:p>
        </w:tc>
      </w:tr>
      <w:tr w:rsidR="0079087C" w:rsidRPr="00312BAE" w:rsidTr="002F20C9">
        <w:trPr>
          <w:trHeight w:hRule="exact" w:val="6223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79087C" w:rsidRDefault="0079087C" w:rsidP="00DC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87C" w:rsidRPr="009135E0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9135E0">
              <w:rPr>
                <w:rFonts w:ascii="YS Text" w:hAnsi="YS Text"/>
                <w:color w:val="000000"/>
                <w:sz w:val="24"/>
                <w:szCs w:val="24"/>
              </w:rPr>
              <w:t>Патология доношенного</w:t>
            </w:r>
          </w:p>
          <w:p w:rsidR="0079087C" w:rsidRPr="009135E0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9135E0">
              <w:rPr>
                <w:rFonts w:ascii="YS Text" w:hAnsi="YS Text"/>
                <w:color w:val="000000"/>
                <w:sz w:val="24"/>
                <w:szCs w:val="24"/>
              </w:rPr>
              <w:t>ребенка.</w:t>
            </w:r>
          </w:p>
          <w:p w:rsidR="0079087C" w:rsidRPr="009135E0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B91E55" w:rsidRPr="00B91E55" w:rsidRDefault="00B91E55" w:rsidP="00B91E5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данном разделе изучаются а</w:t>
            </w:r>
            <w:r w:rsidRPr="00B91E55">
              <w:rPr>
                <w:rFonts w:ascii="YS Text" w:hAnsi="YS Text"/>
                <w:color w:val="000000"/>
                <w:sz w:val="24"/>
                <w:szCs w:val="24"/>
              </w:rPr>
              <w:t xml:space="preserve">натомо-физиологические особенности, основные закономерности роста и развития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доношенных новорожденных детей, особенности вскармливания и организация ухода за доношенными новорожденными</w:t>
            </w:r>
            <w:r w:rsidRPr="00B91E55">
              <w:rPr>
                <w:rFonts w:ascii="YS Text" w:hAnsi="YS Text"/>
                <w:color w:val="000000"/>
                <w:sz w:val="24"/>
                <w:szCs w:val="24"/>
              </w:rPr>
              <w:t>.</w:t>
            </w:r>
          </w:p>
          <w:p w:rsidR="001B5AF9" w:rsidRPr="001B5AF9" w:rsidRDefault="00B91E55" w:rsidP="001B5A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B91E55">
              <w:rPr>
                <w:rFonts w:ascii="YS Text" w:hAnsi="YS Text"/>
                <w:color w:val="000000"/>
                <w:sz w:val="24"/>
                <w:szCs w:val="24"/>
              </w:rPr>
              <w:t>Также в данном разделе изучаются вопросы этиологии, патогенеза, оказания медицинской помощи при таких патологических состояниях, как дыхат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ельные расстройства , к</w:t>
            </w:r>
            <w:r w:rsidRPr="00B91E55">
              <w:rPr>
                <w:rFonts w:ascii="YS Text" w:hAnsi="YS Text"/>
                <w:color w:val="000000"/>
                <w:sz w:val="24"/>
                <w:szCs w:val="24"/>
              </w:rPr>
              <w:t>линическая характеристика перинатальных заболеваний, их ближайших и отдаленных последствий,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вопросыэтиологии, патогенеза, клиническойкартины, диагностики, лечения и</w:t>
            </w:r>
            <w:r w:rsidR="001B5AF9" w:rsidRPr="009135E0">
              <w:rPr>
                <w:rFonts w:ascii="YS Text" w:hAnsi="YS Text"/>
                <w:color w:val="000000"/>
                <w:sz w:val="24"/>
                <w:szCs w:val="24"/>
              </w:rPr>
              <w:t xml:space="preserve"> профилактики таких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заболеваний, как, асфиксия новорожденных, родовая травма, врожденные инфекции, г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емолитическая</w:t>
            </w:r>
            <w:r>
              <w:rPr>
                <w:rFonts w:ascii="YS Text" w:hAnsi="YS Text" w:hint="eastAsia"/>
                <w:color w:val="000000"/>
                <w:sz w:val="24"/>
                <w:szCs w:val="24"/>
              </w:rPr>
              <w:t>б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олезнь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новорожденного, г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еморрагическая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болезнь новорожденного, сепсис, о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собенности</w:t>
            </w:r>
            <w:r w:rsidR="009135E0">
              <w:rPr>
                <w:rFonts w:ascii="YS Text" w:hAnsi="YS Text"/>
                <w:color w:val="000000"/>
                <w:sz w:val="24"/>
                <w:szCs w:val="24"/>
              </w:rPr>
              <w:t xml:space="preserve">  а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нтибактериальнойиинфузионнойтерапиив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периоде </w:t>
            </w:r>
            <w:r w:rsidR="001B5AF9" w:rsidRPr="001B5AF9">
              <w:rPr>
                <w:rFonts w:ascii="YS Text" w:hAnsi="YS Text"/>
                <w:color w:val="000000"/>
                <w:sz w:val="24"/>
                <w:szCs w:val="24"/>
              </w:rPr>
              <w:t>новорожденных.</w:t>
            </w:r>
          </w:p>
          <w:p w:rsidR="0079087C" w:rsidRPr="009135E0" w:rsidRDefault="0079087C" w:rsidP="0079087C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79087C" w:rsidRDefault="001B5AF9" w:rsidP="007908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ИД-1 ПК-4</w:t>
            </w:r>
          </w:p>
        </w:tc>
      </w:tr>
      <w:tr w:rsidR="0079087C" w:rsidRPr="00312BAE" w:rsidTr="002F20C9">
        <w:trPr>
          <w:trHeight w:hRule="exact" w:val="6673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87C" w:rsidRDefault="001B5AF9" w:rsidP="00DC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AF9" w:rsidRPr="001B5AF9" w:rsidRDefault="001B5AF9" w:rsidP="001B5A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 xml:space="preserve">Патология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не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доношенного</w:t>
            </w:r>
          </w:p>
          <w:p w:rsidR="001B5AF9" w:rsidRPr="001B5AF9" w:rsidRDefault="001B5AF9" w:rsidP="001B5A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ребенка.</w:t>
            </w:r>
          </w:p>
          <w:p w:rsidR="0079087C" w:rsidRPr="0079087C" w:rsidRDefault="0079087C" w:rsidP="0079087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B91E55" w:rsidRDefault="001B5AF9" w:rsidP="001B5A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Вразделео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бсуждаются 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 xml:space="preserve">преждевременные роды как медико-социальная проблема. </w:t>
            </w:r>
            <w:r w:rsidR="00B91E55" w:rsidRPr="00B91E55">
              <w:rPr>
                <w:rFonts w:ascii="YS Text" w:hAnsi="YS Text"/>
                <w:color w:val="000000"/>
                <w:sz w:val="23"/>
                <w:szCs w:val="23"/>
              </w:rPr>
              <w:t>Анатомо-физиологические особенности, основные закономерности роста и развития детей, родившихся с очень низкой и экстремально низкой массой тела, на первом году жизни.</w:t>
            </w:r>
          </w:p>
          <w:p w:rsidR="001B5AF9" w:rsidRPr="001B5AF9" w:rsidRDefault="001B5AF9" w:rsidP="001B5A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Также в данномразде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ле изучаются вопросы этиологии, 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патогенеза,оказаниямедицинскойпомощи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при 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такихпатологическихсостояниях,как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дыхательные 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 xml:space="preserve">расстройства и поражения головногомозга у недоношенных. </w:t>
            </w:r>
            <w:r w:rsidR="00B91E55" w:rsidRPr="00B91E55">
              <w:rPr>
                <w:rFonts w:ascii="YS Text" w:hAnsi="YS Text"/>
                <w:color w:val="000000"/>
                <w:sz w:val="23"/>
                <w:szCs w:val="23"/>
              </w:rPr>
              <w:t>Особенности вскармливания и организации ухода за детьми, родившимися с очень низкой и экстремально низкой массой тела, после выписки из стационара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. </w:t>
            </w:r>
            <w:r w:rsidR="00B91E55" w:rsidRPr="00B91E55">
              <w:rPr>
                <w:rFonts w:ascii="YS Text" w:hAnsi="YS Text"/>
                <w:color w:val="000000"/>
                <w:sz w:val="23"/>
                <w:szCs w:val="23"/>
              </w:rPr>
              <w:t>Клиническая характеристика перинатальных заболеваний, их ближайших и отдаленных последствий, наиболее часто регистрируемых у детей родившихся с очень низкой и экстремально низкой массой тела, на первом году жизни.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 Обсуждаются 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вопросы</w:t>
            </w:r>
            <w:r w:rsidR="00B91E55">
              <w:rPr>
                <w:rFonts w:ascii="YS Text" w:hAnsi="YS Text"/>
                <w:color w:val="000000"/>
                <w:sz w:val="23"/>
                <w:szCs w:val="23"/>
              </w:rPr>
              <w:t xml:space="preserve">менеджмента </w:t>
            </w:r>
            <w:r w:rsidRPr="001B5AF9">
              <w:rPr>
                <w:rFonts w:ascii="YS Text" w:hAnsi="YS Text"/>
                <w:color w:val="000000"/>
                <w:sz w:val="23"/>
                <w:szCs w:val="23"/>
              </w:rPr>
              <w:t>«особыхболезней»недоношенных,особенности наблюдения и ведениянедоношенныхдетейнапедиатрическом участке.</w:t>
            </w:r>
          </w:p>
          <w:p w:rsidR="0079087C" w:rsidRPr="0079087C" w:rsidRDefault="0079087C" w:rsidP="00B91E55">
            <w:pPr>
              <w:pStyle w:val="a5"/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79087C" w:rsidRDefault="001B5AF9" w:rsidP="007908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ИД-1 ПК-4</w:t>
            </w:r>
          </w:p>
        </w:tc>
      </w:tr>
    </w:tbl>
    <w:p w:rsidR="002D0C98" w:rsidRDefault="002D0C98" w:rsidP="00312BAE">
      <w:pPr>
        <w:pStyle w:val="af4"/>
        <w:shd w:val="clear" w:color="auto" w:fill="auto"/>
        <w:spacing w:line="240" w:lineRule="auto"/>
        <w:ind w:left="720"/>
        <w:rPr>
          <w:color w:val="FF0000"/>
          <w:sz w:val="20"/>
          <w:szCs w:val="20"/>
          <w:highlight w:val="yellow"/>
        </w:rPr>
      </w:pPr>
    </w:p>
    <w:p w:rsidR="002D0C98" w:rsidRDefault="002D0C98" w:rsidP="00312BAE">
      <w:pPr>
        <w:pStyle w:val="af4"/>
        <w:shd w:val="clear" w:color="auto" w:fill="auto"/>
        <w:spacing w:line="240" w:lineRule="auto"/>
        <w:ind w:left="720"/>
        <w:rPr>
          <w:color w:val="FF0000"/>
          <w:sz w:val="20"/>
          <w:szCs w:val="20"/>
          <w:highlight w:val="yellow"/>
        </w:rPr>
      </w:pPr>
    </w:p>
    <w:p w:rsidR="00C625DA" w:rsidRDefault="00C625DA" w:rsidP="00312BAE">
      <w:pPr>
        <w:pStyle w:val="af4"/>
        <w:shd w:val="clear" w:color="auto" w:fill="auto"/>
        <w:spacing w:line="240" w:lineRule="auto"/>
        <w:ind w:left="720"/>
        <w:rPr>
          <w:color w:val="FF0000"/>
          <w:sz w:val="20"/>
          <w:szCs w:val="20"/>
          <w:highlight w:val="yellow"/>
        </w:rPr>
      </w:pPr>
    </w:p>
    <w:p w:rsidR="00C625DA" w:rsidRDefault="00C625DA" w:rsidP="00312BAE">
      <w:pPr>
        <w:pStyle w:val="af4"/>
        <w:shd w:val="clear" w:color="auto" w:fill="auto"/>
        <w:spacing w:line="240" w:lineRule="auto"/>
        <w:ind w:left="720"/>
        <w:rPr>
          <w:color w:val="FF0000"/>
          <w:sz w:val="20"/>
          <w:szCs w:val="20"/>
          <w:highlight w:val="yellow"/>
        </w:rPr>
      </w:pPr>
    </w:p>
    <w:p w:rsidR="00C625DA" w:rsidRDefault="00C625DA" w:rsidP="00312BAE">
      <w:pPr>
        <w:pStyle w:val="af4"/>
        <w:shd w:val="clear" w:color="auto" w:fill="auto"/>
        <w:spacing w:line="240" w:lineRule="auto"/>
        <w:ind w:left="720"/>
        <w:rPr>
          <w:color w:val="FF0000"/>
          <w:sz w:val="20"/>
          <w:szCs w:val="20"/>
          <w:highlight w:val="yellow"/>
        </w:rPr>
      </w:pPr>
    </w:p>
    <w:p w:rsidR="004C7D9A" w:rsidRDefault="004C7D9A" w:rsidP="004C7D9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 - ЗАЧЕТ</w:t>
      </w:r>
    </w:p>
    <w:p w:rsidR="004C7D9A" w:rsidRDefault="004C7D9A" w:rsidP="004C7D9A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Сроки ее проведения в соответствии с учебным планом – 1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2 семестр</w:t>
      </w:r>
    </w:p>
    <w:p w:rsidR="004C7D9A" w:rsidRDefault="004C7D9A" w:rsidP="004C7D9A">
      <w:pPr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Кафедра-разработчик          Факультетская и госпитальная педиатрия</w:t>
      </w:r>
    </w:p>
    <w:p w:rsidR="004C7D9A" w:rsidRDefault="004C7D9A" w:rsidP="004C7D9A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Зав. Кафедрой</w:t>
      </w:r>
      <w:r>
        <w:rPr>
          <w:rFonts w:ascii="Times New Roman" w:hAnsi="Times New Roman"/>
          <w:sz w:val="24"/>
          <w:szCs w:val="24"/>
        </w:rPr>
        <w:t xml:space="preserve"> _____________________ (</w:t>
      </w:r>
      <w:r>
        <w:rPr>
          <w:rFonts w:ascii="Times New Roman" w:hAnsi="Times New Roman"/>
          <w:b/>
          <w:bCs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Алискандиев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F15A1" w:rsidRDefault="000F15A1"/>
    <w:sectPr w:rsidR="000F15A1" w:rsidSect="000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AC6"/>
    <w:multiLevelType w:val="hybridMultilevel"/>
    <w:tmpl w:val="01FC9F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E3713A"/>
    <w:multiLevelType w:val="hybridMultilevel"/>
    <w:tmpl w:val="0BBE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BB92D55"/>
    <w:multiLevelType w:val="hybridMultilevel"/>
    <w:tmpl w:val="3BCA28E6"/>
    <w:lvl w:ilvl="0" w:tplc="511C2B0E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C5321"/>
    <w:multiLevelType w:val="hybridMultilevel"/>
    <w:tmpl w:val="0182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0012D"/>
    <w:multiLevelType w:val="hybridMultilevel"/>
    <w:tmpl w:val="DBFCFFC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7548D"/>
    <w:multiLevelType w:val="hybridMultilevel"/>
    <w:tmpl w:val="DB80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D1D99"/>
    <w:multiLevelType w:val="hybridMultilevel"/>
    <w:tmpl w:val="6F0EDBF6"/>
    <w:lvl w:ilvl="0" w:tplc="B3B4B4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C1AE7"/>
    <w:multiLevelType w:val="hybridMultilevel"/>
    <w:tmpl w:val="A81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B6CE2"/>
    <w:multiLevelType w:val="hybridMultilevel"/>
    <w:tmpl w:val="F684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656C3B27"/>
    <w:multiLevelType w:val="hybridMultilevel"/>
    <w:tmpl w:val="0182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8140E"/>
    <w:multiLevelType w:val="hybridMultilevel"/>
    <w:tmpl w:val="EDBCC660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D16E8"/>
    <w:multiLevelType w:val="hybridMultilevel"/>
    <w:tmpl w:val="E4BE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8"/>
  </w:num>
  <w:num w:numId="18">
    <w:abstractNumId w:val="6"/>
  </w:num>
  <w:num w:numId="19">
    <w:abstractNumId w:val="19"/>
  </w:num>
  <w:num w:numId="20">
    <w:abstractNumId w:val="10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251"/>
    <w:rsid w:val="00035FEA"/>
    <w:rsid w:val="00040848"/>
    <w:rsid w:val="00056119"/>
    <w:rsid w:val="000562D2"/>
    <w:rsid w:val="000722B9"/>
    <w:rsid w:val="000745B4"/>
    <w:rsid w:val="00084F8D"/>
    <w:rsid w:val="000A117B"/>
    <w:rsid w:val="000B67FD"/>
    <w:rsid w:val="000C31CC"/>
    <w:rsid w:val="000E142F"/>
    <w:rsid w:val="000F15A1"/>
    <w:rsid w:val="001209DF"/>
    <w:rsid w:val="00137A73"/>
    <w:rsid w:val="001728B7"/>
    <w:rsid w:val="00193861"/>
    <w:rsid w:val="001B5AF9"/>
    <w:rsid w:val="001B62F9"/>
    <w:rsid w:val="001B6369"/>
    <w:rsid w:val="001F42E1"/>
    <w:rsid w:val="002278AC"/>
    <w:rsid w:val="002361ED"/>
    <w:rsid w:val="00251350"/>
    <w:rsid w:val="00252FC1"/>
    <w:rsid w:val="00256722"/>
    <w:rsid w:val="00295654"/>
    <w:rsid w:val="002B5679"/>
    <w:rsid w:val="002D0C98"/>
    <w:rsid w:val="002E0E36"/>
    <w:rsid w:val="002F20C9"/>
    <w:rsid w:val="002F70E8"/>
    <w:rsid w:val="00307BC7"/>
    <w:rsid w:val="00312BAE"/>
    <w:rsid w:val="00317570"/>
    <w:rsid w:val="00323996"/>
    <w:rsid w:val="00364922"/>
    <w:rsid w:val="003816D0"/>
    <w:rsid w:val="003B34C3"/>
    <w:rsid w:val="003D6F86"/>
    <w:rsid w:val="00425D79"/>
    <w:rsid w:val="00433DA2"/>
    <w:rsid w:val="00456816"/>
    <w:rsid w:val="00465251"/>
    <w:rsid w:val="00494A79"/>
    <w:rsid w:val="004A3DCF"/>
    <w:rsid w:val="004C7D9A"/>
    <w:rsid w:val="004F6461"/>
    <w:rsid w:val="0050460B"/>
    <w:rsid w:val="00554A38"/>
    <w:rsid w:val="005812E4"/>
    <w:rsid w:val="005910DA"/>
    <w:rsid w:val="005B4598"/>
    <w:rsid w:val="00667CDC"/>
    <w:rsid w:val="006C2D1A"/>
    <w:rsid w:val="006C5ADF"/>
    <w:rsid w:val="007337DC"/>
    <w:rsid w:val="007465CA"/>
    <w:rsid w:val="00751A73"/>
    <w:rsid w:val="00756F88"/>
    <w:rsid w:val="00785882"/>
    <w:rsid w:val="0079087C"/>
    <w:rsid w:val="007B3900"/>
    <w:rsid w:val="007D3E68"/>
    <w:rsid w:val="0080270D"/>
    <w:rsid w:val="00822B47"/>
    <w:rsid w:val="00857F50"/>
    <w:rsid w:val="00860526"/>
    <w:rsid w:val="00865F97"/>
    <w:rsid w:val="00874737"/>
    <w:rsid w:val="0088596D"/>
    <w:rsid w:val="008B2D72"/>
    <w:rsid w:val="008C0DED"/>
    <w:rsid w:val="008E54D0"/>
    <w:rsid w:val="009135E0"/>
    <w:rsid w:val="00960D6D"/>
    <w:rsid w:val="0097417D"/>
    <w:rsid w:val="00975890"/>
    <w:rsid w:val="009A4862"/>
    <w:rsid w:val="009C41FB"/>
    <w:rsid w:val="00A276F3"/>
    <w:rsid w:val="00A55700"/>
    <w:rsid w:val="00AB2AB7"/>
    <w:rsid w:val="00AC094F"/>
    <w:rsid w:val="00AC28E5"/>
    <w:rsid w:val="00AE2F46"/>
    <w:rsid w:val="00AE63FF"/>
    <w:rsid w:val="00AF0733"/>
    <w:rsid w:val="00AF74EA"/>
    <w:rsid w:val="00B10813"/>
    <w:rsid w:val="00B91E55"/>
    <w:rsid w:val="00B96984"/>
    <w:rsid w:val="00BA6171"/>
    <w:rsid w:val="00BC6BC6"/>
    <w:rsid w:val="00C1613D"/>
    <w:rsid w:val="00C270D8"/>
    <w:rsid w:val="00C50E89"/>
    <w:rsid w:val="00C52098"/>
    <w:rsid w:val="00C56192"/>
    <w:rsid w:val="00C625DA"/>
    <w:rsid w:val="00C76E44"/>
    <w:rsid w:val="00C957BB"/>
    <w:rsid w:val="00CB0503"/>
    <w:rsid w:val="00CB0732"/>
    <w:rsid w:val="00CC1AB6"/>
    <w:rsid w:val="00CD7120"/>
    <w:rsid w:val="00CE0705"/>
    <w:rsid w:val="00CE2067"/>
    <w:rsid w:val="00CE2B1F"/>
    <w:rsid w:val="00CF576D"/>
    <w:rsid w:val="00D26AE7"/>
    <w:rsid w:val="00D35A0A"/>
    <w:rsid w:val="00D65CC4"/>
    <w:rsid w:val="00D725C2"/>
    <w:rsid w:val="00D728E6"/>
    <w:rsid w:val="00D95D8C"/>
    <w:rsid w:val="00DB3F44"/>
    <w:rsid w:val="00DC3FD1"/>
    <w:rsid w:val="00DD6038"/>
    <w:rsid w:val="00E10D0B"/>
    <w:rsid w:val="00E530FA"/>
    <w:rsid w:val="00E6697C"/>
    <w:rsid w:val="00E67566"/>
    <w:rsid w:val="00E82A69"/>
    <w:rsid w:val="00EF70EF"/>
    <w:rsid w:val="00F02BA6"/>
    <w:rsid w:val="00F50DFC"/>
    <w:rsid w:val="00F60BCE"/>
    <w:rsid w:val="00F851D6"/>
    <w:rsid w:val="00F97FA4"/>
    <w:rsid w:val="00FD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2F20-E898-46E0-8CFE-3612C546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52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5251"/>
    <w:pPr>
      <w:keepNext/>
      <w:spacing w:after="0" w:line="240" w:lineRule="auto"/>
      <w:ind w:left="720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65251"/>
    <w:pPr>
      <w:keepNext/>
      <w:spacing w:after="0" w:line="240" w:lineRule="auto"/>
      <w:ind w:left="360"/>
      <w:outlineLvl w:val="2"/>
    </w:pPr>
    <w:rPr>
      <w:rFonts w:ascii="Times New Roman" w:hAnsi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52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251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styleId="a3">
    <w:name w:val="Hyperlink"/>
    <w:unhideWhenUsed/>
    <w:rsid w:val="0046525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6525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4652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4652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4652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rsid w:val="00465251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4652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465251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65251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652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65251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52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251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65251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465251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525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af2">
    <w:name w:val="Основной текст_"/>
    <w:link w:val="4"/>
    <w:locked/>
    <w:rsid w:val="004652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f2"/>
    <w:rsid w:val="004652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31">
    <w:name w:val="Основной текст3"/>
    <w:basedOn w:val="a"/>
    <w:uiPriority w:val="99"/>
    <w:rsid w:val="0046525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46525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65251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3">
    <w:name w:val="Подпись к таблице_"/>
    <w:link w:val="af4"/>
    <w:locked/>
    <w:rsid w:val="004652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465251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32">
    <w:name w:val="Заголовок №3_"/>
    <w:link w:val="33"/>
    <w:locked/>
    <w:rsid w:val="00465251"/>
    <w:rPr>
      <w:rFonts w:ascii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46525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customStyle="1" w:styleId="Default">
    <w:name w:val="Default"/>
    <w:rsid w:val="004652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uiPriority w:val="99"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465251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uiPriority w:val="99"/>
    <w:rsid w:val="00465251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uiPriority w:val="99"/>
    <w:rsid w:val="00465251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4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uiPriority w:val="99"/>
    <w:rsid w:val="004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4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4652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65251"/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465251"/>
  </w:style>
  <w:style w:type="character" w:customStyle="1" w:styleId="210pt">
    <w:name w:val="Основной текст (2) + 10 pt"/>
    <w:aliases w:val="Полужирный,Интервал 0 pt"/>
    <w:rsid w:val="0046525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2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rsid w:val="00465251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46525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6">
    <w:name w:val="Основной текст + Полужирный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46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465251"/>
  </w:style>
  <w:style w:type="character" w:customStyle="1" w:styleId="textgreymini">
    <w:name w:val="text_grey_mini"/>
    <w:basedOn w:val="a0"/>
    <w:rsid w:val="00465251"/>
  </w:style>
  <w:style w:type="character" w:customStyle="1" w:styleId="ft21">
    <w:name w:val="ft21"/>
    <w:basedOn w:val="a0"/>
    <w:rsid w:val="00465251"/>
  </w:style>
  <w:style w:type="character" w:customStyle="1" w:styleId="FontStyle107">
    <w:name w:val="Font Style107"/>
    <w:uiPriority w:val="99"/>
    <w:rsid w:val="004652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08">
    <w:name w:val="Font Style108"/>
    <w:uiPriority w:val="99"/>
    <w:rsid w:val="0046525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rsid w:val="00465251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46525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qFormat/>
    <w:rsid w:val="004652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Другое_"/>
    <w:basedOn w:val="a0"/>
    <w:link w:val="af9"/>
    <w:rsid w:val="002278AC"/>
    <w:rPr>
      <w:rFonts w:ascii="Times New Roman" w:eastAsia="Times New Roman" w:hAnsi="Times New Roman" w:cs="Times New Roman"/>
    </w:rPr>
  </w:style>
  <w:style w:type="paragraph" w:customStyle="1" w:styleId="af9">
    <w:name w:val="Другое"/>
    <w:basedOn w:val="a"/>
    <w:link w:val="af8"/>
    <w:rsid w:val="002278AC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fa">
    <w:name w:val="No Spacing"/>
    <w:uiPriority w:val="1"/>
    <w:qFormat/>
    <w:rsid w:val="00D35A0A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8588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ABF4-637C-4A29-8BE6-71108D4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2022-10-05T09:45:00Z</cp:lastPrinted>
  <dcterms:created xsi:type="dcterms:W3CDTF">2022-03-03T10:30:00Z</dcterms:created>
  <dcterms:modified xsi:type="dcterms:W3CDTF">2023-08-14T04:38:00Z</dcterms:modified>
</cp:coreProperties>
</file>