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D74" w:rsidRDefault="00894D74" w:rsidP="00894D74">
      <w:pPr>
        <w:tabs>
          <w:tab w:val="left" w:pos="420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D74">
        <w:rPr>
          <w:rFonts w:ascii="Times New Roman" w:hAnsi="Times New Roman" w:cs="Times New Roman"/>
          <w:b/>
          <w:sz w:val="28"/>
          <w:szCs w:val="28"/>
        </w:rPr>
        <w:t>Министерства здравоохранения Российской Федерации</w:t>
      </w:r>
    </w:p>
    <w:p w:rsidR="00894D74" w:rsidRPr="00894D74" w:rsidRDefault="00894D74" w:rsidP="00894D74">
      <w:pPr>
        <w:tabs>
          <w:tab w:val="left" w:pos="420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D74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94D74" w:rsidRDefault="00894D74" w:rsidP="00894D74">
      <w:pPr>
        <w:pStyle w:val="22"/>
        <w:shd w:val="clear" w:color="auto" w:fill="auto"/>
        <w:jc w:val="left"/>
        <w:rPr>
          <w:rFonts w:cs="Times New Roman"/>
          <w:b/>
          <w:sz w:val="28"/>
          <w:szCs w:val="28"/>
        </w:rPr>
      </w:pPr>
      <w:r w:rsidRPr="00894D74">
        <w:rPr>
          <w:rFonts w:cs="Times New Roman"/>
          <w:b/>
          <w:sz w:val="28"/>
          <w:szCs w:val="28"/>
        </w:rPr>
        <w:t xml:space="preserve">                                          высшего образования </w:t>
      </w:r>
    </w:p>
    <w:p w:rsidR="00894D74" w:rsidRPr="00894D74" w:rsidRDefault="00894D74" w:rsidP="00894D74">
      <w:pPr>
        <w:pStyle w:val="22"/>
        <w:shd w:val="clear" w:color="auto" w:fill="auto"/>
        <w:jc w:val="left"/>
        <w:rPr>
          <w:rFonts w:cs="Times New Roman"/>
          <w:b/>
          <w:sz w:val="28"/>
          <w:szCs w:val="28"/>
        </w:rPr>
      </w:pPr>
    </w:p>
    <w:p w:rsidR="00894D74" w:rsidRPr="00894D74" w:rsidRDefault="00894D74" w:rsidP="00894D74">
      <w:pPr>
        <w:pStyle w:val="22"/>
        <w:shd w:val="clear" w:color="auto" w:fill="auto"/>
        <w:rPr>
          <w:rStyle w:val="210pt"/>
          <w:sz w:val="28"/>
          <w:szCs w:val="28"/>
        </w:rPr>
      </w:pPr>
      <w:r w:rsidRPr="00894D74">
        <w:rPr>
          <w:rStyle w:val="210pt"/>
          <w:sz w:val="28"/>
          <w:szCs w:val="28"/>
        </w:rPr>
        <w:t>«ДАГЕСТАНСКИЙ ГОСУДАРСТВЕННЫЙ МЕДИЦИНСКИ</w:t>
      </w:r>
      <w:r w:rsidR="00C455DB">
        <w:rPr>
          <w:rStyle w:val="210pt"/>
          <w:sz w:val="28"/>
          <w:szCs w:val="28"/>
        </w:rPr>
        <w:t xml:space="preserve">Й </w:t>
      </w:r>
      <w:r w:rsidRPr="00894D74">
        <w:rPr>
          <w:rStyle w:val="210pt"/>
          <w:sz w:val="28"/>
          <w:szCs w:val="28"/>
        </w:rPr>
        <w:t xml:space="preserve">УНИВЕРСИТЕТ» </w:t>
      </w:r>
    </w:p>
    <w:p w:rsidR="00894D74" w:rsidRPr="00894D74" w:rsidRDefault="00894D74" w:rsidP="00894D74">
      <w:pPr>
        <w:pStyle w:val="22"/>
        <w:shd w:val="clear" w:color="auto" w:fill="auto"/>
        <w:rPr>
          <w:rStyle w:val="210pt"/>
          <w:sz w:val="28"/>
          <w:szCs w:val="28"/>
        </w:rPr>
      </w:pPr>
    </w:p>
    <w:p w:rsidR="00894D74" w:rsidRPr="00894D74" w:rsidRDefault="00894D74" w:rsidP="00894D74">
      <w:pPr>
        <w:tabs>
          <w:tab w:val="left" w:pos="420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4D74">
        <w:rPr>
          <w:rFonts w:ascii="Times New Roman" w:hAnsi="Times New Roman" w:cs="Times New Roman"/>
          <w:b/>
          <w:sz w:val="28"/>
          <w:szCs w:val="28"/>
        </w:rPr>
        <w:t xml:space="preserve"> (ФГБОУ ВО ДГМУ Минздрава России)</w:t>
      </w:r>
    </w:p>
    <w:p w:rsidR="00894D74" w:rsidRPr="00894D74" w:rsidRDefault="00894D74" w:rsidP="00894D74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4D74" w:rsidRPr="00894D74" w:rsidRDefault="00894D74" w:rsidP="00894D74">
      <w:pPr>
        <w:pStyle w:val="4"/>
        <w:shd w:val="clear" w:color="auto" w:fill="auto"/>
        <w:spacing w:line="200" w:lineRule="exact"/>
        <w:ind w:firstLine="0"/>
        <w:rPr>
          <w:rFonts w:cs="Times New Roman"/>
          <w:sz w:val="28"/>
          <w:szCs w:val="28"/>
        </w:rPr>
      </w:pPr>
    </w:p>
    <w:p w:rsidR="00894D74" w:rsidRPr="00894D74" w:rsidRDefault="00894D74" w:rsidP="00894D74">
      <w:pPr>
        <w:pStyle w:val="4"/>
        <w:shd w:val="clear" w:color="auto" w:fill="auto"/>
        <w:spacing w:line="200" w:lineRule="exact"/>
        <w:ind w:firstLine="0"/>
        <w:jc w:val="center"/>
        <w:rPr>
          <w:rFonts w:cs="Times New Roman"/>
          <w:sz w:val="28"/>
          <w:szCs w:val="28"/>
        </w:rPr>
      </w:pPr>
      <w:r w:rsidRPr="00894D74">
        <w:rPr>
          <w:rFonts w:cs="Times New Roman"/>
          <w:sz w:val="28"/>
          <w:szCs w:val="28"/>
        </w:rPr>
        <w:t>АННОТАЦИЯ К</w:t>
      </w:r>
    </w:p>
    <w:p w:rsidR="00894D74" w:rsidRPr="00894D74" w:rsidRDefault="00894D74" w:rsidP="00894D74">
      <w:pPr>
        <w:pStyle w:val="4"/>
        <w:shd w:val="clear" w:color="auto" w:fill="auto"/>
        <w:spacing w:line="200" w:lineRule="exact"/>
        <w:ind w:firstLine="0"/>
        <w:jc w:val="center"/>
        <w:rPr>
          <w:rFonts w:cs="Times New Roman"/>
          <w:sz w:val="28"/>
          <w:szCs w:val="28"/>
        </w:rPr>
      </w:pPr>
    </w:p>
    <w:p w:rsidR="00894D74" w:rsidRPr="00894D74" w:rsidRDefault="00894D74" w:rsidP="00894D74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894D74">
        <w:rPr>
          <w:rFonts w:ascii="Times New Roman" w:hAnsi="Times New Roman" w:cs="Times New Roman"/>
          <w:b/>
          <w:sz w:val="28"/>
          <w:szCs w:val="28"/>
        </w:rPr>
        <w:t xml:space="preserve">ПРОГРАММЕ </w:t>
      </w:r>
      <w:r w:rsidRPr="00894D74">
        <w:rPr>
          <w:rFonts w:ascii="Times New Roman" w:hAnsi="Times New Roman" w:cs="Times New Roman"/>
          <w:b/>
          <w:smallCaps/>
          <w:sz w:val="28"/>
          <w:szCs w:val="28"/>
        </w:rPr>
        <w:t>ПРАКТИКИ</w:t>
      </w:r>
    </w:p>
    <w:p w:rsidR="00894D74" w:rsidRPr="00894D74" w:rsidRDefault="00894D74" w:rsidP="00894D74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894D74" w:rsidRPr="00894D74" w:rsidRDefault="00894D74" w:rsidP="00894D74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894D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Вид </w:t>
      </w:r>
      <w:r w:rsidR="004B3CB0" w:rsidRPr="00894D74">
        <w:rPr>
          <w:rFonts w:ascii="Times New Roman" w:hAnsi="Times New Roman" w:cs="Times New Roman"/>
          <w:b/>
          <w:color w:val="FF0000"/>
          <w:sz w:val="28"/>
          <w:szCs w:val="28"/>
        </w:rPr>
        <w:t>практики:</w:t>
      </w:r>
      <w:r w:rsidR="004B3CB0" w:rsidRPr="00894D74">
        <w:rPr>
          <w:rFonts w:ascii="Times New Roman" w:hAnsi="Times New Roman" w:cs="Times New Roman"/>
          <w:b/>
          <w:sz w:val="28"/>
          <w:szCs w:val="28"/>
        </w:rPr>
        <w:t xml:space="preserve"> производственная</w:t>
      </w:r>
    </w:p>
    <w:p w:rsidR="00894D74" w:rsidRPr="00894D74" w:rsidRDefault="00894D74" w:rsidP="002777A7">
      <w:pPr>
        <w:spacing w:after="0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894D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Тип </w:t>
      </w:r>
      <w:r w:rsidR="004B3CB0" w:rsidRPr="00894D74">
        <w:rPr>
          <w:rFonts w:ascii="Times New Roman" w:hAnsi="Times New Roman" w:cs="Times New Roman"/>
          <w:b/>
          <w:color w:val="FF0000"/>
          <w:sz w:val="28"/>
          <w:szCs w:val="28"/>
        </w:rPr>
        <w:t>практики:</w:t>
      </w:r>
      <w:r w:rsidR="004B3CB0" w:rsidRPr="00894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CB0" w:rsidRPr="00894D74">
        <w:rPr>
          <w:rFonts w:ascii="Times New Roman" w:hAnsi="Times New Roman" w:cs="Times New Roman"/>
          <w:b/>
          <w:bCs/>
          <w:spacing w:val="-5"/>
          <w:sz w:val="28"/>
          <w:szCs w:val="28"/>
        </w:rPr>
        <w:t>«</w:t>
      </w:r>
      <w:r w:rsidR="004B3CB0" w:rsidRPr="004B3CB0">
        <w:rPr>
          <w:rFonts w:ascii="Times New Roman" w:hAnsi="Times New Roman" w:cs="Times New Roman"/>
          <w:b/>
          <w:sz w:val="28"/>
          <w:szCs w:val="28"/>
        </w:rPr>
        <w:t>Помощник медицинской сестры детской поликлиники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»</w:t>
      </w:r>
    </w:p>
    <w:p w:rsidR="00894D74" w:rsidRPr="00894D74" w:rsidRDefault="00894D74" w:rsidP="00894D74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94D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Индекс по учебному плану</w:t>
      </w:r>
      <w:r w:rsidRPr="00894D74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Б-2.О.</w:t>
      </w:r>
      <w:r w:rsidR="002777A7">
        <w:rPr>
          <w:rFonts w:ascii="Times New Roman" w:hAnsi="Times New Roman" w:cs="Times New Roman"/>
          <w:b/>
          <w:bCs/>
          <w:spacing w:val="-5"/>
          <w:sz w:val="28"/>
          <w:szCs w:val="28"/>
        </w:rPr>
        <w:t>05</w:t>
      </w:r>
      <w:r w:rsidRPr="00894D74">
        <w:rPr>
          <w:rFonts w:ascii="Times New Roman" w:hAnsi="Times New Roman" w:cs="Times New Roman"/>
          <w:b/>
          <w:bCs/>
          <w:spacing w:val="-5"/>
          <w:sz w:val="28"/>
          <w:szCs w:val="28"/>
        </w:rPr>
        <w:t>.(П)</w:t>
      </w:r>
      <w:bookmarkStart w:id="0" w:name="_GoBack"/>
      <w:bookmarkEnd w:id="0"/>
    </w:p>
    <w:p w:rsidR="00894D74" w:rsidRPr="00894D74" w:rsidRDefault="00894D74" w:rsidP="00894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D74" w:rsidRPr="00894D74" w:rsidRDefault="00894D74" w:rsidP="00894D7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4D7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94D74" w:rsidRPr="00894D74" w:rsidRDefault="00894D74" w:rsidP="00894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4D74" w:rsidRPr="00894D74" w:rsidRDefault="00894D74" w:rsidP="00894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D74">
        <w:rPr>
          <w:rFonts w:ascii="Times New Roman" w:hAnsi="Times New Roman" w:cs="Times New Roman"/>
          <w:sz w:val="28"/>
          <w:szCs w:val="28"/>
        </w:rPr>
        <w:t xml:space="preserve">Направление подготовки (специальность) – </w:t>
      </w:r>
      <w:r w:rsidRPr="00894D74">
        <w:rPr>
          <w:rFonts w:ascii="Times New Roman" w:hAnsi="Times New Roman" w:cs="Times New Roman"/>
          <w:sz w:val="28"/>
          <w:szCs w:val="28"/>
          <w:u w:val="single"/>
        </w:rPr>
        <w:t>31.05.02 «Педиатрия»</w:t>
      </w:r>
    </w:p>
    <w:p w:rsidR="00894D74" w:rsidRPr="00894D74" w:rsidRDefault="00894D74" w:rsidP="00894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D74">
        <w:rPr>
          <w:rFonts w:ascii="Times New Roman" w:hAnsi="Times New Roman" w:cs="Times New Roman"/>
          <w:sz w:val="28"/>
          <w:szCs w:val="28"/>
        </w:rPr>
        <w:t xml:space="preserve">Уровень высшего образования – </w:t>
      </w:r>
      <w:proofErr w:type="spellStart"/>
      <w:r w:rsidRPr="00894D74">
        <w:rPr>
          <w:rFonts w:ascii="Times New Roman" w:hAnsi="Times New Roman" w:cs="Times New Roman"/>
          <w:sz w:val="28"/>
          <w:szCs w:val="28"/>
          <w:u w:val="single"/>
        </w:rPr>
        <w:t>специалитет</w:t>
      </w:r>
      <w:proofErr w:type="spellEnd"/>
    </w:p>
    <w:p w:rsidR="00894D74" w:rsidRPr="00894D74" w:rsidRDefault="00894D74" w:rsidP="00894D7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94D74">
        <w:rPr>
          <w:rFonts w:ascii="Times New Roman" w:hAnsi="Times New Roman" w:cs="Times New Roman"/>
          <w:sz w:val="28"/>
          <w:szCs w:val="28"/>
        </w:rPr>
        <w:t xml:space="preserve">Квалификация выпускника – </w:t>
      </w:r>
      <w:r w:rsidRPr="00894D74">
        <w:rPr>
          <w:rFonts w:ascii="Times New Roman" w:hAnsi="Times New Roman" w:cs="Times New Roman"/>
          <w:sz w:val="28"/>
          <w:szCs w:val="28"/>
          <w:u w:val="single"/>
        </w:rPr>
        <w:t>«Врач – педиатр»</w:t>
      </w:r>
    </w:p>
    <w:p w:rsidR="00894D74" w:rsidRPr="00894D74" w:rsidRDefault="00894D74" w:rsidP="00894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D74">
        <w:rPr>
          <w:rFonts w:ascii="Times New Roman" w:hAnsi="Times New Roman" w:cs="Times New Roman"/>
          <w:sz w:val="28"/>
          <w:szCs w:val="28"/>
        </w:rPr>
        <w:t xml:space="preserve">Факультет – </w:t>
      </w:r>
      <w:r w:rsidRPr="00894D74">
        <w:rPr>
          <w:rFonts w:ascii="Times New Roman" w:hAnsi="Times New Roman" w:cs="Times New Roman"/>
          <w:sz w:val="28"/>
          <w:szCs w:val="28"/>
          <w:u w:val="single"/>
        </w:rPr>
        <w:t>педиатрический</w:t>
      </w:r>
    </w:p>
    <w:p w:rsidR="00894D74" w:rsidRPr="00894D74" w:rsidRDefault="00894D74" w:rsidP="00894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D74">
        <w:rPr>
          <w:rFonts w:ascii="Times New Roman" w:hAnsi="Times New Roman" w:cs="Times New Roman"/>
          <w:sz w:val="28"/>
          <w:szCs w:val="28"/>
        </w:rPr>
        <w:t xml:space="preserve">Кафедра – </w:t>
      </w:r>
      <w:r w:rsidRPr="00894D74">
        <w:rPr>
          <w:rFonts w:ascii="Times New Roman" w:hAnsi="Times New Roman" w:cs="Times New Roman"/>
          <w:sz w:val="28"/>
          <w:szCs w:val="28"/>
          <w:u w:val="single"/>
        </w:rPr>
        <w:t>факультетской и госпитальной педиатрии факультетов</w:t>
      </w:r>
    </w:p>
    <w:p w:rsidR="00894D74" w:rsidRPr="00894D74" w:rsidRDefault="00894D74" w:rsidP="00894D7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94D74">
        <w:rPr>
          <w:rFonts w:ascii="Times New Roman" w:hAnsi="Times New Roman" w:cs="Times New Roman"/>
          <w:sz w:val="28"/>
          <w:szCs w:val="28"/>
        </w:rPr>
        <w:t xml:space="preserve">Форма обучения – </w:t>
      </w:r>
      <w:r w:rsidRPr="00894D74">
        <w:rPr>
          <w:rFonts w:ascii="Times New Roman" w:hAnsi="Times New Roman" w:cs="Times New Roman"/>
          <w:sz w:val="28"/>
          <w:szCs w:val="28"/>
          <w:u w:val="single"/>
        </w:rPr>
        <w:t>очная</w:t>
      </w:r>
    </w:p>
    <w:p w:rsidR="00894D74" w:rsidRPr="00894D74" w:rsidRDefault="00894D74" w:rsidP="00894D7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4D74">
        <w:rPr>
          <w:rFonts w:ascii="Times New Roman" w:hAnsi="Times New Roman" w:cs="Times New Roman"/>
          <w:sz w:val="28"/>
          <w:szCs w:val="28"/>
        </w:rPr>
        <w:t xml:space="preserve">Курс – </w:t>
      </w:r>
      <w:r w:rsidR="002777A7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894D74" w:rsidRPr="00894D74" w:rsidRDefault="00894D74" w:rsidP="00894D7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D74">
        <w:rPr>
          <w:rFonts w:ascii="Times New Roman" w:hAnsi="Times New Roman" w:cs="Times New Roman"/>
          <w:sz w:val="28"/>
          <w:szCs w:val="28"/>
        </w:rPr>
        <w:t xml:space="preserve">Семестр – </w:t>
      </w:r>
      <w:r w:rsidR="002777A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42267F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894D74" w:rsidRPr="00894D74" w:rsidRDefault="00894D74" w:rsidP="00894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D74">
        <w:rPr>
          <w:rFonts w:ascii="Times New Roman" w:hAnsi="Times New Roman" w:cs="Times New Roman"/>
          <w:sz w:val="28"/>
          <w:szCs w:val="28"/>
        </w:rPr>
        <w:t xml:space="preserve">Всего трудоёмкость – </w:t>
      </w:r>
      <w:r w:rsidR="002777A7" w:rsidRPr="002777A7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</w:t>
      </w:r>
      <w:r w:rsidRPr="00894D74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894D74">
        <w:rPr>
          <w:rFonts w:ascii="Times New Roman" w:hAnsi="Times New Roman" w:cs="Times New Roman"/>
          <w:sz w:val="28"/>
          <w:szCs w:val="28"/>
          <w:u w:val="single"/>
        </w:rPr>
        <w:t xml:space="preserve">. / </w:t>
      </w:r>
      <w:r w:rsidR="002777A7" w:rsidRPr="002777A7">
        <w:rPr>
          <w:rFonts w:ascii="Times New Roman" w:hAnsi="Times New Roman" w:cs="Times New Roman"/>
          <w:sz w:val="28"/>
          <w:szCs w:val="28"/>
          <w:u w:val="single"/>
        </w:rPr>
        <w:t>108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94D74">
        <w:rPr>
          <w:rFonts w:ascii="Times New Roman" w:hAnsi="Times New Roman" w:cs="Times New Roman"/>
          <w:sz w:val="28"/>
          <w:szCs w:val="28"/>
          <w:u w:val="single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894D74" w:rsidRPr="00894D74" w:rsidRDefault="00894D74" w:rsidP="00894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94D74">
        <w:rPr>
          <w:rFonts w:ascii="Times New Roman" w:hAnsi="Times New Roman" w:cs="Times New Roman"/>
          <w:sz w:val="28"/>
          <w:szCs w:val="28"/>
        </w:rPr>
        <w:t xml:space="preserve">Форма контроля – </w:t>
      </w:r>
      <w:r w:rsidR="002777A7">
        <w:rPr>
          <w:rFonts w:ascii="Times New Roman" w:hAnsi="Times New Roman" w:cs="Times New Roman"/>
          <w:sz w:val="28"/>
          <w:szCs w:val="28"/>
          <w:u w:val="single"/>
        </w:rPr>
        <w:t xml:space="preserve">зачет </w:t>
      </w:r>
      <w:r w:rsidRPr="00894D74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2777A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2777A7" w:rsidRPr="0042267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2267F">
        <w:rPr>
          <w:rFonts w:ascii="Times New Roman" w:eastAsia="Times New Roman" w:hAnsi="Times New Roman" w:cs="Times New Roman"/>
          <w:sz w:val="24"/>
          <w:szCs w:val="24"/>
        </w:rPr>
        <w:t xml:space="preserve"> семестр</w:t>
      </w:r>
      <w:r w:rsidRPr="00894D74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894D74" w:rsidRPr="00894D74" w:rsidRDefault="00894D74" w:rsidP="00894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4D74" w:rsidRPr="00894D74" w:rsidRDefault="00894D74" w:rsidP="00894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94D74">
        <w:rPr>
          <w:rFonts w:ascii="Times New Roman" w:hAnsi="Times New Roman" w:cs="Times New Roman"/>
          <w:b/>
          <w:sz w:val="28"/>
          <w:szCs w:val="28"/>
        </w:rPr>
        <w:t>1. Цель и задачи освоения практики</w:t>
      </w:r>
    </w:p>
    <w:p w:rsidR="00894D74" w:rsidRPr="00A7519E" w:rsidRDefault="00894D74" w:rsidP="00A7519E">
      <w:pPr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894D74">
        <w:rPr>
          <w:rFonts w:ascii="Times New Roman" w:hAnsi="Times New Roman" w:cs="Times New Roman"/>
          <w:b/>
          <w:color w:val="FF0000"/>
          <w:sz w:val="28"/>
          <w:szCs w:val="28"/>
        </w:rPr>
        <w:t>Целью освоения практики</w:t>
      </w:r>
      <w:r w:rsidR="002777A7" w:rsidRPr="00311D2B">
        <w:rPr>
          <w:rFonts w:ascii="Times New Roman" w:eastAsia="Times New Roman" w:hAnsi="Times New Roman" w:cs="Times New Roman"/>
          <w:sz w:val="24"/>
          <w:szCs w:val="24"/>
        </w:rPr>
        <w:t>- закрепление и углубление теоретической подготовки, приобретение</w:t>
      </w:r>
      <w:r w:rsidR="002777A7" w:rsidRPr="00277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7A7" w:rsidRPr="00311D2B">
        <w:rPr>
          <w:rFonts w:ascii="Times New Roman" w:eastAsia="Times New Roman" w:hAnsi="Times New Roman" w:cs="Times New Roman"/>
          <w:sz w:val="24"/>
          <w:szCs w:val="24"/>
        </w:rPr>
        <w:t>умений и навыков по уходу за детьми с различной патологией, использованию медицинского</w:t>
      </w:r>
      <w:r w:rsidR="002777A7" w:rsidRPr="00277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7A7" w:rsidRPr="00311D2B">
        <w:rPr>
          <w:rFonts w:ascii="Times New Roman" w:eastAsia="Times New Roman" w:hAnsi="Times New Roman" w:cs="Times New Roman"/>
          <w:sz w:val="24"/>
          <w:szCs w:val="24"/>
        </w:rPr>
        <w:t>оборудования и инструментария, опыта самостоятельной профессиональной деятельности в</w:t>
      </w:r>
      <w:r w:rsidR="002777A7" w:rsidRPr="00277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7A7" w:rsidRPr="00311D2B">
        <w:rPr>
          <w:rFonts w:ascii="Times New Roman" w:eastAsia="Times New Roman" w:hAnsi="Times New Roman" w:cs="Times New Roman"/>
          <w:sz w:val="24"/>
          <w:szCs w:val="24"/>
        </w:rPr>
        <w:t>объеме</w:t>
      </w:r>
      <w:r w:rsidR="002777A7" w:rsidRPr="00277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7A7" w:rsidRPr="00311D2B">
        <w:rPr>
          <w:rFonts w:ascii="Times New Roman" w:eastAsia="Times New Roman" w:hAnsi="Times New Roman" w:cs="Times New Roman"/>
          <w:sz w:val="24"/>
          <w:szCs w:val="24"/>
        </w:rPr>
        <w:t>функциональных</w:t>
      </w:r>
      <w:r w:rsidR="002777A7" w:rsidRPr="00277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7A7" w:rsidRPr="00311D2B">
        <w:rPr>
          <w:rFonts w:ascii="Times New Roman" w:eastAsia="Times New Roman" w:hAnsi="Times New Roman" w:cs="Times New Roman"/>
          <w:sz w:val="24"/>
          <w:szCs w:val="24"/>
        </w:rPr>
        <w:t>обязанностей</w:t>
      </w:r>
      <w:r w:rsidR="002777A7" w:rsidRPr="00277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7A7" w:rsidRPr="00311D2B">
        <w:rPr>
          <w:rFonts w:ascii="Times New Roman" w:eastAsia="Times New Roman" w:hAnsi="Times New Roman" w:cs="Times New Roman"/>
          <w:sz w:val="24"/>
          <w:szCs w:val="24"/>
        </w:rPr>
        <w:t>процедурной</w:t>
      </w:r>
      <w:r w:rsidR="002777A7" w:rsidRPr="00277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7A7" w:rsidRPr="00311D2B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r w:rsidR="002777A7" w:rsidRPr="00277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7A7" w:rsidRPr="00311D2B">
        <w:rPr>
          <w:rFonts w:ascii="Times New Roman" w:eastAsia="Times New Roman" w:hAnsi="Times New Roman" w:cs="Times New Roman"/>
          <w:sz w:val="24"/>
          <w:szCs w:val="24"/>
        </w:rPr>
        <w:t>сестры</w:t>
      </w:r>
      <w:r w:rsidR="002777A7" w:rsidRPr="00277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7A7" w:rsidRPr="00311D2B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="002777A7" w:rsidRPr="00277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7A7" w:rsidRPr="00311D2B">
        <w:rPr>
          <w:rFonts w:ascii="Times New Roman" w:eastAsia="Times New Roman" w:hAnsi="Times New Roman" w:cs="Times New Roman"/>
          <w:sz w:val="24"/>
          <w:szCs w:val="24"/>
        </w:rPr>
        <w:t>непосредственного</w:t>
      </w:r>
      <w:r w:rsidR="002777A7" w:rsidRPr="00277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7A7" w:rsidRPr="00311D2B">
        <w:rPr>
          <w:rFonts w:ascii="Times New Roman" w:eastAsia="Times New Roman" w:hAnsi="Times New Roman" w:cs="Times New Roman"/>
          <w:sz w:val="24"/>
          <w:szCs w:val="24"/>
        </w:rPr>
        <w:t>участия в</w:t>
      </w:r>
      <w:r w:rsidR="002777A7" w:rsidRPr="00277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7A7" w:rsidRPr="00311D2B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="002777A7" w:rsidRPr="00277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7A7" w:rsidRPr="00311D2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="002777A7" w:rsidRPr="00277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7A7">
        <w:rPr>
          <w:rFonts w:ascii="Times New Roman" w:eastAsia="Times New Roman" w:hAnsi="Times New Roman" w:cs="Times New Roman"/>
          <w:sz w:val="24"/>
          <w:szCs w:val="24"/>
        </w:rPr>
        <w:t>медицинского</w:t>
      </w:r>
      <w:r w:rsidR="002777A7" w:rsidRPr="00277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7A7">
        <w:rPr>
          <w:rFonts w:ascii="Times New Roman" w:eastAsia="Times New Roman" w:hAnsi="Times New Roman" w:cs="Times New Roman"/>
          <w:sz w:val="24"/>
          <w:szCs w:val="24"/>
        </w:rPr>
        <w:t>персонала</w:t>
      </w:r>
      <w:r w:rsidR="002777A7" w:rsidRPr="00277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7A7">
        <w:rPr>
          <w:rFonts w:ascii="Times New Roman" w:eastAsia="Times New Roman" w:hAnsi="Times New Roman" w:cs="Times New Roman"/>
          <w:sz w:val="24"/>
          <w:szCs w:val="24"/>
        </w:rPr>
        <w:t>детской поликлиники</w:t>
      </w:r>
      <w:r w:rsidR="00A7519E" w:rsidRPr="0042267F">
        <w:rPr>
          <w:rFonts w:ascii="Times New Roman" w:eastAsia="Calibri" w:hAnsi="Times New Roman" w:cs="Times New Roman"/>
          <w:sz w:val="24"/>
          <w:szCs w:val="24"/>
        </w:rPr>
        <w:t>, предусмотренных профессиональным стандартом «Врач-педиатр»</w:t>
      </w:r>
      <w:r w:rsidRPr="00894D74">
        <w:rPr>
          <w:rFonts w:ascii="Times New Roman" w:hAnsi="Times New Roman" w:cs="Times New Roman"/>
          <w:sz w:val="28"/>
          <w:szCs w:val="28"/>
        </w:rPr>
        <w:t>, формирование у обучающихся    компетенций</w:t>
      </w:r>
      <w:r w:rsidR="00A7519E">
        <w:rPr>
          <w:rFonts w:ascii="Times New Roman" w:hAnsi="Times New Roman" w:cs="Times New Roman"/>
          <w:sz w:val="28"/>
          <w:szCs w:val="28"/>
        </w:rPr>
        <w:t xml:space="preserve">: </w:t>
      </w:r>
      <w:r w:rsidR="00A7519E" w:rsidRPr="002777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ИД-1 ОПК-4</w:t>
      </w:r>
      <w:r w:rsidRPr="00894D74">
        <w:rPr>
          <w:rFonts w:ascii="Times New Roman" w:hAnsi="Times New Roman" w:cs="Times New Roman"/>
          <w:sz w:val="28"/>
          <w:szCs w:val="28"/>
        </w:rPr>
        <w:t xml:space="preserve">; </w:t>
      </w:r>
      <w:r w:rsidR="00A7519E">
        <w:rPr>
          <w:rFonts w:ascii="Times New Roman" w:hAnsi="Times New Roman" w:cs="Times New Roman"/>
          <w:sz w:val="28"/>
          <w:szCs w:val="28"/>
        </w:rPr>
        <w:t>ИД-3 ПК-1.</w:t>
      </w:r>
    </w:p>
    <w:p w:rsidR="00894D74" w:rsidRPr="00894D74" w:rsidRDefault="00894D74" w:rsidP="00894D74">
      <w:pPr>
        <w:shd w:val="clear" w:color="auto" w:fill="FFFFFF"/>
        <w:tabs>
          <w:tab w:val="left" w:leader="underscore" w:pos="4759"/>
        </w:tabs>
        <w:spacing w:after="0"/>
        <w:ind w:firstLine="709"/>
        <w:rPr>
          <w:rFonts w:ascii="Times New Roman" w:hAnsi="Times New Roman" w:cs="Times New Roman"/>
          <w:spacing w:val="-9"/>
          <w:sz w:val="28"/>
          <w:szCs w:val="28"/>
        </w:rPr>
      </w:pPr>
    </w:p>
    <w:p w:rsidR="00894D74" w:rsidRPr="00894D74" w:rsidRDefault="00894D74" w:rsidP="00894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77A7" w:rsidRPr="002777A7" w:rsidRDefault="00894D74" w:rsidP="002777A7">
      <w:pPr>
        <w:widowControl w:val="0"/>
        <w:numPr>
          <w:ilvl w:val="1"/>
          <w:numId w:val="2"/>
        </w:numPr>
        <w:tabs>
          <w:tab w:val="left" w:pos="1926"/>
        </w:tabs>
        <w:autoSpaceDE w:val="0"/>
        <w:autoSpaceDN w:val="0"/>
        <w:spacing w:after="0" w:line="240" w:lineRule="auto"/>
        <w:ind w:left="0" w:right="72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894D74">
        <w:rPr>
          <w:rFonts w:ascii="Times New Roman" w:hAnsi="Times New Roman" w:cs="Times New Roman"/>
          <w:b/>
          <w:color w:val="FF0000"/>
          <w:sz w:val="28"/>
          <w:szCs w:val="28"/>
        </w:rPr>
        <w:t>Задачами освоения практики являются:</w:t>
      </w:r>
      <w:r w:rsidRPr="00894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7A7" w:rsidRPr="002777A7" w:rsidRDefault="002777A7" w:rsidP="002777A7">
      <w:pPr>
        <w:widowControl w:val="0"/>
        <w:numPr>
          <w:ilvl w:val="1"/>
          <w:numId w:val="2"/>
        </w:numPr>
        <w:tabs>
          <w:tab w:val="left" w:pos="1926"/>
        </w:tabs>
        <w:autoSpaceDE w:val="0"/>
        <w:autoSpaceDN w:val="0"/>
        <w:spacing w:after="0" w:line="240" w:lineRule="auto"/>
        <w:ind w:left="0" w:right="72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2777A7">
        <w:rPr>
          <w:rFonts w:ascii="Times New Roman" w:eastAsia="Times New Roman" w:hAnsi="Times New Roman" w:cs="Times New Roman"/>
          <w:sz w:val="24"/>
          <w:lang w:eastAsia="en-US"/>
        </w:rPr>
        <w:t>Сформировать способность и готовность анализировать результаты собственной деятельности в соответствии с врачебными назначениями для предотвращения ошибок, которые могут привести к дисциплинарной, административной, гражданско-правовой и уголовной ответственности.</w:t>
      </w:r>
    </w:p>
    <w:p w:rsidR="002777A7" w:rsidRPr="002777A7" w:rsidRDefault="002777A7" w:rsidP="002777A7">
      <w:pPr>
        <w:widowControl w:val="0"/>
        <w:numPr>
          <w:ilvl w:val="1"/>
          <w:numId w:val="2"/>
        </w:numPr>
        <w:tabs>
          <w:tab w:val="left" w:pos="1926"/>
        </w:tabs>
        <w:autoSpaceDE w:val="0"/>
        <w:autoSpaceDN w:val="0"/>
        <w:spacing w:after="0" w:line="240" w:lineRule="auto"/>
        <w:ind w:left="0" w:right="73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2777A7">
        <w:rPr>
          <w:rFonts w:ascii="Times New Roman" w:eastAsia="Times New Roman" w:hAnsi="Times New Roman" w:cs="Times New Roman"/>
          <w:sz w:val="24"/>
          <w:lang w:eastAsia="en-US"/>
        </w:rPr>
        <w:t>Сформировать способность и готовность применять методы асептики и антисептики, использовать медицинский инструментарий, проводить санитарную обработку лечебных и диагностический помещений медицинских организаций, владеть техникой манипуляций инвазивных.</w:t>
      </w:r>
    </w:p>
    <w:p w:rsidR="002777A7" w:rsidRPr="002777A7" w:rsidRDefault="002777A7" w:rsidP="002777A7">
      <w:pPr>
        <w:widowControl w:val="0"/>
        <w:numPr>
          <w:ilvl w:val="1"/>
          <w:numId w:val="2"/>
        </w:numPr>
        <w:tabs>
          <w:tab w:val="left" w:pos="1926"/>
        </w:tabs>
        <w:autoSpaceDE w:val="0"/>
        <w:autoSpaceDN w:val="0"/>
        <w:spacing w:after="0" w:line="240" w:lineRule="auto"/>
        <w:ind w:left="0" w:right="725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2777A7">
        <w:rPr>
          <w:rFonts w:ascii="Times New Roman" w:eastAsia="Times New Roman" w:hAnsi="Times New Roman" w:cs="Times New Roman"/>
          <w:sz w:val="24"/>
          <w:lang w:eastAsia="en-US"/>
        </w:rPr>
        <w:t>Сформировать способность и готовность к работе с медико-технической аппаратурой, используемой в работе процедурного кабинета.</w:t>
      </w:r>
    </w:p>
    <w:p w:rsidR="002777A7" w:rsidRPr="002777A7" w:rsidRDefault="002777A7" w:rsidP="002777A7">
      <w:pPr>
        <w:widowControl w:val="0"/>
        <w:numPr>
          <w:ilvl w:val="1"/>
          <w:numId w:val="2"/>
        </w:numPr>
        <w:tabs>
          <w:tab w:val="left" w:pos="1926"/>
        </w:tabs>
        <w:autoSpaceDE w:val="0"/>
        <w:autoSpaceDN w:val="0"/>
        <w:spacing w:after="0" w:line="240" w:lineRule="auto"/>
        <w:ind w:left="0" w:right="732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2777A7">
        <w:rPr>
          <w:rFonts w:ascii="Times New Roman" w:eastAsia="Times New Roman" w:hAnsi="Times New Roman" w:cs="Times New Roman"/>
          <w:sz w:val="24"/>
          <w:lang w:eastAsia="en-US"/>
        </w:rPr>
        <w:t>Сформировать способность и готовность осуществлять профилактические мероприятия по предупреждению инфекционных, паразитарных и неинфекционных болезней в практической работе.</w:t>
      </w:r>
    </w:p>
    <w:p w:rsidR="00894D74" w:rsidRPr="00894D74" w:rsidRDefault="00894D74" w:rsidP="002777A7">
      <w:pPr>
        <w:pStyle w:val="a5"/>
        <w:spacing w:before="66"/>
        <w:ind w:left="426" w:right="421"/>
        <w:jc w:val="both"/>
        <w:rPr>
          <w:sz w:val="28"/>
          <w:szCs w:val="28"/>
        </w:rPr>
      </w:pPr>
      <w:r w:rsidRPr="00894D74">
        <w:rPr>
          <w:b/>
          <w:sz w:val="28"/>
          <w:szCs w:val="28"/>
        </w:rPr>
        <w:t>2. Перечень планируемых результатов обучения</w:t>
      </w:r>
      <w:r w:rsidRPr="00894D74">
        <w:rPr>
          <w:sz w:val="28"/>
          <w:szCs w:val="28"/>
        </w:rPr>
        <w:t xml:space="preserve"> </w:t>
      </w:r>
    </w:p>
    <w:p w:rsidR="00894D74" w:rsidRPr="002777A7" w:rsidRDefault="00894D74" w:rsidP="002777A7">
      <w:pPr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894D74">
        <w:rPr>
          <w:rFonts w:ascii="Times New Roman" w:hAnsi="Times New Roman" w:cs="Times New Roman"/>
          <w:b/>
          <w:sz w:val="28"/>
          <w:szCs w:val="28"/>
        </w:rPr>
        <w:t>Формируемые в процессе изучения практики компетенции:</w:t>
      </w:r>
      <w:r w:rsidRPr="00894D74">
        <w:rPr>
          <w:rFonts w:ascii="Times New Roman" w:hAnsi="Times New Roman" w:cs="Times New Roman"/>
          <w:sz w:val="28"/>
          <w:szCs w:val="28"/>
        </w:rPr>
        <w:t xml:space="preserve"> </w:t>
      </w:r>
      <w:r w:rsidR="002777A7" w:rsidRPr="002777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ИД-1 ОПК-4</w:t>
      </w:r>
      <w:r w:rsidR="002777A7" w:rsidRPr="00894D74">
        <w:rPr>
          <w:rFonts w:ascii="Times New Roman" w:hAnsi="Times New Roman" w:cs="Times New Roman"/>
          <w:sz w:val="28"/>
          <w:szCs w:val="28"/>
        </w:rPr>
        <w:t xml:space="preserve">; </w:t>
      </w:r>
      <w:r w:rsidR="002777A7">
        <w:rPr>
          <w:rFonts w:ascii="Times New Roman" w:hAnsi="Times New Roman" w:cs="Times New Roman"/>
          <w:sz w:val="28"/>
          <w:szCs w:val="28"/>
        </w:rPr>
        <w:t xml:space="preserve">ИД-3 ПК-1, </w:t>
      </w:r>
      <w:r w:rsidRPr="00894D74">
        <w:rPr>
          <w:rFonts w:ascii="Times New Roman" w:hAnsi="Times New Roman" w:cs="Times New Roman"/>
          <w:sz w:val="28"/>
          <w:szCs w:val="28"/>
        </w:rPr>
        <w:t>в соответствии с ФГОС 3++ .</w:t>
      </w:r>
    </w:p>
    <w:p w:rsidR="00894D74" w:rsidRDefault="00894D74" w:rsidP="00894D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55DB" w:rsidRDefault="00C455DB" w:rsidP="00894D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55DB" w:rsidRPr="00894D74" w:rsidRDefault="00C455DB" w:rsidP="00894D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4D74" w:rsidRPr="00894D74" w:rsidRDefault="00894D74" w:rsidP="00894D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4D74">
        <w:rPr>
          <w:rFonts w:ascii="Times New Roman" w:hAnsi="Times New Roman" w:cs="Times New Roman"/>
          <w:b/>
          <w:sz w:val="28"/>
          <w:szCs w:val="28"/>
        </w:rPr>
        <w:t>3. Место практики в структуре образовательной программы</w:t>
      </w:r>
    </w:p>
    <w:p w:rsidR="00894D74" w:rsidRPr="00C455DB" w:rsidRDefault="00894D74" w:rsidP="00C455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D74">
        <w:rPr>
          <w:rFonts w:ascii="Times New Roman" w:hAnsi="Times New Roman" w:cs="Times New Roman"/>
          <w:sz w:val="28"/>
          <w:szCs w:val="28"/>
        </w:rPr>
        <w:t xml:space="preserve"> </w:t>
      </w:r>
      <w:r w:rsidRPr="00894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4D7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7519E" w:rsidRPr="0042267F">
        <w:rPr>
          <w:rFonts w:ascii="Times New Roman" w:hAnsi="Times New Roman" w:cs="Times New Roman"/>
          <w:sz w:val="24"/>
          <w:szCs w:val="24"/>
        </w:rPr>
        <w:t>Производственная практика «</w:t>
      </w:r>
      <w:r w:rsidR="004B3CB0" w:rsidRPr="004B3CB0">
        <w:rPr>
          <w:rFonts w:ascii="Times New Roman" w:hAnsi="Times New Roman" w:cs="Times New Roman"/>
          <w:sz w:val="24"/>
          <w:szCs w:val="24"/>
        </w:rPr>
        <w:t>Помощник медицинской сестры детской поликлиники</w:t>
      </w:r>
      <w:r w:rsidR="00A7519E" w:rsidRPr="0042267F">
        <w:rPr>
          <w:rFonts w:ascii="Times New Roman" w:hAnsi="Times New Roman" w:cs="Times New Roman"/>
          <w:sz w:val="24"/>
          <w:szCs w:val="24"/>
        </w:rPr>
        <w:t xml:space="preserve">» реализуется в рамках обязательной части Блока 2 «Практика», согласно учебному плану направления подготовки Б2., обучающихся по специальности «Педиатрия» </w:t>
      </w:r>
      <w:proofErr w:type="gramStart"/>
      <w:r w:rsidR="00A7519E" w:rsidRPr="0042267F">
        <w:rPr>
          <w:rFonts w:ascii="Times New Roman" w:hAnsi="Times New Roman" w:cs="Times New Roman"/>
          <w:sz w:val="24"/>
          <w:szCs w:val="24"/>
        </w:rPr>
        <w:t>31.05.02 .</w:t>
      </w:r>
      <w:proofErr w:type="gramEnd"/>
    </w:p>
    <w:p w:rsidR="00894D74" w:rsidRPr="00894D74" w:rsidRDefault="00894D74" w:rsidP="00894D74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40" w:lineRule="auto"/>
        <w:ind w:firstLine="0"/>
        <w:jc w:val="left"/>
        <w:rPr>
          <w:rFonts w:cs="Times New Roman"/>
          <w:b w:val="0"/>
          <w:sz w:val="28"/>
          <w:szCs w:val="28"/>
        </w:rPr>
      </w:pPr>
      <w:r w:rsidRPr="00894D74">
        <w:rPr>
          <w:rFonts w:cs="Times New Roman"/>
          <w:b w:val="0"/>
          <w:color w:val="000000"/>
          <w:sz w:val="28"/>
          <w:szCs w:val="28"/>
        </w:rPr>
        <w:t xml:space="preserve">             Для изучения данной  производственной практики  необходимы следующие знания, умения и навыки, формируемые предшествующими дисциплинами</w:t>
      </w:r>
      <w:r w:rsidRPr="00894D74">
        <w:rPr>
          <w:rFonts w:cs="Times New Roman"/>
          <w:b w:val="0"/>
          <w:sz w:val="28"/>
          <w:szCs w:val="28"/>
        </w:rPr>
        <w:t>: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267F">
        <w:rPr>
          <w:rFonts w:ascii="Times New Roman" w:eastAsia="Calibri" w:hAnsi="Times New Roman" w:cs="Times New Roman"/>
          <w:b/>
          <w:sz w:val="24"/>
          <w:szCs w:val="24"/>
        </w:rPr>
        <w:t>1.Анатомия человека.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67F">
        <w:rPr>
          <w:rFonts w:ascii="Times New Roman" w:eastAsia="Calibri" w:hAnsi="Times New Roman" w:cs="Times New Roman"/>
          <w:sz w:val="24"/>
          <w:szCs w:val="24"/>
        </w:rPr>
        <w:t>Способность использовать знания о строении человеческого тела во взаимосвязи с функцией и топографией систем и органов в организме, развитие и индивидуальные особенности. Уметь: пальпировать на человеке основные костные ориентиры, обрисовать топографические контуры органов и основных сосудистых и нервных стволов; дать заключение о причине смерти и сформулировать патологоанатомический диагноз. Владеть: медико-анатомическим понятиями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67F">
        <w:rPr>
          <w:rFonts w:ascii="Times New Roman" w:eastAsia="Calibri" w:hAnsi="Times New Roman" w:cs="Times New Roman"/>
          <w:b/>
          <w:sz w:val="24"/>
          <w:szCs w:val="24"/>
        </w:rPr>
        <w:t xml:space="preserve">     2.Гистология, эмбриология, цитология</w:t>
      </w:r>
      <w:r w:rsidRPr="004226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67F">
        <w:rPr>
          <w:rFonts w:ascii="Times New Roman" w:eastAsia="Calibri" w:hAnsi="Times New Roman" w:cs="Times New Roman"/>
          <w:sz w:val="24"/>
          <w:szCs w:val="24"/>
        </w:rPr>
        <w:t xml:space="preserve">Способность использовать знания о основных закономерностях развития и жизнедеятельности организма на основе структурной организации клеток, тканей и органов, </w:t>
      </w:r>
      <w:proofErr w:type="spellStart"/>
      <w:r w:rsidRPr="0042267F">
        <w:rPr>
          <w:rFonts w:ascii="Times New Roman" w:eastAsia="Calibri" w:hAnsi="Times New Roman" w:cs="Times New Roman"/>
          <w:sz w:val="24"/>
          <w:szCs w:val="24"/>
        </w:rPr>
        <w:t>гистофункциональных</w:t>
      </w:r>
      <w:proofErr w:type="spellEnd"/>
      <w:r w:rsidRPr="0042267F">
        <w:rPr>
          <w:rFonts w:ascii="Times New Roman" w:eastAsia="Calibri" w:hAnsi="Times New Roman" w:cs="Times New Roman"/>
          <w:sz w:val="24"/>
          <w:szCs w:val="24"/>
        </w:rPr>
        <w:t xml:space="preserve"> особенностях тканевых элементов, знание методов их исследования. Уметь: анализировать гистофизиологическую оценку состояния различных клеточных, тканевых и органных структур. Владеть: навыками постановки предварительно диагноза на основании результатов гистологического обследования.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267F">
        <w:rPr>
          <w:rFonts w:ascii="Times New Roman" w:eastAsia="Calibri" w:hAnsi="Times New Roman" w:cs="Times New Roman"/>
          <w:b/>
          <w:sz w:val="24"/>
          <w:szCs w:val="24"/>
        </w:rPr>
        <w:t xml:space="preserve">     3.</w:t>
      </w:r>
      <w:r w:rsidRPr="0042267F">
        <w:rPr>
          <w:rFonts w:ascii="Times New Roman" w:eastAsia="Calibri" w:hAnsi="Times New Roman" w:cs="Times New Roman"/>
          <w:b/>
          <w:sz w:val="24"/>
          <w:szCs w:val="24"/>
        </w:rPr>
        <w:tab/>
        <w:t>Нормальная физиология.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67F">
        <w:rPr>
          <w:rFonts w:ascii="Times New Roman" w:eastAsia="Calibri" w:hAnsi="Times New Roman" w:cs="Times New Roman"/>
          <w:sz w:val="24"/>
          <w:szCs w:val="24"/>
        </w:rPr>
        <w:t xml:space="preserve">Знать: закономерности функционирования отдельных органов и систем организма человека, механизмы регуляции и </w:t>
      </w:r>
      <w:proofErr w:type="spellStart"/>
      <w:r w:rsidRPr="0042267F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42267F">
        <w:rPr>
          <w:rFonts w:ascii="Times New Roman" w:eastAsia="Calibri" w:hAnsi="Times New Roman" w:cs="Times New Roman"/>
          <w:sz w:val="24"/>
          <w:szCs w:val="24"/>
        </w:rPr>
        <w:t xml:space="preserve"> при воздействии внешней среды, сущность методик исследования различных функций здорового организма, используемых </w:t>
      </w:r>
      <w:r w:rsidRPr="0042267F">
        <w:rPr>
          <w:rFonts w:ascii="Times New Roman" w:eastAsia="Calibri" w:hAnsi="Times New Roman" w:cs="Times New Roman"/>
          <w:sz w:val="24"/>
          <w:szCs w:val="24"/>
        </w:rPr>
        <w:lastRenderedPageBreak/>
        <w:t>в терапевтической практике. Уметь: объяснить принципы наиболее важных методик исследования функций здорового организма; оценивать и объяснять общие принципы строения, деятельности и значение органов и систем организма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267F">
        <w:rPr>
          <w:rFonts w:ascii="Times New Roman" w:eastAsia="Calibri" w:hAnsi="Times New Roman" w:cs="Times New Roman"/>
          <w:b/>
          <w:sz w:val="24"/>
          <w:szCs w:val="24"/>
        </w:rPr>
        <w:t xml:space="preserve">     4.</w:t>
      </w:r>
      <w:r w:rsidRPr="0042267F">
        <w:rPr>
          <w:rFonts w:ascii="Times New Roman" w:eastAsia="Calibri" w:hAnsi="Times New Roman" w:cs="Times New Roman"/>
          <w:b/>
          <w:sz w:val="24"/>
          <w:szCs w:val="24"/>
        </w:rPr>
        <w:tab/>
        <w:t>Фармакология.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67F">
        <w:rPr>
          <w:rFonts w:ascii="Times New Roman" w:eastAsia="Calibri" w:hAnsi="Times New Roman" w:cs="Times New Roman"/>
          <w:sz w:val="24"/>
          <w:szCs w:val="24"/>
        </w:rPr>
        <w:t>Способность использовать знания о классификации и основных характеристиках лекарственных средств.</w:t>
      </w:r>
      <w:r w:rsidR="00D70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67F">
        <w:rPr>
          <w:rFonts w:ascii="Times New Roman" w:eastAsia="Calibri" w:hAnsi="Times New Roman" w:cs="Times New Roman"/>
          <w:sz w:val="24"/>
          <w:szCs w:val="24"/>
        </w:rPr>
        <w:t>фармакодинамику</w:t>
      </w:r>
      <w:proofErr w:type="spellEnd"/>
      <w:r w:rsidRPr="0042267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2267F">
        <w:rPr>
          <w:rFonts w:ascii="Times New Roman" w:eastAsia="Calibri" w:hAnsi="Times New Roman" w:cs="Times New Roman"/>
          <w:sz w:val="24"/>
          <w:szCs w:val="24"/>
        </w:rPr>
        <w:t>фармакокинетику</w:t>
      </w:r>
      <w:proofErr w:type="spellEnd"/>
      <w:r w:rsidRPr="0042267F">
        <w:rPr>
          <w:rFonts w:ascii="Times New Roman" w:eastAsia="Calibri" w:hAnsi="Times New Roman" w:cs="Times New Roman"/>
          <w:sz w:val="24"/>
          <w:szCs w:val="24"/>
        </w:rPr>
        <w:t>, показания и противопоказания к применению лекарственных средств и побочные эффекты их.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67F">
        <w:rPr>
          <w:rFonts w:ascii="Times New Roman" w:eastAsia="Calibri" w:hAnsi="Times New Roman" w:cs="Times New Roman"/>
          <w:sz w:val="24"/>
          <w:szCs w:val="24"/>
        </w:rPr>
        <w:t>Уметь: оценивать действие лекарственных препаратов на пациентов с учетом возможного токсического действия на организм, пользоваться рецептурными справочниками, заполнять медицинскую документацию, выписывать рецепты. Навыки: оказания первой медицинской помощи при неотложных состояниях в терапевтической практике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267F">
        <w:rPr>
          <w:rFonts w:ascii="Times New Roman" w:eastAsia="Calibri" w:hAnsi="Times New Roman" w:cs="Times New Roman"/>
          <w:b/>
          <w:sz w:val="24"/>
          <w:szCs w:val="24"/>
        </w:rPr>
        <w:t>5. Микробиология, вирусология, иммунология.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67F">
        <w:rPr>
          <w:rFonts w:ascii="Times New Roman" w:eastAsia="Calibri" w:hAnsi="Times New Roman" w:cs="Times New Roman"/>
          <w:sz w:val="24"/>
          <w:szCs w:val="24"/>
        </w:rPr>
        <w:t>При изучении дисциплины студент должен знать -классификацию, морфологию и физиологию микроорганизмов, и их идентификацию, роль и свойства микроорганизмов, распространение и их влияние на здоровье человека, иметь навыки и владеть методами микробиологических исследований, применения основных антибактериальных, противовирусных и биологических препаратов. Студент должен уметь: использовать методы оптической микроскопии для анализа материала, содержащего микроорганизмы.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267F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42267F">
        <w:rPr>
          <w:rFonts w:ascii="Times New Roman" w:eastAsia="Calibri" w:hAnsi="Times New Roman" w:cs="Times New Roman"/>
          <w:b/>
          <w:sz w:val="24"/>
          <w:szCs w:val="24"/>
        </w:rPr>
        <w:tab/>
        <w:t>Биоэтика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67F">
        <w:rPr>
          <w:rFonts w:ascii="Times New Roman" w:eastAsia="Calibri" w:hAnsi="Times New Roman" w:cs="Times New Roman"/>
          <w:sz w:val="24"/>
          <w:szCs w:val="24"/>
        </w:rPr>
        <w:t>Способность научно анализировать социально- значимые проблемы и процессы, умение использовать основные положения и методы гуманитарных социальных и экономических наук в различных видах профессиональной и социальной деятельности; способность использовать знание и понимание проблем человека в современном мире, ценностей мировой и российской культуры, развитие навыков межкультурного диалога; способность использовать знание прав и обязанностей человека и гражданина, ответственное отношение к делу, своему гражданскому и профессиональному долгу; способностью действовать в нестандартных ситуациях, нести социальную и этическую ответственность за принятые решения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267F">
        <w:rPr>
          <w:rFonts w:ascii="Times New Roman" w:eastAsia="Calibri" w:hAnsi="Times New Roman" w:cs="Times New Roman"/>
          <w:b/>
          <w:sz w:val="24"/>
          <w:szCs w:val="24"/>
        </w:rPr>
        <w:t xml:space="preserve">     7.</w:t>
      </w:r>
      <w:r w:rsidRPr="0042267F">
        <w:rPr>
          <w:rFonts w:ascii="Times New Roman" w:eastAsia="Calibri" w:hAnsi="Times New Roman" w:cs="Times New Roman"/>
          <w:b/>
          <w:sz w:val="24"/>
          <w:szCs w:val="24"/>
        </w:rPr>
        <w:tab/>
        <w:t>Биологическая химия.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67F">
        <w:rPr>
          <w:rFonts w:ascii="Times New Roman" w:eastAsia="Calibri" w:hAnsi="Times New Roman" w:cs="Times New Roman"/>
          <w:sz w:val="24"/>
          <w:szCs w:val="24"/>
        </w:rPr>
        <w:t>способность использовать знания о нормативах биохимических показателей физиологических жидкостей, знать химическую природу веществ и химические явления, и процессы в организме.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267F">
        <w:rPr>
          <w:rFonts w:ascii="Times New Roman" w:eastAsia="Calibri" w:hAnsi="Times New Roman" w:cs="Times New Roman"/>
          <w:b/>
          <w:sz w:val="24"/>
          <w:szCs w:val="24"/>
        </w:rPr>
        <w:t xml:space="preserve">     8.</w:t>
      </w:r>
      <w:r w:rsidRPr="0042267F">
        <w:rPr>
          <w:rFonts w:ascii="Times New Roman" w:eastAsia="Calibri" w:hAnsi="Times New Roman" w:cs="Times New Roman"/>
          <w:b/>
          <w:sz w:val="24"/>
          <w:szCs w:val="24"/>
        </w:rPr>
        <w:tab/>
        <w:t>Клиническая биохимия.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67F">
        <w:rPr>
          <w:rFonts w:ascii="Times New Roman" w:eastAsia="Calibri" w:hAnsi="Times New Roman" w:cs="Times New Roman"/>
          <w:sz w:val="24"/>
          <w:szCs w:val="24"/>
        </w:rPr>
        <w:t xml:space="preserve">Способность использовать знания о составе крови, биохимических констант крови, гормонах, буферных системах, факторах </w:t>
      </w:r>
      <w:proofErr w:type="spellStart"/>
      <w:r w:rsidRPr="0042267F">
        <w:rPr>
          <w:rFonts w:ascii="Times New Roman" w:eastAsia="Calibri" w:hAnsi="Times New Roman" w:cs="Times New Roman"/>
          <w:sz w:val="24"/>
          <w:szCs w:val="24"/>
        </w:rPr>
        <w:t>оксигенации</w:t>
      </w:r>
      <w:proofErr w:type="spellEnd"/>
      <w:r w:rsidRPr="0042267F">
        <w:rPr>
          <w:rFonts w:ascii="Times New Roman" w:eastAsia="Calibri" w:hAnsi="Times New Roman" w:cs="Times New Roman"/>
          <w:sz w:val="24"/>
          <w:szCs w:val="24"/>
        </w:rPr>
        <w:t xml:space="preserve"> гемоглобина, метаболизм эритроцитов; методика экспресс-анализа глюкозы крови; мочи на глюкозу, ацетон, белок, белковый, углеводный, липидный обмен.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267F">
        <w:rPr>
          <w:rFonts w:ascii="Times New Roman" w:eastAsia="Calibri" w:hAnsi="Times New Roman" w:cs="Times New Roman"/>
          <w:b/>
          <w:sz w:val="24"/>
          <w:szCs w:val="24"/>
        </w:rPr>
        <w:t xml:space="preserve">     9 Биология.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67F">
        <w:rPr>
          <w:rFonts w:ascii="Times New Roman" w:eastAsia="Calibri" w:hAnsi="Times New Roman" w:cs="Times New Roman"/>
          <w:sz w:val="24"/>
          <w:szCs w:val="24"/>
        </w:rPr>
        <w:t xml:space="preserve">Знание общих закономерностей происхождения и развития </w:t>
      </w:r>
      <w:proofErr w:type="spellStart"/>
      <w:r w:rsidRPr="0042267F">
        <w:rPr>
          <w:rFonts w:ascii="Times New Roman" w:eastAsia="Calibri" w:hAnsi="Times New Roman" w:cs="Times New Roman"/>
          <w:sz w:val="24"/>
          <w:szCs w:val="24"/>
        </w:rPr>
        <w:t>жизни.антропогенез</w:t>
      </w:r>
      <w:proofErr w:type="spellEnd"/>
      <w:r w:rsidRPr="0042267F">
        <w:rPr>
          <w:rFonts w:ascii="Times New Roman" w:eastAsia="Calibri" w:hAnsi="Times New Roman" w:cs="Times New Roman"/>
          <w:sz w:val="24"/>
          <w:szCs w:val="24"/>
        </w:rPr>
        <w:t xml:space="preserve"> и онтогенез человека, законы генетики, умение объяснить характер отклонений в ходе развития, которые могут привести к формированию вариантов аномалий и пороков. владение: методами изучения наследственности у человека Умение: - пользоваться учебной, научной, научно-популярной литературой, сетью интернет для профессиональной деятельности; - пользоваться физическим, химическим и биологическим оборудованием;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267F">
        <w:rPr>
          <w:rFonts w:ascii="Times New Roman" w:eastAsia="Calibri" w:hAnsi="Times New Roman" w:cs="Times New Roman"/>
          <w:b/>
          <w:sz w:val="24"/>
          <w:szCs w:val="24"/>
        </w:rPr>
        <w:t>10.</w:t>
      </w:r>
      <w:r w:rsidRPr="0042267F">
        <w:rPr>
          <w:rFonts w:ascii="Times New Roman" w:eastAsia="Calibri" w:hAnsi="Times New Roman" w:cs="Times New Roman"/>
          <w:b/>
          <w:sz w:val="24"/>
          <w:szCs w:val="24"/>
        </w:rPr>
        <w:tab/>
        <w:t>Патофизиология.</w:t>
      </w:r>
    </w:p>
    <w:p w:rsidR="00C455DB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67F">
        <w:rPr>
          <w:rFonts w:ascii="Times New Roman" w:eastAsia="Calibri" w:hAnsi="Times New Roman" w:cs="Times New Roman"/>
          <w:sz w:val="24"/>
          <w:szCs w:val="24"/>
        </w:rPr>
        <w:t>Способность использовать знания о причинах, основных механизмах развития и исходах типовых патологических процессов, а также развитии осложнений, закономерностях развития патологии клеток, органов и систем в организме человека; структурно- функциональные закономерности развития и течения типовых патологических процессов и. Уметь: определять признаки типовых патологических процессов и заболеваний в терапевтической практике. Навыки: владеть тестами функциональной диагностики.</w:t>
      </w:r>
    </w:p>
    <w:p w:rsidR="00D220B4" w:rsidRDefault="00D220B4" w:rsidP="00C45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20B4" w:rsidRDefault="00D220B4" w:rsidP="00C45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20B4" w:rsidRPr="0042267F" w:rsidRDefault="00D220B4" w:rsidP="00C45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267F">
        <w:rPr>
          <w:rFonts w:ascii="Times New Roman" w:eastAsia="Calibri" w:hAnsi="Times New Roman" w:cs="Times New Roman"/>
          <w:b/>
          <w:sz w:val="24"/>
          <w:szCs w:val="24"/>
        </w:rPr>
        <w:t>11.</w:t>
      </w:r>
      <w:r w:rsidRPr="0042267F">
        <w:rPr>
          <w:rFonts w:ascii="Times New Roman" w:eastAsia="Calibri" w:hAnsi="Times New Roman" w:cs="Times New Roman"/>
          <w:b/>
          <w:sz w:val="24"/>
          <w:szCs w:val="24"/>
        </w:rPr>
        <w:tab/>
        <w:t>Физика.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67F">
        <w:rPr>
          <w:rFonts w:ascii="Times New Roman" w:eastAsia="Calibri" w:hAnsi="Times New Roman" w:cs="Times New Roman"/>
          <w:sz w:val="24"/>
          <w:szCs w:val="24"/>
        </w:rPr>
        <w:t>Знание основных законов физики, физических явлений и процессов, физические основы функционирования медицинской аппаратуры, устройство и назначение медицинской аппаратуры и умение их использовать.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267F">
        <w:rPr>
          <w:rFonts w:ascii="Times New Roman" w:eastAsia="Calibri" w:hAnsi="Times New Roman" w:cs="Times New Roman"/>
          <w:b/>
          <w:sz w:val="24"/>
          <w:szCs w:val="24"/>
        </w:rPr>
        <w:t>12.</w:t>
      </w:r>
      <w:r w:rsidRPr="0042267F">
        <w:rPr>
          <w:rFonts w:ascii="Times New Roman" w:eastAsia="Calibri" w:hAnsi="Times New Roman" w:cs="Times New Roman"/>
          <w:b/>
          <w:sz w:val="24"/>
          <w:szCs w:val="24"/>
        </w:rPr>
        <w:tab/>
        <w:t>Пропедевтика внутренних болезней.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67F">
        <w:rPr>
          <w:rFonts w:ascii="Times New Roman" w:eastAsia="Calibri" w:hAnsi="Times New Roman" w:cs="Times New Roman"/>
          <w:sz w:val="24"/>
          <w:szCs w:val="24"/>
        </w:rPr>
        <w:t>Способность провести сбор анамнеза (анамнеза настоящего заболевания, жизни), объективных методов обследования больных. (в том числе -осмотр, пальпация, перкуссия, аускультация), составить план лабораторного и инструментального обследования; интерпретировать результаты лабораторного и инструментального обследования больного.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267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D220B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2267F">
        <w:rPr>
          <w:rFonts w:ascii="Times New Roman" w:eastAsia="Calibri" w:hAnsi="Times New Roman" w:cs="Times New Roman"/>
          <w:b/>
          <w:sz w:val="24"/>
          <w:szCs w:val="24"/>
        </w:rPr>
        <w:t>.Психология, педагогика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67F">
        <w:rPr>
          <w:rFonts w:ascii="Times New Roman" w:eastAsia="Calibri" w:hAnsi="Times New Roman" w:cs="Times New Roman"/>
          <w:sz w:val="24"/>
          <w:szCs w:val="24"/>
        </w:rPr>
        <w:t>Знание: основных направлений психологии, общие и индивидуальные особенности психики, Навыки: информирование пациентов различных возрастных групп и их родственников и близких в соответствии с требованиями правил «информированного согласия».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267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D220B4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2267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2267F">
        <w:rPr>
          <w:rFonts w:ascii="Times New Roman" w:eastAsia="Calibri" w:hAnsi="Times New Roman" w:cs="Times New Roman"/>
          <w:b/>
          <w:sz w:val="24"/>
          <w:szCs w:val="24"/>
        </w:rPr>
        <w:tab/>
        <w:t>Правоведение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67F">
        <w:rPr>
          <w:rFonts w:ascii="Times New Roman" w:eastAsia="Calibri" w:hAnsi="Times New Roman" w:cs="Times New Roman"/>
          <w:sz w:val="24"/>
          <w:szCs w:val="24"/>
        </w:rPr>
        <w:t>Знания: права пациента и врача. Умения: ориентироваться в действующих нормативно - правовых актах о труде, применять нормы трудового законодательства в конкретных практических ситуациях; защищать гражданские права врачей и пациентов различного возраста.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267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D220B4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42267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2267F">
        <w:rPr>
          <w:rFonts w:ascii="Times New Roman" w:eastAsia="Calibri" w:hAnsi="Times New Roman" w:cs="Times New Roman"/>
          <w:b/>
          <w:sz w:val="24"/>
          <w:szCs w:val="24"/>
        </w:rPr>
        <w:tab/>
        <w:t>История медицины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67F">
        <w:rPr>
          <w:rFonts w:ascii="Times New Roman" w:eastAsia="Calibri" w:hAnsi="Times New Roman" w:cs="Times New Roman"/>
          <w:sz w:val="24"/>
          <w:szCs w:val="24"/>
        </w:rPr>
        <w:t>Знания: выдающихся деятелей медицины и здравоохранения, выдающиеся медицинские открытия, влияние гуманистических идей на медицину.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267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D220B4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42267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2267F">
        <w:rPr>
          <w:rFonts w:ascii="Times New Roman" w:eastAsia="Calibri" w:hAnsi="Times New Roman" w:cs="Times New Roman"/>
          <w:b/>
          <w:sz w:val="24"/>
          <w:szCs w:val="24"/>
        </w:rPr>
        <w:tab/>
        <w:t>Латинский язык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67F">
        <w:rPr>
          <w:rFonts w:ascii="Times New Roman" w:eastAsia="Calibri" w:hAnsi="Times New Roman" w:cs="Times New Roman"/>
          <w:sz w:val="24"/>
          <w:szCs w:val="24"/>
        </w:rPr>
        <w:t>Знания: основную медицинскую и фармацевтическую терминологию на латинском языке. Умения: использовать не менее 900 терминологических единиц и терминов элементов. Навыки: чтение и письмо на латинском языке клинических и фармацевтических терминов и рецептов.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267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D220B4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2267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2267F">
        <w:rPr>
          <w:rFonts w:ascii="Times New Roman" w:eastAsia="Calibri" w:hAnsi="Times New Roman" w:cs="Times New Roman"/>
          <w:b/>
          <w:sz w:val="24"/>
          <w:szCs w:val="24"/>
        </w:rPr>
        <w:tab/>
        <w:t>Медицинская информатика</w:t>
      </w: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67F">
        <w:rPr>
          <w:rFonts w:ascii="Times New Roman" w:eastAsia="Calibri" w:hAnsi="Times New Roman" w:cs="Times New Roman"/>
          <w:sz w:val="24"/>
          <w:szCs w:val="24"/>
        </w:rPr>
        <w:t>Знать: теоретические основы информатики, сбор, хранение, поиск, переработка, преобразование, распространение информации в медицинских и биологических системах, использование информационных компьютерных систем в медицине и здравоохранении. Уметь пользоваться учебной, научной, научно-популярной литературой, сетью Интернет для профессиональной деятельности; проводить статистическую обработку экспериментальных данных. Навыки: владеть базовыми технологиями преобразования информации; техникой работы в сети Интернет для профессиональной деятельности.</w:t>
      </w:r>
    </w:p>
    <w:p w:rsidR="00C455DB" w:rsidRDefault="00C455DB" w:rsidP="00C455DB">
      <w:pPr>
        <w:shd w:val="clear" w:color="auto" w:fill="FFFFFF"/>
        <w:tabs>
          <w:tab w:val="left" w:leader="underscore" w:pos="652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0B4" w:rsidRDefault="00D220B4" w:rsidP="00C455DB">
      <w:pPr>
        <w:shd w:val="clear" w:color="auto" w:fill="FFFFFF"/>
        <w:tabs>
          <w:tab w:val="left" w:leader="underscore" w:pos="652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0B4" w:rsidRDefault="00D220B4" w:rsidP="00C455DB">
      <w:pPr>
        <w:shd w:val="clear" w:color="auto" w:fill="FFFFFF"/>
        <w:tabs>
          <w:tab w:val="left" w:leader="underscore" w:pos="652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0B4" w:rsidRDefault="00D220B4" w:rsidP="00C455DB">
      <w:pPr>
        <w:shd w:val="clear" w:color="auto" w:fill="FFFFFF"/>
        <w:tabs>
          <w:tab w:val="left" w:leader="underscore" w:pos="652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0B4" w:rsidRDefault="00D220B4" w:rsidP="00C455DB">
      <w:pPr>
        <w:shd w:val="clear" w:color="auto" w:fill="FFFFFF"/>
        <w:tabs>
          <w:tab w:val="left" w:leader="underscore" w:pos="652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0B4" w:rsidRDefault="00D220B4" w:rsidP="00C455DB">
      <w:pPr>
        <w:shd w:val="clear" w:color="auto" w:fill="FFFFFF"/>
        <w:tabs>
          <w:tab w:val="left" w:leader="underscore" w:pos="652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0B4" w:rsidRDefault="00D220B4" w:rsidP="00C455DB">
      <w:pPr>
        <w:shd w:val="clear" w:color="auto" w:fill="FFFFFF"/>
        <w:tabs>
          <w:tab w:val="left" w:leader="underscore" w:pos="652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0B4" w:rsidRDefault="00D220B4" w:rsidP="00C455DB">
      <w:pPr>
        <w:shd w:val="clear" w:color="auto" w:fill="FFFFFF"/>
        <w:tabs>
          <w:tab w:val="left" w:leader="underscore" w:pos="652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0B4" w:rsidRDefault="00D220B4" w:rsidP="00C455DB">
      <w:pPr>
        <w:shd w:val="clear" w:color="auto" w:fill="FFFFFF"/>
        <w:tabs>
          <w:tab w:val="left" w:leader="underscore" w:pos="652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0B4" w:rsidRDefault="00D220B4" w:rsidP="00C455DB">
      <w:pPr>
        <w:shd w:val="clear" w:color="auto" w:fill="FFFFFF"/>
        <w:tabs>
          <w:tab w:val="left" w:leader="underscore" w:pos="652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0B4" w:rsidRDefault="00D220B4" w:rsidP="00C455DB">
      <w:pPr>
        <w:shd w:val="clear" w:color="auto" w:fill="FFFFFF"/>
        <w:tabs>
          <w:tab w:val="left" w:leader="underscore" w:pos="652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0B4" w:rsidRDefault="00D220B4" w:rsidP="00C455DB">
      <w:pPr>
        <w:shd w:val="clear" w:color="auto" w:fill="FFFFFF"/>
        <w:tabs>
          <w:tab w:val="left" w:leader="underscore" w:pos="652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0B4" w:rsidRDefault="00D220B4" w:rsidP="00C455DB">
      <w:pPr>
        <w:shd w:val="clear" w:color="auto" w:fill="FFFFFF"/>
        <w:tabs>
          <w:tab w:val="left" w:leader="underscore" w:pos="652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0B4" w:rsidRPr="00B82C9F" w:rsidRDefault="00894D74" w:rsidP="00D220B4">
      <w:pPr>
        <w:pStyle w:val="a3"/>
        <w:widowControl w:val="0"/>
        <w:tabs>
          <w:tab w:val="left" w:pos="4067"/>
        </w:tabs>
        <w:autoSpaceDE w:val="0"/>
        <w:autoSpaceDN w:val="0"/>
        <w:spacing w:before="1" w:after="0" w:line="240" w:lineRule="auto"/>
        <w:ind w:left="107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894D74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D220B4" w:rsidRPr="002A2B33">
        <w:rPr>
          <w:rFonts w:ascii="Times New Roman" w:eastAsia="Times New Roman" w:hAnsi="Times New Roman"/>
          <w:b/>
          <w:bCs/>
          <w:sz w:val="24"/>
          <w:szCs w:val="24"/>
        </w:rPr>
        <w:t>ОБЪЕМ  ПРАКТИКИ</w:t>
      </w:r>
      <w:r w:rsidR="00D220B4" w:rsidRPr="002A2B33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И</w:t>
      </w:r>
      <w:r w:rsidR="00D220B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="00D220B4" w:rsidRPr="002A2B33">
        <w:rPr>
          <w:rFonts w:ascii="Times New Roman" w:eastAsia="Times New Roman" w:hAnsi="Times New Roman"/>
          <w:b/>
          <w:bCs/>
          <w:sz w:val="24"/>
          <w:szCs w:val="24"/>
        </w:rPr>
        <w:t>ВИДЫ</w:t>
      </w:r>
      <w:r w:rsidR="00D220B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D220B4" w:rsidRPr="002A2B33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>РАБОТ</w:t>
      </w:r>
    </w:p>
    <w:p w:rsidR="00D220B4" w:rsidRPr="00D220B4" w:rsidRDefault="00D220B4" w:rsidP="00D220B4">
      <w:pPr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4"/>
          <w:szCs w:val="24"/>
        </w:rPr>
      </w:pPr>
      <w:r w:rsidRPr="00D220B4">
        <w:rPr>
          <w:rFonts w:ascii="Times New Roman" w:eastAsia="Times New Roman" w:hAnsi="Times New Roman"/>
          <w:b/>
          <w:sz w:val="24"/>
          <w:szCs w:val="24"/>
        </w:rPr>
        <w:t xml:space="preserve">Общая трудоемкость </w:t>
      </w:r>
      <w:r w:rsidRPr="00D220B4">
        <w:rPr>
          <w:rFonts w:ascii="Times New Roman" w:eastAsia="Calibri" w:hAnsi="Times New Roman"/>
          <w:b/>
          <w:sz w:val="24"/>
          <w:szCs w:val="24"/>
        </w:rPr>
        <w:t xml:space="preserve">клинической практика на должности среднего медицинского персонала </w:t>
      </w:r>
      <w:r w:rsidRPr="00D220B4">
        <w:rPr>
          <w:rFonts w:ascii="Times New Roman" w:eastAsia="Times New Roman" w:hAnsi="Times New Roman"/>
          <w:b/>
          <w:sz w:val="24"/>
          <w:szCs w:val="24"/>
        </w:rPr>
        <w:t xml:space="preserve">составляет 3 зачетных </w:t>
      </w:r>
      <w:r w:rsidRPr="00D220B4">
        <w:rPr>
          <w:rFonts w:ascii="Times New Roman" w:eastAsia="Times New Roman" w:hAnsi="Times New Roman"/>
          <w:b/>
          <w:spacing w:val="-2"/>
          <w:sz w:val="24"/>
          <w:szCs w:val="24"/>
        </w:rPr>
        <w:t>единиц</w:t>
      </w:r>
    </w:p>
    <w:p w:rsidR="00C455DB" w:rsidRPr="00894D74" w:rsidRDefault="00C455DB" w:rsidP="00C455DB">
      <w:pPr>
        <w:shd w:val="clear" w:color="auto" w:fill="FFFFFF"/>
        <w:tabs>
          <w:tab w:val="left" w:leader="underscore" w:pos="652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pPr w:leftFromText="180" w:rightFromText="180" w:vertAnchor="page" w:horzAnchor="margin" w:tblpY="31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2"/>
        <w:gridCol w:w="1561"/>
        <w:gridCol w:w="1509"/>
      </w:tblGrid>
      <w:tr w:rsidR="00D220B4" w:rsidRPr="0006636C" w:rsidTr="000417B1">
        <w:trPr>
          <w:trHeight w:val="316"/>
        </w:trPr>
        <w:tc>
          <w:tcPr>
            <w:tcW w:w="6252" w:type="dxa"/>
            <w:vMerge w:val="restart"/>
          </w:tcPr>
          <w:p w:rsidR="00D220B4" w:rsidRPr="0006636C" w:rsidRDefault="00D220B4" w:rsidP="000417B1">
            <w:pPr>
              <w:pStyle w:val="TableParagraph"/>
              <w:spacing w:line="273" w:lineRule="exact"/>
              <w:ind w:left="2463" w:right="2460"/>
              <w:jc w:val="center"/>
              <w:rPr>
                <w:b/>
                <w:sz w:val="24"/>
              </w:rPr>
            </w:pPr>
            <w:proofErr w:type="spellStart"/>
            <w:r w:rsidRPr="0006636C">
              <w:rPr>
                <w:b/>
                <w:sz w:val="24"/>
              </w:rPr>
              <w:t>Видработы</w:t>
            </w:r>
            <w:proofErr w:type="spellEnd"/>
          </w:p>
        </w:tc>
        <w:tc>
          <w:tcPr>
            <w:tcW w:w="1561" w:type="dxa"/>
            <w:vMerge w:val="restart"/>
          </w:tcPr>
          <w:p w:rsidR="00D220B4" w:rsidRPr="0006636C" w:rsidRDefault="00D220B4" w:rsidP="000417B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proofErr w:type="spellStart"/>
            <w:r w:rsidRPr="0006636C">
              <w:rPr>
                <w:b/>
                <w:sz w:val="24"/>
              </w:rPr>
              <w:t>Всегочасов</w:t>
            </w:r>
            <w:proofErr w:type="spellEnd"/>
          </w:p>
        </w:tc>
        <w:tc>
          <w:tcPr>
            <w:tcW w:w="1509" w:type="dxa"/>
          </w:tcPr>
          <w:p w:rsidR="00D220B4" w:rsidRPr="0006636C" w:rsidRDefault="00D220B4" w:rsidP="000417B1">
            <w:pPr>
              <w:pStyle w:val="TableParagraph"/>
              <w:spacing w:line="273" w:lineRule="exact"/>
              <w:ind w:left="297"/>
              <w:rPr>
                <w:b/>
                <w:sz w:val="24"/>
              </w:rPr>
            </w:pPr>
            <w:proofErr w:type="spellStart"/>
            <w:r w:rsidRPr="0006636C">
              <w:rPr>
                <w:b/>
                <w:sz w:val="24"/>
              </w:rPr>
              <w:t>Семестр</w:t>
            </w:r>
            <w:proofErr w:type="spellEnd"/>
          </w:p>
        </w:tc>
      </w:tr>
      <w:tr w:rsidR="00D220B4" w:rsidRPr="0006636C" w:rsidTr="000417B1">
        <w:trPr>
          <w:trHeight w:val="316"/>
        </w:trPr>
        <w:tc>
          <w:tcPr>
            <w:tcW w:w="6252" w:type="dxa"/>
            <w:vMerge/>
            <w:tcBorders>
              <w:top w:val="nil"/>
            </w:tcBorders>
          </w:tcPr>
          <w:p w:rsidR="00D220B4" w:rsidRPr="0006636C" w:rsidRDefault="00D220B4" w:rsidP="000417B1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220B4" w:rsidRPr="0006636C" w:rsidRDefault="00D220B4" w:rsidP="000417B1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</w:tcPr>
          <w:p w:rsidR="00D220B4" w:rsidRPr="0006636C" w:rsidRDefault="00D220B4" w:rsidP="000417B1">
            <w:pPr>
              <w:pStyle w:val="TableParagraph"/>
              <w:spacing w:line="268" w:lineRule="exact"/>
              <w:ind w:left="556" w:right="554"/>
              <w:jc w:val="center"/>
              <w:rPr>
                <w:sz w:val="24"/>
                <w:lang w:val="ru-RU"/>
              </w:rPr>
            </w:pPr>
            <w:r w:rsidRPr="0006636C">
              <w:rPr>
                <w:sz w:val="24"/>
              </w:rPr>
              <w:t>№</w:t>
            </w:r>
            <w:r w:rsidRPr="0006636C">
              <w:rPr>
                <w:sz w:val="24"/>
                <w:lang w:val="ru-RU"/>
              </w:rPr>
              <w:t>6</w:t>
            </w:r>
          </w:p>
        </w:tc>
      </w:tr>
      <w:tr w:rsidR="00D220B4" w:rsidRPr="0006636C" w:rsidTr="000417B1">
        <w:trPr>
          <w:trHeight w:val="316"/>
        </w:trPr>
        <w:tc>
          <w:tcPr>
            <w:tcW w:w="6252" w:type="dxa"/>
            <w:shd w:val="clear" w:color="auto" w:fill="D9D9D9" w:themeFill="background1" w:themeFillShade="D9"/>
          </w:tcPr>
          <w:p w:rsidR="00D220B4" w:rsidRPr="0006636C" w:rsidRDefault="00D220B4" w:rsidP="00D220B4">
            <w:pPr>
              <w:pStyle w:val="TableParagraph"/>
              <w:spacing w:line="273" w:lineRule="exact"/>
              <w:ind w:left="105"/>
              <w:rPr>
                <w:b/>
                <w:sz w:val="24"/>
                <w:lang w:val="ru-RU"/>
              </w:rPr>
            </w:pPr>
            <w:r w:rsidRPr="0006636C">
              <w:rPr>
                <w:b/>
                <w:sz w:val="24"/>
                <w:lang w:val="ru-RU"/>
              </w:rPr>
              <w:t>Контактная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06636C">
              <w:rPr>
                <w:b/>
                <w:sz w:val="24"/>
                <w:lang w:val="ru-RU"/>
              </w:rPr>
              <w:t>работа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06636C">
              <w:rPr>
                <w:b/>
                <w:sz w:val="24"/>
                <w:lang w:val="ru-RU"/>
              </w:rPr>
              <w:t>обучающихся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06636C">
              <w:rPr>
                <w:b/>
                <w:sz w:val="24"/>
                <w:lang w:val="ru-RU"/>
              </w:rPr>
              <w:t>с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06636C">
              <w:rPr>
                <w:b/>
                <w:sz w:val="24"/>
                <w:lang w:val="ru-RU"/>
              </w:rPr>
              <w:t>преподавателем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D220B4" w:rsidRPr="0006636C" w:rsidRDefault="00D220B4" w:rsidP="00D220B4">
            <w:pPr>
              <w:pStyle w:val="TableParagraph"/>
              <w:spacing w:line="273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06636C">
              <w:rPr>
                <w:b/>
                <w:sz w:val="24"/>
                <w:szCs w:val="24"/>
                <w:lang w:val="ru-RU"/>
              </w:rPr>
              <w:t>7</w:t>
            </w:r>
            <w:r w:rsidRPr="000663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D220B4" w:rsidRPr="0006636C" w:rsidRDefault="00D220B4" w:rsidP="00D220B4">
            <w:pPr>
              <w:pStyle w:val="TableParagraph"/>
              <w:spacing w:line="273" w:lineRule="exact"/>
              <w:ind w:left="104"/>
              <w:jc w:val="center"/>
              <w:rPr>
                <w:b/>
                <w:sz w:val="24"/>
                <w:szCs w:val="24"/>
              </w:rPr>
            </w:pPr>
            <w:r w:rsidRPr="0006636C">
              <w:rPr>
                <w:b/>
                <w:sz w:val="24"/>
                <w:szCs w:val="24"/>
                <w:lang w:val="ru-RU"/>
              </w:rPr>
              <w:t>7</w:t>
            </w:r>
            <w:r w:rsidRPr="0006636C">
              <w:rPr>
                <w:b/>
                <w:sz w:val="24"/>
                <w:szCs w:val="24"/>
              </w:rPr>
              <w:t>2</w:t>
            </w:r>
          </w:p>
        </w:tc>
      </w:tr>
      <w:tr w:rsidR="00D220B4" w:rsidRPr="0006636C" w:rsidTr="000417B1">
        <w:trPr>
          <w:trHeight w:val="316"/>
        </w:trPr>
        <w:tc>
          <w:tcPr>
            <w:tcW w:w="6252" w:type="dxa"/>
            <w:shd w:val="clear" w:color="auto" w:fill="D9D9D9" w:themeFill="background1" w:themeFillShade="D9"/>
          </w:tcPr>
          <w:p w:rsidR="00D220B4" w:rsidRPr="0006636C" w:rsidRDefault="00D220B4" w:rsidP="00D220B4">
            <w:pPr>
              <w:pStyle w:val="TableParagraph"/>
              <w:spacing w:line="273" w:lineRule="exact"/>
              <w:ind w:left="105"/>
              <w:rPr>
                <w:b/>
                <w:sz w:val="24"/>
                <w:lang w:val="ru-RU"/>
              </w:rPr>
            </w:pPr>
            <w:r w:rsidRPr="0006636C">
              <w:rPr>
                <w:b/>
                <w:sz w:val="24"/>
                <w:lang w:val="ru-RU"/>
              </w:rPr>
              <w:t>Практические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06636C">
              <w:rPr>
                <w:b/>
                <w:sz w:val="24"/>
                <w:lang w:val="ru-RU"/>
              </w:rPr>
              <w:t>работы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06636C">
              <w:rPr>
                <w:b/>
                <w:sz w:val="24"/>
                <w:lang w:val="ru-RU"/>
              </w:rPr>
              <w:t>(всего),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06636C">
              <w:rPr>
                <w:b/>
                <w:sz w:val="24"/>
                <w:lang w:val="ru-RU"/>
              </w:rPr>
              <w:t>в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06636C">
              <w:rPr>
                <w:b/>
                <w:sz w:val="24"/>
                <w:lang w:val="ru-RU"/>
              </w:rPr>
              <w:t>том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06636C">
              <w:rPr>
                <w:b/>
                <w:sz w:val="24"/>
                <w:lang w:val="ru-RU"/>
              </w:rPr>
              <w:t>числе: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D220B4" w:rsidRPr="0006636C" w:rsidRDefault="00D220B4" w:rsidP="00D220B4">
            <w:pPr>
              <w:pStyle w:val="TableParagraph"/>
              <w:spacing w:line="273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06636C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D220B4" w:rsidRPr="0006636C" w:rsidRDefault="00D220B4" w:rsidP="00D220B4">
            <w:pPr>
              <w:pStyle w:val="TableParagraph"/>
              <w:spacing w:line="273" w:lineRule="exact"/>
              <w:ind w:left="104"/>
              <w:jc w:val="center"/>
              <w:rPr>
                <w:b/>
                <w:sz w:val="24"/>
                <w:szCs w:val="24"/>
              </w:rPr>
            </w:pPr>
            <w:r w:rsidRPr="0006636C">
              <w:rPr>
                <w:b/>
                <w:sz w:val="24"/>
                <w:szCs w:val="24"/>
              </w:rPr>
              <w:t>72</w:t>
            </w:r>
          </w:p>
        </w:tc>
      </w:tr>
      <w:tr w:rsidR="00D220B4" w:rsidRPr="0006636C" w:rsidTr="000417B1">
        <w:trPr>
          <w:trHeight w:val="316"/>
        </w:trPr>
        <w:tc>
          <w:tcPr>
            <w:tcW w:w="6252" w:type="dxa"/>
            <w:shd w:val="clear" w:color="auto" w:fill="D9D9D9" w:themeFill="background1" w:themeFillShade="D9"/>
          </w:tcPr>
          <w:p w:rsidR="00D220B4" w:rsidRPr="0006636C" w:rsidRDefault="00D220B4" w:rsidP="00D220B4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06636C">
              <w:rPr>
                <w:sz w:val="24"/>
                <w:lang w:val="ru-RU"/>
              </w:rPr>
              <w:t>Самостоятельная</w:t>
            </w:r>
            <w:r>
              <w:rPr>
                <w:sz w:val="24"/>
                <w:lang w:val="ru-RU"/>
              </w:rPr>
              <w:t xml:space="preserve"> </w:t>
            </w:r>
            <w:r w:rsidRPr="0006636C">
              <w:rPr>
                <w:sz w:val="24"/>
                <w:lang w:val="ru-RU"/>
              </w:rPr>
              <w:t>работа</w:t>
            </w:r>
            <w:r>
              <w:rPr>
                <w:sz w:val="24"/>
                <w:lang w:val="ru-RU"/>
              </w:rPr>
              <w:t xml:space="preserve"> </w:t>
            </w:r>
            <w:r w:rsidRPr="0006636C">
              <w:rPr>
                <w:sz w:val="24"/>
                <w:lang w:val="ru-RU"/>
              </w:rPr>
              <w:t>студента</w:t>
            </w:r>
            <w:r>
              <w:rPr>
                <w:sz w:val="24"/>
                <w:lang w:val="ru-RU"/>
              </w:rPr>
              <w:t xml:space="preserve"> </w:t>
            </w:r>
            <w:r w:rsidRPr="0006636C">
              <w:rPr>
                <w:sz w:val="24"/>
                <w:lang w:val="ru-RU"/>
              </w:rPr>
              <w:t>(СРС),</w:t>
            </w:r>
            <w:r>
              <w:rPr>
                <w:sz w:val="24"/>
                <w:lang w:val="ru-RU"/>
              </w:rPr>
              <w:t xml:space="preserve"> </w:t>
            </w:r>
            <w:r w:rsidRPr="0006636C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06636C">
              <w:rPr>
                <w:sz w:val="24"/>
                <w:lang w:val="ru-RU"/>
              </w:rPr>
              <w:t>том</w:t>
            </w:r>
            <w:r>
              <w:rPr>
                <w:sz w:val="24"/>
                <w:lang w:val="ru-RU"/>
              </w:rPr>
              <w:t xml:space="preserve"> </w:t>
            </w:r>
            <w:r w:rsidRPr="0006636C">
              <w:rPr>
                <w:sz w:val="24"/>
                <w:lang w:val="ru-RU"/>
              </w:rPr>
              <w:t>числе: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D220B4" w:rsidRPr="0006636C" w:rsidRDefault="00D220B4" w:rsidP="00D220B4">
            <w:pPr>
              <w:pStyle w:val="TableParagraph"/>
              <w:spacing w:line="273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06636C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D220B4" w:rsidRPr="0006636C" w:rsidRDefault="00D220B4" w:rsidP="00D220B4">
            <w:pPr>
              <w:pStyle w:val="TableParagraph"/>
              <w:spacing w:line="273" w:lineRule="exact"/>
              <w:ind w:left="104"/>
              <w:jc w:val="center"/>
              <w:rPr>
                <w:b/>
                <w:sz w:val="24"/>
                <w:szCs w:val="24"/>
              </w:rPr>
            </w:pPr>
            <w:r w:rsidRPr="0006636C">
              <w:rPr>
                <w:b/>
                <w:sz w:val="24"/>
                <w:szCs w:val="24"/>
              </w:rPr>
              <w:t>36</w:t>
            </w:r>
          </w:p>
        </w:tc>
      </w:tr>
      <w:tr w:rsidR="00D220B4" w:rsidRPr="0006636C" w:rsidTr="000417B1">
        <w:trPr>
          <w:trHeight w:val="316"/>
        </w:trPr>
        <w:tc>
          <w:tcPr>
            <w:tcW w:w="6252" w:type="dxa"/>
            <w:shd w:val="clear" w:color="auto" w:fill="D9D9D9" w:themeFill="background1" w:themeFillShade="D9"/>
          </w:tcPr>
          <w:p w:rsidR="00D220B4" w:rsidRPr="0006636C" w:rsidRDefault="00D220B4" w:rsidP="00D220B4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 w:rsidRPr="0006636C">
              <w:rPr>
                <w:b/>
                <w:sz w:val="24"/>
              </w:rPr>
              <w:t>Вид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06636C">
              <w:rPr>
                <w:b/>
                <w:sz w:val="24"/>
              </w:rPr>
              <w:t>промежуточной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06636C">
              <w:rPr>
                <w:b/>
                <w:sz w:val="24"/>
              </w:rPr>
              <w:t>аттестации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D220B4" w:rsidRPr="0006636C" w:rsidRDefault="00D220B4" w:rsidP="00D220B4">
            <w:pPr>
              <w:pStyle w:val="TableParagraph"/>
              <w:spacing w:line="268" w:lineRule="exact"/>
              <w:ind w:left="105"/>
              <w:jc w:val="center"/>
              <w:rPr>
                <w:b/>
                <w:sz w:val="24"/>
                <w:szCs w:val="24"/>
              </w:rPr>
            </w:pPr>
            <w:proofErr w:type="spellStart"/>
            <w:r w:rsidRPr="0006636C">
              <w:rPr>
                <w:b/>
                <w:sz w:val="24"/>
                <w:szCs w:val="24"/>
              </w:rPr>
              <w:t>зачет</w:t>
            </w:r>
            <w:proofErr w:type="spellEnd"/>
          </w:p>
        </w:tc>
        <w:tc>
          <w:tcPr>
            <w:tcW w:w="1509" w:type="dxa"/>
            <w:shd w:val="clear" w:color="auto" w:fill="D9D9D9" w:themeFill="background1" w:themeFillShade="D9"/>
          </w:tcPr>
          <w:p w:rsidR="00D220B4" w:rsidRPr="0006636C" w:rsidRDefault="00D220B4" w:rsidP="00D220B4">
            <w:pPr>
              <w:pStyle w:val="TableParagraph"/>
              <w:spacing w:line="268" w:lineRule="exact"/>
              <w:ind w:left="104"/>
              <w:jc w:val="center"/>
              <w:rPr>
                <w:b/>
                <w:sz w:val="24"/>
                <w:szCs w:val="24"/>
              </w:rPr>
            </w:pPr>
            <w:proofErr w:type="spellStart"/>
            <w:r w:rsidRPr="0006636C">
              <w:rPr>
                <w:b/>
                <w:sz w:val="24"/>
                <w:szCs w:val="24"/>
              </w:rPr>
              <w:t>зачет</w:t>
            </w:r>
            <w:proofErr w:type="spellEnd"/>
          </w:p>
        </w:tc>
      </w:tr>
      <w:tr w:rsidR="00D220B4" w:rsidRPr="0006636C" w:rsidTr="000417B1">
        <w:trPr>
          <w:trHeight w:val="316"/>
        </w:trPr>
        <w:tc>
          <w:tcPr>
            <w:tcW w:w="6252" w:type="dxa"/>
            <w:shd w:val="clear" w:color="auto" w:fill="D9D9D9" w:themeFill="background1" w:themeFillShade="D9"/>
          </w:tcPr>
          <w:p w:rsidR="00D220B4" w:rsidRPr="0006636C" w:rsidRDefault="00D220B4" w:rsidP="00D220B4">
            <w:pPr>
              <w:pStyle w:val="TableParagraph"/>
              <w:spacing w:line="273" w:lineRule="exact"/>
              <w:ind w:left="105"/>
              <w:rPr>
                <w:b/>
                <w:sz w:val="24"/>
                <w:lang w:val="ru-RU"/>
              </w:rPr>
            </w:pPr>
            <w:r w:rsidRPr="0006636C">
              <w:rPr>
                <w:b/>
                <w:sz w:val="24"/>
                <w:lang w:val="ru-RU"/>
              </w:rPr>
              <w:t>Общая</w:t>
            </w:r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06636C">
              <w:rPr>
                <w:b/>
                <w:sz w:val="24"/>
                <w:lang w:val="ru-RU"/>
              </w:rPr>
              <w:t>трудоемкость:час</w:t>
            </w:r>
            <w:proofErr w:type="spellEnd"/>
            <w:r w:rsidRPr="0006636C">
              <w:rPr>
                <w:b/>
                <w:sz w:val="24"/>
                <w:lang w:val="ru-RU"/>
              </w:rPr>
              <w:t>./зет.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D220B4" w:rsidRPr="0006636C" w:rsidRDefault="00D220B4" w:rsidP="00D220B4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06636C">
              <w:rPr>
                <w:b/>
                <w:sz w:val="24"/>
                <w:szCs w:val="24"/>
                <w:lang w:val="ru-RU"/>
              </w:rPr>
              <w:t>108/3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D220B4" w:rsidRPr="0006636C" w:rsidRDefault="00D220B4" w:rsidP="00D220B4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06636C">
              <w:rPr>
                <w:b/>
                <w:sz w:val="24"/>
                <w:szCs w:val="24"/>
                <w:lang w:val="ru-RU"/>
              </w:rPr>
              <w:t>108/3</w:t>
            </w:r>
          </w:p>
        </w:tc>
      </w:tr>
    </w:tbl>
    <w:p w:rsidR="00C455DB" w:rsidRDefault="00C455DB" w:rsidP="00C455DB">
      <w:pPr>
        <w:shd w:val="clear" w:color="auto" w:fill="FFFFFF"/>
        <w:tabs>
          <w:tab w:val="left" w:leader="underscore" w:pos="652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5DB" w:rsidRDefault="00C455DB" w:rsidP="00C455DB">
      <w:pPr>
        <w:shd w:val="clear" w:color="auto" w:fill="FFFFFF"/>
        <w:tabs>
          <w:tab w:val="left" w:leader="underscore" w:pos="652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5DB" w:rsidRDefault="00C455DB" w:rsidP="00C455DB">
      <w:pPr>
        <w:shd w:val="clear" w:color="auto" w:fill="FFFFFF"/>
        <w:tabs>
          <w:tab w:val="left" w:leader="underscore" w:pos="652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0B4" w:rsidRDefault="00894D74" w:rsidP="00D220B4">
      <w:pPr>
        <w:pStyle w:val="a3"/>
        <w:numPr>
          <w:ilvl w:val="0"/>
          <w:numId w:val="3"/>
        </w:numPr>
        <w:tabs>
          <w:tab w:val="left" w:pos="1870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4D74">
        <w:rPr>
          <w:rFonts w:ascii="Times New Roman" w:hAnsi="Times New Roman"/>
          <w:b/>
          <w:sz w:val="28"/>
          <w:szCs w:val="28"/>
        </w:rPr>
        <w:t xml:space="preserve">5. </w:t>
      </w:r>
      <w:r w:rsidR="00D220B4" w:rsidRPr="002A2B33">
        <w:rPr>
          <w:rFonts w:ascii="Times New Roman" w:hAnsi="Times New Roman"/>
          <w:b/>
          <w:bCs/>
          <w:sz w:val="24"/>
          <w:szCs w:val="24"/>
        </w:rPr>
        <w:t>СОДЕРЖАНИЕ ПРАКТИКИ</w:t>
      </w:r>
    </w:p>
    <w:p w:rsidR="00894D74" w:rsidRDefault="00894D74" w:rsidP="00C455DB">
      <w:pPr>
        <w:shd w:val="clear" w:color="auto" w:fill="FFFFFF"/>
        <w:tabs>
          <w:tab w:val="left" w:leader="underscore" w:pos="652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96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4"/>
        <w:gridCol w:w="3696"/>
        <w:gridCol w:w="992"/>
        <w:gridCol w:w="992"/>
        <w:gridCol w:w="1551"/>
      </w:tblGrid>
      <w:tr w:rsidR="00D220B4" w:rsidTr="00D220B4">
        <w:trPr>
          <w:trHeight w:val="1377"/>
        </w:trPr>
        <w:tc>
          <w:tcPr>
            <w:tcW w:w="566" w:type="dxa"/>
          </w:tcPr>
          <w:p w:rsidR="00D220B4" w:rsidRDefault="00D220B4" w:rsidP="000417B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44" w:type="dxa"/>
          </w:tcPr>
          <w:p w:rsidR="00D220B4" w:rsidRDefault="00D220B4" w:rsidP="000417B1">
            <w:pPr>
              <w:pStyle w:val="TableParagraph"/>
              <w:ind w:left="106" w:right="766"/>
              <w:rPr>
                <w:sz w:val="24"/>
              </w:rPr>
            </w:pPr>
            <w:proofErr w:type="spellStart"/>
            <w:r>
              <w:rPr>
                <w:sz w:val="24"/>
              </w:rPr>
              <w:t>Разделы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этапы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практики</w:t>
            </w:r>
            <w:proofErr w:type="spellEnd"/>
          </w:p>
        </w:tc>
        <w:tc>
          <w:tcPr>
            <w:tcW w:w="3696" w:type="dxa"/>
          </w:tcPr>
          <w:p w:rsidR="00D220B4" w:rsidRDefault="00D220B4" w:rsidP="000417B1">
            <w:pPr>
              <w:pStyle w:val="TableParagraph"/>
              <w:spacing w:line="268" w:lineRule="exact"/>
              <w:ind w:left="533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раздела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этапа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2" w:type="dxa"/>
          </w:tcPr>
          <w:p w:rsidR="00D220B4" w:rsidRDefault="00D220B4" w:rsidP="000417B1">
            <w:pPr>
              <w:pStyle w:val="TableParagraph"/>
              <w:ind w:left="110" w:right="143"/>
              <w:rPr>
                <w:sz w:val="24"/>
              </w:rPr>
            </w:pPr>
            <w:proofErr w:type="spellStart"/>
            <w:r>
              <w:rPr>
                <w:sz w:val="24"/>
              </w:rPr>
              <w:t>Коды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компе-тенции</w:t>
            </w:r>
            <w:proofErr w:type="spellEnd"/>
          </w:p>
        </w:tc>
        <w:tc>
          <w:tcPr>
            <w:tcW w:w="992" w:type="dxa"/>
          </w:tcPr>
          <w:p w:rsidR="00D220B4" w:rsidRDefault="00D220B4" w:rsidP="000417B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Трудо</w:t>
            </w:r>
            <w:proofErr w:type="spellEnd"/>
          </w:p>
          <w:p w:rsidR="00D220B4" w:rsidRDefault="00D220B4" w:rsidP="000417B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D220B4" w:rsidRDefault="00D220B4" w:rsidP="000417B1">
            <w:pPr>
              <w:pStyle w:val="TableParagraph"/>
              <w:tabs>
                <w:tab w:val="left" w:pos="571"/>
              </w:tabs>
              <w:spacing w:before="2"/>
              <w:ind w:left="106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емкость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(в</w:t>
            </w:r>
          </w:p>
          <w:p w:rsidR="00D220B4" w:rsidRDefault="00D220B4" w:rsidP="000417B1">
            <w:pPr>
              <w:pStyle w:val="TableParagraph"/>
              <w:spacing w:before="1" w:line="26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часах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1" w:type="dxa"/>
          </w:tcPr>
          <w:p w:rsidR="00D220B4" w:rsidRDefault="00D220B4" w:rsidP="000417B1">
            <w:pPr>
              <w:pStyle w:val="TableParagraph"/>
              <w:ind w:left="226" w:right="215" w:firstLine="105"/>
              <w:rPr>
                <w:sz w:val="24"/>
              </w:rPr>
            </w:pP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текущего</w:t>
            </w:r>
            <w:r>
              <w:rPr>
                <w:sz w:val="24"/>
              </w:rPr>
              <w:t>контроля</w:t>
            </w:r>
            <w:proofErr w:type="spellEnd"/>
          </w:p>
        </w:tc>
      </w:tr>
      <w:tr w:rsidR="00D220B4" w:rsidTr="00D220B4">
        <w:trPr>
          <w:trHeight w:val="1656"/>
        </w:trPr>
        <w:tc>
          <w:tcPr>
            <w:tcW w:w="566" w:type="dxa"/>
          </w:tcPr>
          <w:p w:rsidR="00D220B4" w:rsidRDefault="00D220B4" w:rsidP="000417B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4" w:type="dxa"/>
          </w:tcPr>
          <w:p w:rsidR="00D220B4" w:rsidRDefault="00D220B4" w:rsidP="000417B1">
            <w:pPr>
              <w:pStyle w:val="TableParagraph"/>
              <w:ind w:left="106" w:right="14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Адаптационно-производственный</w:t>
            </w:r>
            <w:proofErr w:type="spellEnd"/>
          </w:p>
        </w:tc>
        <w:tc>
          <w:tcPr>
            <w:tcW w:w="3696" w:type="dxa"/>
          </w:tcPr>
          <w:p w:rsidR="00D220B4" w:rsidRPr="0006636C" w:rsidRDefault="00D220B4" w:rsidP="000417B1">
            <w:pPr>
              <w:pStyle w:val="TableParagraph"/>
              <w:tabs>
                <w:tab w:val="left" w:pos="2058"/>
                <w:tab w:val="left" w:pos="2235"/>
                <w:tab w:val="left" w:pos="3023"/>
                <w:tab w:val="left" w:pos="3723"/>
              </w:tabs>
              <w:ind w:left="105" w:right="93"/>
              <w:rPr>
                <w:sz w:val="24"/>
                <w:lang w:val="ru-RU"/>
              </w:rPr>
            </w:pPr>
            <w:r w:rsidRPr="00ED6CA5">
              <w:rPr>
                <w:sz w:val="24"/>
                <w:lang w:val="ru-RU"/>
              </w:rPr>
              <w:t>Инструктаж</w:t>
            </w:r>
            <w:r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технике</w:t>
            </w:r>
            <w:r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безопасности</w:t>
            </w:r>
            <w:r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работы</w:t>
            </w:r>
            <w:r>
              <w:rPr>
                <w:sz w:val="24"/>
                <w:lang w:val="ru-RU"/>
              </w:rPr>
              <w:t xml:space="preserve"> </w:t>
            </w:r>
            <w:r w:rsidRPr="00ED6CA5">
              <w:rPr>
                <w:spacing w:val="-4"/>
                <w:sz w:val="24"/>
                <w:lang w:val="ru-RU"/>
              </w:rPr>
              <w:t>в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медицинской</w:t>
            </w:r>
            <w:r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организации.</w:t>
            </w:r>
            <w:r>
              <w:rPr>
                <w:sz w:val="24"/>
                <w:lang w:val="ru-RU"/>
              </w:rPr>
              <w:t xml:space="preserve"> </w:t>
            </w:r>
            <w:r w:rsidRPr="0006636C">
              <w:rPr>
                <w:sz w:val="24"/>
                <w:lang w:val="ru-RU"/>
              </w:rPr>
              <w:t>Функциональные</w:t>
            </w:r>
            <w:r>
              <w:rPr>
                <w:sz w:val="24"/>
                <w:lang w:val="ru-RU"/>
              </w:rPr>
              <w:t xml:space="preserve"> </w:t>
            </w:r>
            <w:r w:rsidRPr="0006636C">
              <w:rPr>
                <w:sz w:val="24"/>
                <w:lang w:val="ru-RU"/>
              </w:rPr>
              <w:t>обязанности</w:t>
            </w:r>
            <w:r>
              <w:rPr>
                <w:sz w:val="24"/>
                <w:lang w:val="ru-RU"/>
              </w:rPr>
              <w:t xml:space="preserve"> </w:t>
            </w:r>
            <w:r w:rsidRPr="0006636C">
              <w:rPr>
                <w:sz w:val="24"/>
                <w:lang w:val="ru-RU"/>
              </w:rPr>
              <w:t>процедурной</w:t>
            </w:r>
            <w:r>
              <w:rPr>
                <w:sz w:val="24"/>
                <w:lang w:val="ru-RU"/>
              </w:rPr>
              <w:t xml:space="preserve"> </w:t>
            </w:r>
            <w:r w:rsidRPr="0006636C">
              <w:rPr>
                <w:sz w:val="24"/>
                <w:lang w:val="ru-RU"/>
              </w:rPr>
              <w:t>медсестры.</w:t>
            </w:r>
          </w:p>
        </w:tc>
        <w:tc>
          <w:tcPr>
            <w:tcW w:w="992" w:type="dxa"/>
          </w:tcPr>
          <w:p w:rsidR="00D220B4" w:rsidRPr="00D775E0" w:rsidRDefault="00D220B4" w:rsidP="000417B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775E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ИД-1 ОПК-4.</w:t>
            </w:r>
          </w:p>
          <w:p w:rsidR="00D220B4" w:rsidRDefault="00D220B4" w:rsidP="000417B1">
            <w:pPr>
              <w:pStyle w:val="TableParagraph"/>
              <w:spacing w:line="242" w:lineRule="auto"/>
              <w:ind w:left="197" w:right="176" w:firstLine="57"/>
            </w:pPr>
          </w:p>
        </w:tc>
        <w:tc>
          <w:tcPr>
            <w:tcW w:w="992" w:type="dxa"/>
          </w:tcPr>
          <w:p w:rsidR="00D220B4" w:rsidRDefault="00D220B4" w:rsidP="000417B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1" w:type="dxa"/>
          </w:tcPr>
          <w:p w:rsidR="00D220B4" w:rsidRDefault="00D220B4" w:rsidP="000417B1">
            <w:pPr>
              <w:pStyle w:val="TableParagraph"/>
              <w:ind w:left="106" w:right="101" w:hanging="7"/>
              <w:jc w:val="center"/>
              <w:rPr>
                <w:lang w:val="ru-RU"/>
              </w:rPr>
            </w:pPr>
            <w:proofErr w:type="spellStart"/>
            <w:r w:rsidRPr="00ED6CA5">
              <w:rPr>
                <w:lang w:val="ru-RU"/>
              </w:rPr>
              <w:t>регистрацияпрохож-дения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ED6CA5">
              <w:rPr>
                <w:lang w:val="ru-RU"/>
              </w:rPr>
              <w:t>инструктажав</w:t>
            </w:r>
            <w:proofErr w:type="spellEnd"/>
            <w:r>
              <w:rPr>
                <w:lang w:val="ru-RU"/>
              </w:rPr>
              <w:t xml:space="preserve"> </w:t>
            </w:r>
            <w:r w:rsidRPr="00ED6CA5">
              <w:rPr>
                <w:lang w:val="ru-RU"/>
              </w:rPr>
              <w:t>журнале</w:t>
            </w:r>
            <w:r>
              <w:rPr>
                <w:lang w:val="ru-RU"/>
              </w:rPr>
              <w:t xml:space="preserve"> </w:t>
            </w:r>
            <w:r w:rsidRPr="00ED6CA5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ED6CA5">
              <w:rPr>
                <w:lang w:val="ru-RU"/>
              </w:rPr>
              <w:t>технике</w:t>
            </w:r>
          </w:p>
          <w:p w:rsidR="00D220B4" w:rsidRPr="00ED6CA5" w:rsidRDefault="00D220B4" w:rsidP="000417B1">
            <w:pPr>
              <w:pStyle w:val="TableParagraph"/>
              <w:ind w:left="106" w:right="101" w:hanging="7"/>
              <w:jc w:val="center"/>
              <w:rPr>
                <w:lang w:val="ru-RU"/>
              </w:rPr>
            </w:pPr>
            <w:r>
              <w:rPr>
                <w:lang w:val="ru-RU"/>
              </w:rPr>
              <w:t>безопасности</w:t>
            </w:r>
          </w:p>
        </w:tc>
      </w:tr>
    </w:tbl>
    <w:tbl>
      <w:tblPr>
        <w:tblStyle w:val="TableNormal"/>
        <w:tblpPr w:leftFromText="180" w:rightFromText="180" w:horzAnchor="margin" w:tblpY="-330"/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594"/>
        <w:gridCol w:w="4110"/>
        <w:gridCol w:w="980"/>
        <w:gridCol w:w="722"/>
        <w:gridCol w:w="1540"/>
      </w:tblGrid>
      <w:tr w:rsidR="00D220B4" w:rsidRPr="009F3994" w:rsidTr="00D70C9B">
        <w:trPr>
          <w:trHeight w:val="5419"/>
        </w:trPr>
        <w:tc>
          <w:tcPr>
            <w:tcW w:w="679" w:type="dxa"/>
          </w:tcPr>
          <w:p w:rsidR="00D220B4" w:rsidRDefault="00D220B4" w:rsidP="000417B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1594" w:type="dxa"/>
          </w:tcPr>
          <w:p w:rsidR="00D220B4" w:rsidRDefault="00D220B4" w:rsidP="000417B1">
            <w:pPr>
              <w:pStyle w:val="TableParagraph"/>
              <w:spacing w:line="237" w:lineRule="auto"/>
              <w:ind w:left="106" w:right="172"/>
              <w:rPr>
                <w:sz w:val="24"/>
              </w:rPr>
            </w:pPr>
            <w:r>
              <w:rPr>
                <w:sz w:val="24"/>
              </w:rPr>
              <w:t>Производственно-</w:t>
            </w:r>
          </w:p>
          <w:p w:rsidR="00D220B4" w:rsidRDefault="00D220B4" w:rsidP="000417B1">
            <w:pPr>
              <w:pStyle w:val="TableParagraph"/>
              <w:spacing w:line="237" w:lineRule="auto"/>
              <w:ind w:left="106" w:right="178"/>
              <w:rPr>
                <w:sz w:val="24"/>
              </w:rPr>
            </w:pPr>
            <w:r>
              <w:rPr>
                <w:sz w:val="24"/>
              </w:rPr>
              <w:t>деятельностный</w:t>
            </w:r>
          </w:p>
        </w:tc>
        <w:tc>
          <w:tcPr>
            <w:tcW w:w="4110" w:type="dxa"/>
          </w:tcPr>
          <w:p w:rsidR="00D220B4" w:rsidRDefault="00D220B4" w:rsidP="000417B1">
            <w:pPr>
              <w:pStyle w:val="TableParagraph"/>
              <w:spacing w:before="4"/>
              <w:rPr>
                <w:b/>
              </w:rPr>
            </w:pPr>
          </w:p>
          <w:p w:rsidR="00D70C9B" w:rsidRPr="00ED6CA5" w:rsidRDefault="00D70C9B" w:rsidP="00D70C9B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  <w:tab w:val="left" w:pos="409"/>
              </w:tabs>
              <w:spacing w:before="1"/>
              <w:ind w:right="569"/>
              <w:rPr>
                <w:sz w:val="24"/>
                <w:lang w:val="ru-RU"/>
              </w:rPr>
            </w:pPr>
            <w:r w:rsidRPr="00ED6CA5">
              <w:rPr>
                <w:sz w:val="24"/>
                <w:lang w:val="ru-RU"/>
              </w:rPr>
              <w:t>Выполняет назначенные</w:t>
            </w:r>
            <w:r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лечащим</w:t>
            </w:r>
            <w:r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врачом</w:t>
            </w:r>
            <w:r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процедуры,</w:t>
            </w:r>
            <w:r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разрешенные к выполнению</w:t>
            </w:r>
            <w:r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средним</w:t>
            </w:r>
            <w:r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медицинским</w:t>
            </w:r>
            <w:r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персоналом.</w:t>
            </w:r>
          </w:p>
          <w:p w:rsidR="00D220B4" w:rsidRPr="00ED6CA5" w:rsidRDefault="00D220B4" w:rsidP="00D220B4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  <w:tab w:val="left" w:pos="409"/>
              </w:tabs>
              <w:spacing w:before="2"/>
              <w:ind w:right="445"/>
              <w:rPr>
                <w:sz w:val="24"/>
                <w:lang w:val="ru-RU"/>
              </w:rPr>
            </w:pPr>
            <w:r w:rsidRPr="00ED6CA5">
              <w:rPr>
                <w:sz w:val="24"/>
                <w:lang w:val="ru-RU"/>
              </w:rPr>
              <w:t>Помогает при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проведении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манипуляций, которые имеет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право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выполнять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только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врач.</w:t>
            </w:r>
          </w:p>
          <w:p w:rsidR="00D70C9B" w:rsidRPr="00ED6CA5" w:rsidRDefault="00D70C9B" w:rsidP="00D70C9B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  <w:tab w:val="left" w:pos="409"/>
              </w:tabs>
              <w:ind w:right="474"/>
              <w:rPr>
                <w:sz w:val="24"/>
                <w:lang w:val="ru-RU"/>
              </w:rPr>
            </w:pPr>
            <w:r w:rsidRPr="00ED6CA5">
              <w:rPr>
                <w:sz w:val="24"/>
                <w:lang w:val="ru-RU"/>
              </w:rPr>
              <w:t>Производит взятие крови из</w:t>
            </w:r>
            <w:r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вены для исследования и</w:t>
            </w:r>
            <w:r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отправляет</w:t>
            </w:r>
            <w:r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ее</w:t>
            </w:r>
            <w:r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в лабораторию.</w:t>
            </w:r>
          </w:p>
          <w:p w:rsidR="00D220B4" w:rsidRPr="00ED6CA5" w:rsidRDefault="00D220B4" w:rsidP="00D220B4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  <w:tab w:val="left" w:pos="409"/>
              </w:tabs>
              <w:spacing w:before="1"/>
              <w:ind w:right="109"/>
              <w:rPr>
                <w:sz w:val="24"/>
                <w:lang w:val="ru-RU"/>
              </w:rPr>
            </w:pPr>
            <w:r w:rsidRPr="00ED6CA5">
              <w:rPr>
                <w:sz w:val="24"/>
                <w:lang w:val="ru-RU"/>
              </w:rPr>
              <w:t>Обеспечивает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учет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и хранение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лекарств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группы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А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и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Б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в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специальных шкафах.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Обеспечивает соблюдение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правил асептики и антисептики в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процедурном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кабинете при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проведении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процедур.</w:t>
            </w:r>
          </w:p>
          <w:p w:rsidR="00D70C9B" w:rsidRDefault="00D70C9B" w:rsidP="00D70C9B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  <w:tab w:val="left" w:pos="409"/>
              </w:tabs>
              <w:spacing w:line="242" w:lineRule="auto"/>
              <w:ind w:right="296"/>
              <w:rPr>
                <w:sz w:val="24"/>
              </w:rPr>
            </w:pPr>
            <w:r>
              <w:rPr>
                <w:sz w:val="24"/>
              </w:rPr>
              <w:t>Стерилизует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инструментарий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D220B4" w:rsidRPr="00ED6CA5" w:rsidRDefault="00D220B4" w:rsidP="00D220B4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  <w:tab w:val="left" w:pos="409"/>
              </w:tabs>
              <w:ind w:right="324"/>
              <w:rPr>
                <w:sz w:val="24"/>
                <w:lang w:val="ru-RU"/>
              </w:rPr>
            </w:pPr>
            <w:r w:rsidRPr="00ED6CA5">
              <w:rPr>
                <w:sz w:val="24"/>
                <w:lang w:val="ru-RU"/>
              </w:rPr>
              <w:t>Составляет требования на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получение инструментария,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оборудования, медикаментов и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перевязочного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материала и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получает их в установленном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порядке.</w:t>
            </w:r>
          </w:p>
          <w:p w:rsidR="00D70C9B" w:rsidRDefault="00D70C9B" w:rsidP="00D70C9B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  <w:tab w:val="left" w:pos="409"/>
              </w:tabs>
              <w:spacing w:line="242" w:lineRule="auto"/>
              <w:ind w:right="1101"/>
              <w:rPr>
                <w:sz w:val="24"/>
              </w:rPr>
            </w:pPr>
            <w:r>
              <w:rPr>
                <w:sz w:val="24"/>
              </w:rPr>
              <w:t>Ведет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учетно-отчетную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документацию.</w:t>
            </w:r>
          </w:p>
          <w:p w:rsidR="00D220B4" w:rsidRPr="009F3994" w:rsidRDefault="00D220B4" w:rsidP="00D220B4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  <w:tab w:val="left" w:pos="409"/>
              </w:tabs>
              <w:ind w:right="751"/>
              <w:rPr>
                <w:sz w:val="24"/>
                <w:lang w:val="ru-RU"/>
              </w:rPr>
            </w:pPr>
            <w:r w:rsidRPr="00ED6CA5">
              <w:rPr>
                <w:sz w:val="24"/>
                <w:lang w:val="ru-RU"/>
              </w:rPr>
              <w:t>Контролирует санитарно-гигиеническое содержание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процедурного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кабинета.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9F3994">
              <w:rPr>
                <w:sz w:val="24"/>
                <w:lang w:val="ru-RU"/>
              </w:rPr>
              <w:t>Осуществляет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9F3994">
              <w:rPr>
                <w:sz w:val="24"/>
                <w:lang w:val="ru-RU"/>
              </w:rPr>
              <w:t>сбор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9F3994">
              <w:rPr>
                <w:sz w:val="24"/>
                <w:lang w:val="ru-RU"/>
              </w:rPr>
              <w:t>и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9F3994">
              <w:rPr>
                <w:sz w:val="24"/>
                <w:lang w:val="ru-RU"/>
              </w:rPr>
              <w:t>утилизацию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9F3994">
              <w:rPr>
                <w:sz w:val="24"/>
                <w:lang w:val="ru-RU"/>
              </w:rPr>
              <w:t>медицинских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9F3994">
              <w:rPr>
                <w:sz w:val="24"/>
                <w:lang w:val="ru-RU"/>
              </w:rPr>
              <w:t>отходов.</w:t>
            </w:r>
          </w:p>
          <w:p w:rsidR="00D220B4" w:rsidRPr="00ED6CA5" w:rsidRDefault="00D220B4" w:rsidP="00D220B4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  <w:tab w:val="left" w:pos="409"/>
              </w:tabs>
              <w:ind w:right="172"/>
              <w:rPr>
                <w:sz w:val="24"/>
                <w:lang w:val="ru-RU"/>
              </w:rPr>
            </w:pPr>
            <w:r w:rsidRPr="00ED6CA5">
              <w:rPr>
                <w:sz w:val="24"/>
                <w:lang w:val="ru-RU"/>
              </w:rPr>
              <w:t>Осуществляет мероприятия по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соблюдению санитарно-гигиенического режима в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помещении, правил асептики и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антисептики, условий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стерилизации инструментов и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материалов, предупреждению</w:t>
            </w:r>
            <w:r w:rsidR="00D70C9B">
              <w:rPr>
                <w:sz w:val="24"/>
                <w:lang w:val="ru-RU"/>
              </w:rPr>
              <w:t xml:space="preserve"> </w:t>
            </w:r>
            <w:proofErr w:type="spellStart"/>
            <w:r w:rsidRPr="00ED6CA5">
              <w:rPr>
                <w:sz w:val="24"/>
                <w:lang w:val="ru-RU"/>
              </w:rPr>
              <w:t>постинъекционных</w:t>
            </w:r>
            <w:proofErr w:type="spellEnd"/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осложнений,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гепатита,</w:t>
            </w:r>
            <w:r w:rsidR="00D70C9B">
              <w:rPr>
                <w:sz w:val="24"/>
                <w:lang w:val="ru-RU"/>
              </w:rPr>
              <w:t xml:space="preserve"> </w:t>
            </w:r>
            <w:r w:rsidRPr="00ED6CA5">
              <w:rPr>
                <w:sz w:val="24"/>
                <w:lang w:val="ru-RU"/>
              </w:rPr>
              <w:t>ВИЧ-инфекции.</w:t>
            </w:r>
          </w:p>
        </w:tc>
        <w:tc>
          <w:tcPr>
            <w:tcW w:w="980" w:type="dxa"/>
          </w:tcPr>
          <w:p w:rsidR="00D220B4" w:rsidRPr="00ED6CA5" w:rsidRDefault="00D220B4" w:rsidP="000417B1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220B4" w:rsidRPr="00ED6CA5" w:rsidRDefault="00D220B4" w:rsidP="000417B1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220B4" w:rsidRPr="00ED6CA5" w:rsidRDefault="00D220B4" w:rsidP="000417B1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220B4" w:rsidRPr="00ED6CA5" w:rsidRDefault="00D220B4" w:rsidP="000417B1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220B4" w:rsidRPr="00ED6CA5" w:rsidRDefault="00D220B4" w:rsidP="000417B1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220B4" w:rsidRPr="00ED6CA5" w:rsidRDefault="00D220B4" w:rsidP="000417B1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220B4" w:rsidRPr="00ED6CA5" w:rsidRDefault="00D220B4" w:rsidP="000417B1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220B4" w:rsidRPr="00ED6CA5" w:rsidRDefault="00D220B4" w:rsidP="000417B1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220B4" w:rsidRPr="00ED6CA5" w:rsidRDefault="00D220B4" w:rsidP="000417B1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220B4" w:rsidRPr="00ED6CA5" w:rsidRDefault="00D220B4" w:rsidP="000417B1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220B4" w:rsidRPr="00ED6CA5" w:rsidRDefault="00D220B4" w:rsidP="000417B1">
            <w:pPr>
              <w:pStyle w:val="TableParagraph"/>
              <w:spacing w:before="4"/>
              <w:rPr>
                <w:b/>
                <w:sz w:val="20"/>
                <w:lang w:val="ru-RU"/>
              </w:rPr>
            </w:pPr>
          </w:p>
          <w:p w:rsidR="00D220B4" w:rsidRDefault="00D220B4" w:rsidP="000417B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ИД-3 </w:t>
            </w:r>
            <w:r w:rsidRPr="00FC41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ПК-1</w:t>
            </w:r>
          </w:p>
          <w:p w:rsidR="00D220B4" w:rsidRDefault="00D220B4" w:rsidP="000417B1">
            <w:pPr>
              <w:pStyle w:val="TableParagraph"/>
              <w:spacing w:before="1"/>
              <w:ind w:left="110"/>
            </w:pPr>
          </w:p>
        </w:tc>
        <w:tc>
          <w:tcPr>
            <w:tcW w:w="722" w:type="dxa"/>
          </w:tcPr>
          <w:p w:rsidR="00D220B4" w:rsidRPr="00ED6CA5" w:rsidRDefault="00D220B4" w:rsidP="000417B1">
            <w:pPr>
              <w:pStyle w:val="TableParagraph"/>
              <w:spacing w:line="260" w:lineRule="exact"/>
              <w:ind w:left="292" w:right="2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  <w:tc>
          <w:tcPr>
            <w:tcW w:w="1540" w:type="dxa"/>
          </w:tcPr>
          <w:p w:rsidR="00D220B4" w:rsidRPr="00ED6CA5" w:rsidRDefault="00D220B4" w:rsidP="000417B1">
            <w:pPr>
              <w:pStyle w:val="TableParagraph"/>
              <w:spacing w:line="235" w:lineRule="exact"/>
              <w:ind w:left="125" w:right="75"/>
              <w:jc w:val="center"/>
              <w:rPr>
                <w:lang w:val="ru-RU"/>
              </w:rPr>
            </w:pPr>
            <w:r w:rsidRPr="00ED6CA5">
              <w:rPr>
                <w:lang w:val="ru-RU"/>
              </w:rPr>
              <w:t>проверка</w:t>
            </w:r>
          </w:p>
          <w:p w:rsidR="00D220B4" w:rsidRPr="00ED6CA5" w:rsidRDefault="00D220B4" w:rsidP="000417B1">
            <w:pPr>
              <w:pStyle w:val="TableParagraph"/>
              <w:ind w:left="125" w:right="126"/>
              <w:jc w:val="center"/>
              <w:rPr>
                <w:lang w:val="ru-RU"/>
              </w:rPr>
            </w:pPr>
            <w:r w:rsidRPr="00ED6CA5">
              <w:rPr>
                <w:spacing w:val="-1"/>
                <w:lang w:val="ru-RU"/>
              </w:rPr>
              <w:t>дневника</w:t>
            </w:r>
            <w:r w:rsidR="00D70C9B">
              <w:rPr>
                <w:spacing w:val="-1"/>
                <w:lang w:val="ru-RU"/>
              </w:rPr>
              <w:t xml:space="preserve"> </w:t>
            </w:r>
            <w:r w:rsidRPr="00ED6CA5">
              <w:rPr>
                <w:lang w:val="ru-RU"/>
              </w:rPr>
              <w:t>учета</w:t>
            </w:r>
          </w:p>
          <w:p w:rsidR="00D220B4" w:rsidRPr="00ED6CA5" w:rsidRDefault="00D220B4" w:rsidP="000417B1">
            <w:pPr>
              <w:pStyle w:val="TableParagraph"/>
              <w:spacing w:before="1"/>
              <w:ind w:left="125" w:right="127"/>
              <w:jc w:val="center"/>
              <w:rPr>
                <w:lang w:val="ru-RU"/>
              </w:rPr>
            </w:pPr>
            <w:r w:rsidRPr="00ED6CA5">
              <w:rPr>
                <w:lang w:val="ru-RU"/>
              </w:rPr>
              <w:t>выполняемой</w:t>
            </w:r>
            <w:r w:rsidR="00D70C9B">
              <w:rPr>
                <w:lang w:val="ru-RU"/>
              </w:rPr>
              <w:t xml:space="preserve"> </w:t>
            </w:r>
            <w:r w:rsidRPr="00ED6CA5">
              <w:rPr>
                <w:lang w:val="ru-RU"/>
              </w:rPr>
              <w:t>работы,</w:t>
            </w:r>
            <w:r w:rsidR="00D70C9B">
              <w:rPr>
                <w:lang w:val="ru-RU"/>
              </w:rPr>
              <w:t xml:space="preserve"> </w:t>
            </w:r>
            <w:r w:rsidRPr="00ED6CA5">
              <w:rPr>
                <w:lang w:val="ru-RU"/>
              </w:rPr>
              <w:t>наблюдение</w:t>
            </w:r>
            <w:r w:rsidR="00D70C9B">
              <w:rPr>
                <w:lang w:val="ru-RU"/>
              </w:rPr>
              <w:t xml:space="preserve"> </w:t>
            </w:r>
            <w:r w:rsidRPr="00ED6CA5">
              <w:rPr>
                <w:lang w:val="ru-RU"/>
              </w:rPr>
              <w:t>за</w:t>
            </w:r>
            <w:r w:rsidR="00D70C9B">
              <w:rPr>
                <w:lang w:val="ru-RU"/>
              </w:rPr>
              <w:t xml:space="preserve"> </w:t>
            </w:r>
            <w:r w:rsidR="00D70C9B" w:rsidRPr="00ED6CA5">
              <w:rPr>
                <w:lang w:val="ru-RU"/>
              </w:rPr>
              <w:t>выполнением</w:t>
            </w:r>
          </w:p>
          <w:p w:rsidR="00D220B4" w:rsidRPr="009F3994" w:rsidRDefault="00D220B4" w:rsidP="000417B1">
            <w:pPr>
              <w:pStyle w:val="TableParagraph"/>
              <w:spacing w:line="242" w:lineRule="auto"/>
              <w:ind w:left="125" w:right="124"/>
              <w:jc w:val="center"/>
              <w:rPr>
                <w:lang w:val="ru-RU"/>
              </w:rPr>
            </w:pPr>
            <w:r w:rsidRPr="009F3994">
              <w:rPr>
                <w:lang w:val="ru-RU"/>
              </w:rPr>
              <w:t>манипуляций</w:t>
            </w:r>
          </w:p>
        </w:tc>
      </w:tr>
      <w:tr w:rsidR="00D220B4" w:rsidTr="00D70C9B">
        <w:trPr>
          <w:trHeight w:val="240"/>
        </w:trPr>
        <w:tc>
          <w:tcPr>
            <w:tcW w:w="679" w:type="dxa"/>
          </w:tcPr>
          <w:p w:rsidR="00D220B4" w:rsidRDefault="00D220B4" w:rsidP="000417B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94" w:type="dxa"/>
          </w:tcPr>
          <w:p w:rsidR="00D70C9B" w:rsidRDefault="00D220B4" w:rsidP="000417B1">
            <w:pPr>
              <w:pStyle w:val="TableParagraph"/>
              <w:spacing w:line="260" w:lineRule="exact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Итоговый</w:t>
            </w:r>
            <w:proofErr w:type="spellEnd"/>
            <w:r w:rsidR="00D70C9B">
              <w:rPr>
                <w:sz w:val="24"/>
                <w:lang w:val="ru-RU"/>
              </w:rPr>
              <w:t xml:space="preserve"> </w:t>
            </w:r>
          </w:p>
          <w:p w:rsidR="00D220B4" w:rsidRPr="00D70C9B" w:rsidRDefault="00D70C9B" w:rsidP="000417B1">
            <w:pPr>
              <w:pStyle w:val="TableParagraph"/>
              <w:spacing w:line="260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кон </w:t>
            </w:r>
            <w:proofErr w:type="spellStart"/>
            <w:r>
              <w:rPr>
                <w:sz w:val="24"/>
                <w:lang w:val="ru-RU"/>
              </w:rPr>
              <w:t>троль</w:t>
            </w:r>
            <w:proofErr w:type="spellEnd"/>
          </w:p>
        </w:tc>
        <w:tc>
          <w:tcPr>
            <w:tcW w:w="4110" w:type="dxa"/>
          </w:tcPr>
          <w:p w:rsidR="00D220B4" w:rsidRDefault="00D220B4" w:rsidP="000417B1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Собеседование</w:t>
            </w:r>
            <w:proofErr w:type="spellEnd"/>
            <w:r w:rsidR="00D70C9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 w:rsidR="00D70C9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вопросам</w:t>
            </w:r>
            <w:proofErr w:type="spellEnd"/>
          </w:p>
        </w:tc>
        <w:tc>
          <w:tcPr>
            <w:tcW w:w="980" w:type="dxa"/>
          </w:tcPr>
          <w:p w:rsidR="00D220B4" w:rsidRDefault="00D220B4" w:rsidP="000417B1">
            <w:pPr>
              <w:pStyle w:val="TableParagraph"/>
            </w:pPr>
          </w:p>
        </w:tc>
        <w:tc>
          <w:tcPr>
            <w:tcW w:w="722" w:type="dxa"/>
          </w:tcPr>
          <w:p w:rsidR="00D220B4" w:rsidRDefault="00D220B4" w:rsidP="000417B1">
            <w:pPr>
              <w:pStyle w:val="TableParagraph"/>
              <w:spacing w:line="26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0" w:type="dxa"/>
          </w:tcPr>
          <w:p w:rsidR="00D220B4" w:rsidRDefault="00D220B4" w:rsidP="000417B1">
            <w:pPr>
              <w:pStyle w:val="TableParagraph"/>
              <w:spacing w:line="260" w:lineRule="exact"/>
              <w:ind w:left="437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 w:rsidR="00894D74" w:rsidRPr="00894D74" w:rsidRDefault="00894D74" w:rsidP="00D70C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D74" w:rsidRPr="00894D74" w:rsidRDefault="00894D74" w:rsidP="00894D74">
      <w:pPr>
        <w:shd w:val="clear" w:color="auto" w:fill="FFFFFF"/>
        <w:spacing w:after="0"/>
        <w:rPr>
          <w:rFonts w:ascii="Times New Roman" w:hAnsi="Times New Roman" w:cs="Times New Roman"/>
          <w:b/>
          <w:iCs/>
          <w:spacing w:val="-7"/>
          <w:sz w:val="28"/>
          <w:szCs w:val="28"/>
        </w:rPr>
      </w:pPr>
      <w:r w:rsidRPr="00894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D74" w:rsidRPr="00D90F12" w:rsidRDefault="00894D74" w:rsidP="00D90F12">
      <w:pPr>
        <w:shd w:val="clear" w:color="auto" w:fill="FFFFFF"/>
        <w:spacing w:after="0"/>
        <w:rPr>
          <w:rFonts w:ascii="Times New Roman" w:hAnsi="Times New Roman" w:cs="Times New Roman"/>
          <w:b/>
          <w:iCs/>
          <w:spacing w:val="-7"/>
          <w:sz w:val="28"/>
          <w:szCs w:val="28"/>
        </w:rPr>
      </w:pPr>
      <w:r w:rsidRPr="00894D74">
        <w:rPr>
          <w:rFonts w:ascii="Times New Roman" w:hAnsi="Times New Roman" w:cs="Times New Roman"/>
          <w:b/>
          <w:sz w:val="28"/>
          <w:szCs w:val="28"/>
        </w:rPr>
        <w:t xml:space="preserve">Форма промежуточной аттестации - зачет с оценкой, семестр </w:t>
      </w:r>
      <w:r w:rsidR="00D70C9B">
        <w:rPr>
          <w:rFonts w:ascii="Times New Roman" w:hAnsi="Times New Roman" w:cs="Times New Roman"/>
          <w:b/>
          <w:sz w:val="28"/>
          <w:szCs w:val="28"/>
        </w:rPr>
        <w:t>6</w:t>
      </w:r>
      <w:r w:rsidRPr="00894D74">
        <w:rPr>
          <w:rFonts w:ascii="Times New Roman" w:hAnsi="Times New Roman" w:cs="Times New Roman"/>
          <w:b/>
          <w:sz w:val="28"/>
          <w:szCs w:val="28"/>
        </w:rPr>
        <w:t>.</w:t>
      </w:r>
    </w:p>
    <w:p w:rsidR="00D90F12" w:rsidRDefault="00D90F12" w:rsidP="00D90F12">
      <w:pPr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Кафедра-разработчик          Факультетская и госпитальная педиатрия</w:t>
      </w:r>
    </w:p>
    <w:p w:rsidR="00D90F12" w:rsidRDefault="00D90F12" w:rsidP="00D90F12">
      <w:pPr>
        <w:widowControl w:val="0"/>
        <w:tabs>
          <w:tab w:val="left" w:leader="underscore" w:pos="3864"/>
        </w:tabs>
        <w:spacing w:line="413" w:lineRule="exact"/>
        <w:ind w:left="-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           Зав. Кафедрой</w:t>
      </w:r>
      <w:r>
        <w:rPr>
          <w:rFonts w:ascii="Times New Roman" w:hAnsi="Times New Roman"/>
          <w:sz w:val="24"/>
          <w:szCs w:val="24"/>
        </w:rPr>
        <w:t xml:space="preserve"> _____________________ (</w:t>
      </w:r>
      <w:r>
        <w:rPr>
          <w:rFonts w:ascii="Times New Roman" w:hAnsi="Times New Roman"/>
          <w:b/>
          <w:bCs/>
          <w:sz w:val="24"/>
          <w:szCs w:val="24"/>
        </w:rPr>
        <w:t xml:space="preserve">А.М.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Алискандиев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732D67" w:rsidRPr="00894D74" w:rsidRDefault="00732D67" w:rsidP="00C455DB">
      <w:pPr>
        <w:widowControl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732D67" w:rsidRPr="00894D74" w:rsidSect="00C455D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241E"/>
    <w:multiLevelType w:val="hybridMultilevel"/>
    <w:tmpl w:val="85AA6BE8"/>
    <w:lvl w:ilvl="0" w:tplc="3BDE1E44">
      <w:start w:val="1"/>
      <w:numFmt w:val="decimal"/>
      <w:lvlText w:val="%1."/>
      <w:lvlJc w:val="left"/>
      <w:pPr>
        <w:ind w:left="1786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5CEF012">
      <w:numFmt w:val="bullet"/>
      <w:lvlText w:val=""/>
      <w:lvlJc w:val="left"/>
      <w:pPr>
        <w:ind w:left="192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D4662CE">
      <w:numFmt w:val="bullet"/>
      <w:lvlText w:val="•"/>
      <w:lvlJc w:val="left"/>
      <w:pPr>
        <w:ind w:left="3007" w:hanging="361"/>
      </w:pPr>
      <w:rPr>
        <w:rFonts w:hint="default"/>
        <w:lang w:val="ru-RU" w:eastAsia="en-US" w:bidi="ar-SA"/>
      </w:rPr>
    </w:lvl>
    <w:lvl w:ilvl="3" w:tplc="FA9E2EE6">
      <w:numFmt w:val="bullet"/>
      <w:lvlText w:val="•"/>
      <w:lvlJc w:val="left"/>
      <w:pPr>
        <w:ind w:left="4094" w:hanging="361"/>
      </w:pPr>
      <w:rPr>
        <w:rFonts w:hint="default"/>
        <w:lang w:val="ru-RU" w:eastAsia="en-US" w:bidi="ar-SA"/>
      </w:rPr>
    </w:lvl>
    <w:lvl w:ilvl="4" w:tplc="A0485A6A">
      <w:numFmt w:val="bullet"/>
      <w:lvlText w:val="•"/>
      <w:lvlJc w:val="left"/>
      <w:pPr>
        <w:ind w:left="5181" w:hanging="361"/>
      </w:pPr>
      <w:rPr>
        <w:rFonts w:hint="default"/>
        <w:lang w:val="ru-RU" w:eastAsia="en-US" w:bidi="ar-SA"/>
      </w:rPr>
    </w:lvl>
    <w:lvl w:ilvl="5" w:tplc="0A5A8DEE">
      <w:numFmt w:val="bullet"/>
      <w:lvlText w:val="•"/>
      <w:lvlJc w:val="left"/>
      <w:pPr>
        <w:ind w:left="6268" w:hanging="361"/>
      </w:pPr>
      <w:rPr>
        <w:rFonts w:hint="default"/>
        <w:lang w:val="ru-RU" w:eastAsia="en-US" w:bidi="ar-SA"/>
      </w:rPr>
    </w:lvl>
    <w:lvl w:ilvl="6" w:tplc="610C6024">
      <w:numFmt w:val="bullet"/>
      <w:lvlText w:val="•"/>
      <w:lvlJc w:val="left"/>
      <w:pPr>
        <w:ind w:left="7355" w:hanging="361"/>
      </w:pPr>
      <w:rPr>
        <w:rFonts w:hint="default"/>
        <w:lang w:val="ru-RU" w:eastAsia="en-US" w:bidi="ar-SA"/>
      </w:rPr>
    </w:lvl>
    <w:lvl w:ilvl="7" w:tplc="B64AA9DE">
      <w:numFmt w:val="bullet"/>
      <w:lvlText w:val="•"/>
      <w:lvlJc w:val="left"/>
      <w:pPr>
        <w:ind w:left="8442" w:hanging="361"/>
      </w:pPr>
      <w:rPr>
        <w:rFonts w:hint="default"/>
        <w:lang w:val="ru-RU" w:eastAsia="en-US" w:bidi="ar-SA"/>
      </w:rPr>
    </w:lvl>
    <w:lvl w:ilvl="8" w:tplc="1E7AA10E">
      <w:numFmt w:val="bullet"/>
      <w:lvlText w:val="•"/>
      <w:lvlJc w:val="left"/>
      <w:pPr>
        <w:ind w:left="9529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2E8C5A53"/>
    <w:multiLevelType w:val="hybridMultilevel"/>
    <w:tmpl w:val="03E0F350"/>
    <w:lvl w:ilvl="0" w:tplc="C52CB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F80B5D"/>
    <w:multiLevelType w:val="hybridMultilevel"/>
    <w:tmpl w:val="4574F00C"/>
    <w:lvl w:ilvl="0" w:tplc="7D7A28FE">
      <w:start w:val="1"/>
      <w:numFmt w:val="decimal"/>
      <w:lvlText w:val="%1."/>
      <w:lvlJc w:val="left"/>
      <w:pPr>
        <w:ind w:left="1810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F69212">
      <w:numFmt w:val="bullet"/>
      <w:lvlText w:val="•"/>
      <w:lvlJc w:val="left"/>
      <w:pPr>
        <w:ind w:left="2808" w:hanging="241"/>
      </w:pPr>
      <w:rPr>
        <w:rFonts w:hint="default"/>
        <w:lang w:val="ru-RU" w:eastAsia="en-US" w:bidi="ar-SA"/>
      </w:rPr>
    </w:lvl>
    <w:lvl w:ilvl="2" w:tplc="44781F4E">
      <w:numFmt w:val="bullet"/>
      <w:lvlText w:val="•"/>
      <w:lvlJc w:val="left"/>
      <w:pPr>
        <w:ind w:left="3796" w:hanging="241"/>
      </w:pPr>
      <w:rPr>
        <w:rFonts w:hint="default"/>
        <w:lang w:val="ru-RU" w:eastAsia="en-US" w:bidi="ar-SA"/>
      </w:rPr>
    </w:lvl>
    <w:lvl w:ilvl="3" w:tplc="6BF075F4">
      <w:numFmt w:val="bullet"/>
      <w:lvlText w:val="•"/>
      <w:lvlJc w:val="left"/>
      <w:pPr>
        <w:ind w:left="4785" w:hanging="241"/>
      </w:pPr>
      <w:rPr>
        <w:rFonts w:hint="default"/>
        <w:lang w:val="ru-RU" w:eastAsia="en-US" w:bidi="ar-SA"/>
      </w:rPr>
    </w:lvl>
    <w:lvl w:ilvl="4" w:tplc="8FC05ABC">
      <w:numFmt w:val="bullet"/>
      <w:lvlText w:val="•"/>
      <w:lvlJc w:val="left"/>
      <w:pPr>
        <w:ind w:left="5773" w:hanging="241"/>
      </w:pPr>
      <w:rPr>
        <w:rFonts w:hint="default"/>
        <w:lang w:val="ru-RU" w:eastAsia="en-US" w:bidi="ar-SA"/>
      </w:rPr>
    </w:lvl>
    <w:lvl w:ilvl="5" w:tplc="52B20838">
      <w:numFmt w:val="bullet"/>
      <w:lvlText w:val="•"/>
      <w:lvlJc w:val="left"/>
      <w:pPr>
        <w:ind w:left="6762" w:hanging="241"/>
      </w:pPr>
      <w:rPr>
        <w:rFonts w:hint="default"/>
        <w:lang w:val="ru-RU" w:eastAsia="en-US" w:bidi="ar-SA"/>
      </w:rPr>
    </w:lvl>
    <w:lvl w:ilvl="6" w:tplc="9CD2CEDC">
      <w:numFmt w:val="bullet"/>
      <w:lvlText w:val="•"/>
      <w:lvlJc w:val="left"/>
      <w:pPr>
        <w:ind w:left="7750" w:hanging="241"/>
      </w:pPr>
      <w:rPr>
        <w:rFonts w:hint="default"/>
        <w:lang w:val="ru-RU" w:eastAsia="en-US" w:bidi="ar-SA"/>
      </w:rPr>
    </w:lvl>
    <w:lvl w:ilvl="7" w:tplc="832E1A78">
      <w:numFmt w:val="bullet"/>
      <w:lvlText w:val="•"/>
      <w:lvlJc w:val="left"/>
      <w:pPr>
        <w:ind w:left="8738" w:hanging="241"/>
      </w:pPr>
      <w:rPr>
        <w:rFonts w:hint="default"/>
        <w:lang w:val="ru-RU" w:eastAsia="en-US" w:bidi="ar-SA"/>
      </w:rPr>
    </w:lvl>
    <w:lvl w:ilvl="8" w:tplc="BD4C9760">
      <w:numFmt w:val="bullet"/>
      <w:lvlText w:val="•"/>
      <w:lvlJc w:val="left"/>
      <w:pPr>
        <w:ind w:left="9727" w:hanging="241"/>
      </w:pPr>
      <w:rPr>
        <w:rFonts w:hint="default"/>
        <w:lang w:val="ru-RU" w:eastAsia="en-US" w:bidi="ar-SA"/>
      </w:rPr>
    </w:lvl>
  </w:abstractNum>
  <w:abstractNum w:abstractNumId="3" w15:restartNumberingAfterBreak="0">
    <w:nsid w:val="4CB73BE9"/>
    <w:multiLevelType w:val="multilevel"/>
    <w:tmpl w:val="BC967792"/>
    <w:lvl w:ilvl="0">
      <w:start w:val="1"/>
      <w:numFmt w:val="upperRoman"/>
      <w:lvlText w:val="%1."/>
      <w:lvlJc w:val="righ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6A0781E"/>
    <w:multiLevelType w:val="hybridMultilevel"/>
    <w:tmpl w:val="DB1E9F88"/>
    <w:lvl w:ilvl="0" w:tplc="CCDE1F42">
      <w:numFmt w:val="bullet"/>
      <w:lvlText w:val=""/>
      <w:lvlJc w:val="left"/>
      <w:pPr>
        <w:ind w:left="408" w:hanging="365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D7EDC5A">
      <w:numFmt w:val="bullet"/>
      <w:lvlText w:val="•"/>
      <w:lvlJc w:val="left"/>
      <w:pPr>
        <w:ind w:left="753" w:hanging="365"/>
      </w:pPr>
      <w:rPr>
        <w:rFonts w:hint="default"/>
        <w:lang w:val="ru-RU" w:eastAsia="en-US" w:bidi="ar-SA"/>
      </w:rPr>
    </w:lvl>
    <w:lvl w:ilvl="2" w:tplc="F70C22FC">
      <w:numFmt w:val="bullet"/>
      <w:lvlText w:val="•"/>
      <w:lvlJc w:val="left"/>
      <w:pPr>
        <w:ind w:left="1106" w:hanging="365"/>
      </w:pPr>
      <w:rPr>
        <w:rFonts w:hint="default"/>
        <w:lang w:val="ru-RU" w:eastAsia="en-US" w:bidi="ar-SA"/>
      </w:rPr>
    </w:lvl>
    <w:lvl w:ilvl="3" w:tplc="9F4CD79E">
      <w:numFmt w:val="bullet"/>
      <w:lvlText w:val="•"/>
      <w:lvlJc w:val="left"/>
      <w:pPr>
        <w:ind w:left="1459" w:hanging="365"/>
      </w:pPr>
      <w:rPr>
        <w:rFonts w:hint="default"/>
        <w:lang w:val="ru-RU" w:eastAsia="en-US" w:bidi="ar-SA"/>
      </w:rPr>
    </w:lvl>
    <w:lvl w:ilvl="4" w:tplc="74485C42">
      <w:numFmt w:val="bullet"/>
      <w:lvlText w:val="•"/>
      <w:lvlJc w:val="left"/>
      <w:pPr>
        <w:ind w:left="1812" w:hanging="365"/>
      </w:pPr>
      <w:rPr>
        <w:rFonts w:hint="default"/>
        <w:lang w:val="ru-RU" w:eastAsia="en-US" w:bidi="ar-SA"/>
      </w:rPr>
    </w:lvl>
    <w:lvl w:ilvl="5" w:tplc="AC46A7E8">
      <w:numFmt w:val="bullet"/>
      <w:lvlText w:val="•"/>
      <w:lvlJc w:val="left"/>
      <w:pPr>
        <w:ind w:left="2166" w:hanging="365"/>
      </w:pPr>
      <w:rPr>
        <w:rFonts w:hint="default"/>
        <w:lang w:val="ru-RU" w:eastAsia="en-US" w:bidi="ar-SA"/>
      </w:rPr>
    </w:lvl>
    <w:lvl w:ilvl="6" w:tplc="E990DE20">
      <w:numFmt w:val="bullet"/>
      <w:lvlText w:val="•"/>
      <w:lvlJc w:val="left"/>
      <w:pPr>
        <w:ind w:left="2519" w:hanging="365"/>
      </w:pPr>
      <w:rPr>
        <w:rFonts w:hint="default"/>
        <w:lang w:val="ru-RU" w:eastAsia="en-US" w:bidi="ar-SA"/>
      </w:rPr>
    </w:lvl>
    <w:lvl w:ilvl="7" w:tplc="19BED4E4">
      <w:numFmt w:val="bullet"/>
      <w:lvlText w:val="•"/>
      <w:lvlJc w:val="left"/>
      <w:pPr>
        <w:ind w:left="2872" w:hanging="365"/>
      </w:pPr>
      <w:rPr>
        <w:rFonts w:hint="default"/>
        <w:lang w:val="ru-RU" w:eastAsia="en-US" w:bidi="ar-SA"/>
      </w:rPr>
    </w:lvl>
    <w:lvl w:ilvl="8" w:tplc="EFCC21B0">
      <w:numFmt w:val="bullet"/>
      <w:lvlText w:val="•"/>
      <w:lvlJc w:val="left"/>
      <w:pPr>
        <w:ind w:left="3225" w:hanging="3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4D74"/>
    <w:rsid w:val="002777A7"/>
    <w:rsid w:val="004B3CB0"/>
    <w:rsid w:val="00732D67"/>
    <w:rsid w:val="00894D74"/>
    <w:rsid w:val="00A7519E"/>
    <w:rsid w:val="00C455DB"/>
    <w:rsid w:val="00D220B4"/>
    <w:rsid w:val="00D70C9B"/>
    <w:rsid w:val="00D9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29DEF-AF8A-4C4C-8B96-6D123A06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D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94D74"/>
    <w:pPr>
      <w:framePr w:hSpace="180" w:wrap="around" w:vAnchor="text" w:hAnchor="text" w:x="3203" w:y="1"/>
      <w:shd w:val="clear" w:color="auto" w:fill="FFFFFF"/>
      <w:spacing w:after="0" w:line="240" w:lineRule="auto"/>
      <w:ind w:left="1701"/>
      <w:suppressOverlap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94D7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3">
    <w:name w:val="List Paragraph"/>
    <w:basedOn w:val="a"/>
    <w:uiPriority w:val="34"/>
    <w:qFormat/>
    <w:rsid w:val="00894D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(2)_"/>
    <w:link w:val="22"/>
    <w:locked/>
    <w:rsid w:val="00894D74"/>
    <w:rPr>
      <w:rFonts w:ascii="Times New Roman" w:eastAsia="Times New Roman" w:hAnsi="Times New Roman"/>
      <w:spacing w:val="8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94D74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a4">
    <w:name w:val="Основной текст_"/>
    <w:link w:val="4"/>
    <w:locked/>
    <w:rsid w:val="00894D7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4"/>
    <w:rsid w:val="00894D74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/>
      <w:b/>
      <w:bCs/>
    </w:rPr>
  </w:style>
  <w:style w:type="character" w:customStyle="1" w:styleId="210pt">
    <w:name w:val="Основной текст (2) + 10 pt"/>
    <w:aliases w:val="Полужирный,Интервал 0 pt"/>
    <w:rsid w:val="00894D7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ConsPlusNonformat">
    <w:name w:val="ConsPlusNonformat"/>
    <w:rsid w:val="00894D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A7519E"/>
    <w:pPr>
      <w:spacing w:after="120"/>
    </w:pPr>
    <w:rPr>
      <w:rFonts w:eastAsiaTheme="minorHAns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A7519E"/>
    <w:rPr>
      <w:rFonts w:eastAsiaTheme="minorHAnsi"/>
      <w:lang w:eastAsia="en-US"/>
    </w:rPr>
  </w:style>
  <w:style w:type="table" w:styleId="a7">
    <w:name w:val="Table Grid"/>
    <w:basedOn w:val="a1"/>
    <w:uiPriority w:val="59"/>
    <w:qFormat/>
    <w:rsid w:val="00C455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220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D220B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Abduljappar Press</cp:lastModifiedBy>
  <cp:revision>5</cp:revision>
  <dcterms:created xsi:type="dcterms:W3CDTF">2023-01-12T10:26:00Z</dcterms:created>
  <dcterms:modified xsi:type="dcterms:W3CDTF">2023-11-03T09:56:00Z</dcterms:modified>
</cp:coreProperties>
</file>