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49" w:rsidRDefault="00110B49" w:rsidP="00110B49">
      <w:pPr>
        <w:pStyle w:val="1"/>
      </w:pPr>
      <w:r>
        <w:t>АННОТАЦИЯ</w:t>
      </w:r>
    </w:p>
    <w:p w:rsidR="00110B49" w:rsidRDefault="00110B49" w:rsidP="00110B49">
      <w:pPr>
        <w:pStyle w:val="1"/>
      </w:pPr>
      <w:r>
        <w:t xml:space="preserve">  рабочей программы дисциплины  </w:t>
      </w:r>
    </w:p>
    <w:p w:rsidR="00110B49" w:rsidRPr="0004153B" w:rsidRDefault="006125B1" w:rsidP="00110B49">
      <w:pPr>
        <w:spacing w:after="62" w:line="259" w:lineRule="auto"/>
        <w:ind w:left="651" w:right="0"/>
        <w:jc w:val="center"/>
        <w:rPr>
          <w:b/>
          <w:szCs w:val="28"/>
        </w:rPr>
      </w:pPr>
      <w:r>
        <w:rPr>
          <w:b/>
          <w:szCs w:val="28"/>
        </w:rPr>
        <w:t>«Болезни слюнных желез при эндокринных заболеваниях</w:t>
      </w:r>
      <w:r w:rsidR="00110B49" w:rsidRPr="0004153B">
        <w:rPr>
          <w:b/>
          <w:szCs w:val="28"/>
        </w:rPr>
        <w:t xml:space="preserve">» </w:t>
      </w:r>
    </w:p>
    <w:p w:rsidR="00110B49" w:rsidRDefault="00110B49" w:rsidP="00110B49">
      <w:pPr>
        <w:spacing w:after="62" w:line="259" w:lineRule="auto"/>
        <w:ind w:left="651" w:right="4"/>
        <w:jc w:val="center"/>
      </w:pPr>
      <w:r>
        <w:rPr>
          <w:sz w:val="24"/>
        </w:rPr>
        <w:t>Б1.В</w:t>
      </w:r>
      <w:r w:rsidR="006125B1">
        <w:rPr>
          <w:sz w:val="24"/>
        </w:rPr>
        <w:t>.ДВ.Б</w:t>
      </w:r>
      <w:r>
        <w:rPr>
          <w:i/>
          <w:sz w:val="24"/>
        </w:rPr>
        <w:t xml:space="preserve"> </w:t>
      </w:r>
    </w:p>
    <w:p w:rsidR="00110B49" w:rsidRDefault="00110B49" w:rsidP="00110B49">
      <w:pPr>
        <w:spacing w:after="265" w:line="259" w:lineRule="auto"/>
        <w:ind w:left="-5" w:right="0"/>
        <w:jc w:val="left"/>
      </w:pPr>
      <w:r>
        <w:rPr>
          <w:sz w:val="24"/>
        </w:rPr>
        <w:t>Направление подг</w:t>
      </w:r>
      <w:r w:rsidR="006125B1">
        <w:rPr>
          <w:sz w:val="24"/>
        </w:rPr>
        <w:t>отовки (специальность): 31.05.03 «Стоматология</w:t>
      </w:r>
      <w:r>
        <w:rPr>
          <w:sz w:val="24"/>
        </w:rPr>
        <w:t xml:space="preserve">»  </w:t>
      </w:r>
    </w:p>
    <w:p w:rsidR="00110B49" w:rsidRDefault="00110B49" w:rsidP="00110B49">
      <w:pPr>
        <w:spacing w:after="265" w:line="259" w:lineRule="auto"/>
        <w:ind w:left="-5" w:right="0"/>
        <w:jc w:val="left"/>
      </w:pPr>
      <w:r>
        <w:rPr>
          <w:sz w:val="24"/>
        </w:rPr>
        <w:t xml:space="preserve">Уровень высшего </w:t>
      </w:r>
      <w:proofErr w:type="gramStart"/>
      <w:r>
        <w:rPr>
          <w:sz w:val="24"/>
        </w:rPr>
        <w:t xml:space="preserve">образования  </w:t>
      </w:r>
      <w:proofErr w:type="spellStart"/>
      <w:r>
        <w:rPr>
          <w:i/>
          <w:sz w:val="24"/>
        </w:rPr>
        <w:t>специалитет</w:t>
      </w:r>
      <w:proofErr w:type="spellEnd"/>
      <w:proofErr w:type="gramEnd"/>
      <w:r>
        <w:rPr>
          <w:sz w:val="24"/>
        </w:rPr>
        <w:t xml:space="preserve"> </w:t>
      </w:r>
    </w:p>
    <w:p w:rsidR="00110B49" w:rsidRDefault="00110B49" w:rsidP="00110B49">
      <w:pPr>
        <w:spacing w:after="265" w:line="259" w:lineRule="auto"/>
        <w:ind w:left="-5" w:right="0"/>
        <w:jc w:val="left"/>
      </w:pPr>
      <w:r>
        <w:rPr>
          <w:sz w:val="24"/>
        </w:rPr>
        <w:t xml:space="preserve">Квалификация выпускника   </w:t>
      </w:r>
      <w:r>
        <w:rPr>
          <w:i/>
          <w:sz w:val="24"/>
        </w:rPr>
        <w:t>врач</w:t>
      </w:r>
      <w:r>
        <w:rPr>
          <w:sz w:val="24"/>
        </w:rPr>
        <w:t>-</w:t>
      </w:r>
      <w:r w:rsidR="006125B1">
        <w:rPr>
          <w:i/>
          <w:sz w:val="24"/>
        </w:rPr>
        <w:t>стоматолог</w:t>
      </w:r>
    </w:p>
    <w:p w:rsidR="00110B49" w:rsidRDefault="00110B49" w:rsidP="00110B49">
      <w:pPr>
        <w:spacing w:after="225" w:line="259" w:lineRule="auto"/>
        <w:ind w:left="-5" w:right="0"/>
        <w:jc w:val="left"/>
      </w:pPr>
      <w:r>
        <w:rPr>
          <w:sz w:val="24"/>
        </w:rPr>
        <w:t xml:space="preserve">Факультет               </w:t>
      </w:r>
      <w:r w:rsidR="006125B1">
        <w:rPr>
          <w:i/>
          <w:sz w:val="24"/>
        </w:rPr>
        <w:t>стоматологический</w:t>
      </w:r>
    </w:p>
    <w:p w:rsidR="00110B49" w:rsidRDefault="00110B49" w:rsidP="00110B49">
      <w:pPr>
        <w:spacing w:after="212" w:line="259" w:lineRule="auto"/>
        <w:ind w:left="-5" w:right="0"/>
        <w:jc w:val="left"/>
      </w:pPr>
      <w:proofErr w:type="gramStart"/>
      <w:r>
        <w:rPr>
          <w:sz w:val="24"/>
        </w:rPr>
        <w:t>Форма  обучения</w:t>
      </w:r>
      <w:proofErr w:type="gramEnd"/>
      <w:r>
        <w:rPr>
          <w:sz w:val="24"/>
        </w:rPr>
        <w:t xml:space="preserve">   </w:t>
      </w:r>
      <w:r>
        <w:rPr>
          <w:i/>
          <w:sz w:val="24"/>
        </w:rPr>
        <w:t>очная</w:t>
      </w:r>
      <w:r>
        <w:rPr>
          <w:sz w:val="16"/>
        </w:rPr>
        <w:t xml:space="preserve"> </w:t>
      </w:r>
    </w:p>
    <w:p w:rsidR="00110B49" w:rsidRDefault="00110B49" w:rsidP="00110B49">
      <w:pPr>
        <w:spacing w:after="273" w:line="259" w:lineRule="auto"/>
        <w:ind w:left="708" w:right="0" w:firstLine="0"/>
        <w:jc w:val="left"/>
        <w:rPr>
          <w:i/>
          <w:sz w:val="24"/>
        </w:rPr>
      </w:pPr>
      <w:r>
        <w:rPr>
          <w:i/>
          <w:sz w:val="24"/>
        </w:rPr>
        <w:t xml:space="preserve"> </w:t>
      </w:r>
    </w:p>
    <w:p w:rsidR="006125B1" w:rsidRDefault="006125B1" w:rsidP="00110B49">
      <w:pPr>
        <w:spacing w:after="273" w:line="259" w:lineRule="auto"/>
        <w:ind w:left="708" w:right="0" w:firstLine="0"/>
        <w:jc w:val="left"/>
        <w:rPr>
          <w:i/>
          <w:sz w:val="24"/>
        </w:rPr>
      </w:pPr>
    </w:p>
    <w:p w:rsidR="006125B1" w:rsidRDefault="006125B1" w:rsidP="006125B1">
      <w:pPr>
        <w:spacing w:after="273" w:line="259" w:lineRule="auto"/>
        <w:ind w:left="708" w:right="0" w:firstLine="0"/>
        <w:jc w:val="left"/>
      </w:pPr>
      <w:r>
        <w:t>1. Общие положения</w:t>
      </w:r>
    </w:p>
    <w:p w:rsidR="006125B1" w:rsidRDefault="006125B1" w:rsidP="006125B1">
      <w:pPr>
        <w:spacing w:after="273" w:line="259" w:lineRule="auto"/>
        <w:ind w:left="708" w:right="0" w:firstLine="0"/>
        <w:jc w:val="left"/>
      </w:pPr>
      <w:r>
        <w:t>1. Цель и задачи освоения дисциплины</w:t>
      </w:r>
    </w:p>
    <w:p w:rsidR="006125B1" w:rsidRDefault="006125B1" w:rsidP="006125B1">
      <w:pPr>
        <w:spacing w:after="273" w:line="259" w:lineRule="auto"/>
        <w:ind w:left="708" w:right="0" w:firstLine="0"/>
        <w:jc w:val="left"/>
      </w:pPr>
      <w:r>
        <w:t xml:space="preserve">1.1. </w:t>
      </w:r>
      <w:r>
        <w:t xml:space="preserve">Целью освоения дисциплины </w:t>
      </w:r>
      <w:r>
        <w:t xml:space="preserve">патофизиологии больших и малых желез </w:t>
      </w:r>
      <w:r>
        <w:t>является формирование у студента научных знаний, обобщающих закономерности возникновения патологических процессов слюнных желез и других распространенных заболеваний в челюстно-лицевой области, их механизмов, исходов, профилактики возможных осложнений, принципов лечения.</w:t>
      </w:r>
    </w:p>
    <w:p w:rsidR="006125B1" w:rsidRDefault="006125B1" w:rsidP="006125B1">
      <w:pPr>
        <w:spacing w:after="273" w:line="259" w:lineRule="auto"/>
        <w:ind w:left="708" w:right="0" w:firstLine="0"/>
        <w:jc w:val="left"/>
      </w:pPr>
      <w:r>
        <w:t>1.</w:t>
      </w:r>
      <w:r>
        <w:t>2. Задачи, решаемые в ходе освоения программы дисциплины:</w:t>
      </w:r>
    </w:p>
    <w:p w:rsidR="006125B1" w:rsidRDefault="006125B1" w:rsidP="006125B1">
      <w:pPr>
        <w:spacing w:after="273" w:line="259" w:lineRule="auto"/>
        <w:ind w:left="708" w:right="0" w:firstLine="0"/>
        <w:jc w:val="left"/>
      </w:pPr>
      <w:r>
        <w:t>обучить студентов основным понятиям и с</w:t>
      </w:r>
      <w:r>
        <w:t xml:space="preserve">овременным концепциям основных </w:t>
      </w:r>
      <w:r>
        <w:t>стоматологических заболеваний;</w:t>
      </w:r>
    </w:p>
    <w:p w:rsidR="006125B1" w:rsidRDefault="006125B1" w:rsidP="006125B1">
      <w:pPr>
        <w:spacing w:after="273" w:line="259" w:lineRule="auto"/>
        <w:ind w:left="708" w:right="0" w:firstLine="0"/>
        <w:jc w:val="left"/>
      </w:pPr>
      <w:r>
        <w:t>обучить студентов этиологии, патогенезу, пр</w:t>
      </w:r>
      <w:r>
        <w:t xml:space="preserve">инципам диагностики, лечения и </w:t>
      </w:r>
      <w:r>
        <w:t>профилактики наиболее социально значимых стоматологических заболеваний и патологических процессов с учетом возрастных особенностей;</w:t>
      </w:r>
    </w:p>
    <w:p w:rsidR="006125B1" w:rsidRDefault="006125B1" w:rsidP="006125B1">
      <w:pPr>
        <w:spacing w:after="273" w:line="259" w:lineRule="auto"/>
        <w:ind w:right="0"/>
        <w:jc w:val="left"/>
      </w:pPr>
      <w:r>
        <w:t xml:space="preserve">        </w:t>
      </w:r>
      <w:r>
        <w:t xml:space="preserve">сформировать у студентов знания и умения формулировать принципы </w:t>
      </w:r>
      <w:r>
        <w:t xml:space="preserve">      </w:t>
      </w:r>
      <w:r w:rsidR="00A13CF0">
        <w:t xml:space="preserve">    </w:t>
      </w:r>
      <w:proofErr w:type="gramStart"/>
      <w:r w:rsidR="00A13CF0">
        <w:t xml:space="preserve">   </w:t>
      </w:r>
      <w:r>
        <w:t>(</w:t>
      </w:r>
      <w:proofErr w:type="gramEnd"/>
      <w:r>
        <w:t>алгоритмы, стратегию) и методы выявления, лечения и профила</w:t>
      </w:r>
      <w:r w:rsidR="00A13CF0">
        <w:t>ктики заболеваний слюнных желез</w:t>
      </w:r>
    </w:p>
    <w:p w:rsidR="006125B1" w:rsidRDefault="006125B1" w:rsidP="006125B1">
      <w:pPr>
        <w:spacing w:after="273" w:line="259" w:lineRule="auto"/>
        <w:ind w:left="708" w:right="0" w:firstLine="0"/>
        <w:jc w:val="left"/>
      </w:pPr>
      <w:bookmarkStart w:id="0" w:name="_GoBack"/>
      <w:bookmarkEnd w:id="0"/>
      <w:r>
        <w:lastRenderedPageBreak/>
        <w:t>сформировать у студентов знания и умения прово</w:t>
      </w:r>
      <w:r>
        <w:t xml:space="preserve">дить анализ научной литературы </w:t>
      </w:r>
      <w:r>
        <w:t xml:space="preserve">и официальных статистических обзоров, готовить обзоры научной литературы / рефераты по современным научным проблемам; </w:t>
      </w:r>
    </w:p>
    <w:p w:rsidR="006125B1" w:rsidRDefault="006125B1" w:rsidP="006125B1">
      <w:pPr>
        <w:spacing w:after="273" w:line="259" w:lineRule="auto"/>
        <w:ind w:left="708" w:right="0" w:firstLine="0"/>
        <w:jc w:val="left"/>
      </w:pPr>
      <w:r>
        <w:t xml:space="preserve">1.2. Место дисциплины в структуре образовательной программы </w:t>
      </w:r>
    </w:p>
    <w:p w:rsidR="006125B1" w:rsidRDefault="006125B1" w:rsidP="0084608A">
      <w:pPr>
        <w:spacing w:after="273" w:line="259" w:lineRule="auto"/>
        <w:ind w:left="708" w:right="0" w:firstLine="0"/>
        <w:jc w:val="left"/>
      </w:pPr>
      <w:r>
        <w:t xml:space="preserve">Дисциплина «Болезни слюнных желез при эндокринных заболеваниях» </w:t>
      </w:r>
      <w:r w:rsidR="0084608A">
        <w:t xml:space="preserve">является дисциплиной по выбору </w:t>
      </w:r>
      <w:r>
        <w:t>Блока Б1 Дисциплины. Общая трудо</w:t>
      </w:r>
      <w:r w:rsidR="0084608A">
        <w:t>емкость дисциплины составляет 2</w:t>
      </w:r>
      <w:r>
        <w:t xml:space="preserve"> </w:t>
      </w:r>
      <w:proofErr w:type="spellStart"/>
      <w:r>
        <w:t>з.е</w:t>
      </w:r>
      <w:proofErr w:type="spellEnd"/>
      <w:r>
        <w:t xml:space="preserve">. </w:t>
      </w:r>
    </w:p>
    <w:p w:rsidR="00110B49" w:rsidRDefault="00110B49" w:rsidP="00110B49">
      <w:pPr>
        <w:spacing w:after="266" w:line="259" w:lineRule="auto"/>
        <w:ind w:left="-5" w:right="0"/>
        <w:jc w:val="left"/>
      </w:pPr>
      <w:r>
        <w:rPr>
          <w:b/>
          <w:sz w:val="24"/>
        </w:rPr>
        <w:t xml:space="preserve">2. Перечень планируемых результатов обучения </w:t>
      </w:r>
    </w:p>
    <w:p w:rsidR="00110B49" w:rsidRDefault="00110B49" w:rsidP="00110B49">
      <w:pPr>
        <w:spacing w:after="199" w:line="259" w:lineRule="auto"/>
        <w:ind w:left="718" w:right="0"/>
        <w:jc w:val="left"/>
      </w:pPr>
      <w:r>
        <w:rPr>
          <w:b/>
          <w:sz w:val="24"/>
        </w:rPr>
        <w:t xml:space="preserve">Формируемые в процессе изучения </w:t>
      </w:r>
      <w:proofErr w:type="gramStart"/>
      <w:r>
        <w:rPr>
          <w:b/>
          <w:sz w:val="24"/>
        </w:rPr>
        <w:t>дисциплины  компетенции</w:t>
      </w:r>
      <w:proofErr w:type="gramEnd"/>
      <w:r>
        <w:rPr>
          <w:b/>
          <w:sz w:val="24"/>
        </w:rPr>
        <w:t xml:space="preserve"> </w:t>
      </w:r>
    </w:p>
    <w:p w:rsidR="00110B49" w:rsidRDefault="00110B49" w:rsidP="00110B49">
      <w:pPr>
        <w:spacing w:after="235" w:line="259" w:lineRule="auto"/>
        <w:ind w:left="708" w:right="0" w:firstLine="0"/>
        <w:jc w:val="left"/>
      </w:pPr>
      <w:r>
        <w:rPr>
          <w:b/>
          <w:sz w:val="22"/>
        </w:rPr>
        <w:t xml:space="preserve"> </w:t>
      </w:r>
    </w:p>
    <w:p w:rsidR="00110B49" w:rsidRDefault="00110B49" w:rsidP="00110B49">
      <w:pPr>
        <w:pStyle w:val="1"/>
        <w:spacing w:after="0"/>
        <w:ind w:left="10" w:right="77"/>
      </w:pPr>
      <w:r>
        <w:t>КОМПЕТЕНЦИИ ОБУЧАЮЩЕГОСЯ, ФОРМИРУЕМЫЕ В РЕЗУЛЬТАТЕ О</w:t>
      </w:r>
      <w:r w:rsidR="00A13CF0">
        <w:t>СВОЕНИЯ ДИСЦИПЛИНЫ «Болезни слюнных желез при эндокринных заболеваниях</w:t>
      </w:r>
      <w:r>
        <w:t xml:space="preserve">» </w:t>
      </w:r>
    </w:p>
    <w:p w:rsidR="00110B49" w:rsidRPr="00BA06CB" w:rsidRDefault="00110B49" w:rsidP="00110B49">
      <w:pPr>
        <w:rPr>
          <w:lang w:bidi="ar-SA"/>
        </w:rPr>
      </w:pPr>
    </w:p>
    <w:tbl>
      <w:tblPr>
        <w:tblStyle w:val="TableNormal"/>
        <w:tblW w:w="9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6"/>
        <w:gridCol w:w="4252"/>
      </w:tblGrid>
      <w:tr w:rsidR="00110B49" w:rsidRPr="00BA06CB" w:rsidTr="00EF56FE">
        <w:trPr>
          <w:trHeight w:val="958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B49" w:rsidRPr="00BA06CB" w:rsidRDefault="00110B49" w:rsidP="00EF56FE">
            <w:pPr>
              <w:tabs>
                <w:tab w:val="left" w:pos="708"/>
                <w:tab w:val="right" w:leader="underscore" w:pos="9328"/>
              </w:tabs>
              <w:jc w:val="center"/>
              <w:rPr>
                <w:b/>
                <w:bCs/>
                <w:szCs w:val="28"/>
              </w:rPr>
            </w:pPr>
            <w:r w:rsidRPr="00BA06CB">
              <w:rPr>
                <w:b/>
                <w:bCs/>
                <w:szCs w:val="28"/>
              </w:rPr>
              <w:t xml:space="preserve">Код и наименование компетенции </w:t>
            </w:r>
          </w:p>
          <w:p w:rsidR="00110B49" w:rsidRPr="00BA06CB" w:rsidRDefault="00110B49" w:rsidP="00EF56FE">
            <w:pPr>
              <w:tabs>
                <w:tab w:val="left" w:pos="708"/>
                <w:tab w:val="right" w:leader="underscore" w:pos="9328"/>
              </w:tabs>
              <w:jc w:val="center"/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>(или ее части)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49" w:rsidRPr="00BA06CB" w:rsidRDefault="00110B49" w:rsidP="00EF56FE">
            <w:pPr>
              <w:tabs>
                <w:tab w:val="left" w:pos="708"/>
                <w:tab w:val="right" w:leader="underscore" w:pos="9328"/>
              </w:tabs>
              <w:jc w:val="center"/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>Код и наименование индикатора достижения   компетенции</w:t>
            </w:r>
          </w:p>
        </w:tc>
      </w:tr>
      <w:tr w:rsidR="00110B49" w:rsidRPr="00BA06CB" w:rsidTr="00EF56FE">
        <w:trPr>
          <w:trHeight w:val="318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49" w:rsidRPr="00BA06CB" w:rsidRDefault="00110B49" w:rsidP="00EF56FE">
            <w:pPr>
              <w:jc w:val="center"/>
              <w:rPr>
                <w:szCs w:val="28"/>
              </w:rPr>
            </w:pPr>
            <w:r w:rsidRPr="00BA06CB">
              <w:rPr>
                <w:b/>
                <w:bCs/>
                <w:i/>
                <w:iCs/>
                <w:szCs w:val="28"/>
              </w:rPr>
              <w:t>Общепрофессиональные компетенции (ОПК)</w:t>
            </w:r>
          </w:p>
        </w:tc>
      </w:tr>
      <w:tr w:rsidR="00110B49" w:rsidRPr="00BA06CB" w:rsidTr="00EF56FE">
        <w:trPr>
          <w:trHeight w:val="2072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49" w:rsidRPr="00BA06CB" w:rsidRDefault="00110B49" w:rsidP="00EF56FE">
            <w:pPr>
              <w:keepNext/>
              <w:keepLines/>
              <w:tabs>
                <w:tab w:val="left" w:pos="708"/>
                <w:tab w:val="right" w:leader="underscore" w:pos="9328"/>
              </w:tabs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lastRenderedPageBreak/>
              <w:t>ОПК 4</w:t>
            </w:r>
            <w:r w:rsidRPr="00BA06CB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Pr="00BA06CB">
              <w:rPr>
                <w:szCs w:val="28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49" w:rsidRPr="00BA06CB" w:rsidRDefault="00110B49" w:rsidP="00EF56FE">
            <w:pPr>
              <w:keepNext/>
              <w:keepLines/>
              <w:tabs>
                <w:tab w:val="left" w:pos="708"/>
                <w:tab w:val="right" w:leader="underscore" w:pos="9328"/>
              </w:tabs>
              <w:rPr>
                <w:szCs w:val="28"/>
              </w:rPr>
            </w:pPr>
            <w:r w:rsidRPr="00BA06CB">
              <w:rPr>
                <w:szCs w:val="28"/>
              </w:rPr>
              <w:t>ИД-3 ОПК-4 – 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</w:tr>
      <w:tr w:rsidR="00110B49" w:rsidRPr="00BA06CB" w:rsidTr="00EF56FE">
        <w:trPr>
          <w:trHeight w:val="5118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49" w:rsidRPr="00BA06CB" w:rsidRDefault="00110B49" w:rsidP="00EF56FE">
            <w:pPr>
              <w:rPr>
                <w:szCs w:val="28"/>
              </w:rPr>
            </w:pPr>
            <w:proofErr w:type="gramStart"/>
            <w:r w:rsidRPr="00BA06CB">
              <w:rPr>
                <w:b/>
                <w:bCs/>
                <w:szCs w:val="28"/>
              </w:rPr>
              <w:t xml:space="preserve">знать: </w:t>
            </w:r>
            <w:r w:rsidRPr="00BA06CB">
              <w:rPr>
                <w:szCs w:val="28"/>
              </w:rPr>
              <w:t xml:space="preserve"> общие</w:t>
            </w:r>
            <w:proofErr w:type="gramEnd"/>
            <w:r w:rsidRPr="00BA06CB">
              <w:rPr>
                <w:szCs w:val="28"/>
              </w:rPr>
              <w:t xml:space="preserve">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организма.</w:t>
            </w:r>
          </w:p>
          <w:p w:rsidR="00110B49" w:rsidRPr="00BA06CB" w:rsidRDefault="00110B49" w:rsidP="00EF56FE">
            <w:pPr>
              <w:rPr>
                <w:szCs w:val="28"/>
              </w:rPr>
            </w:pPr>
            <w:proofErr w:type="gramStart"/>
            <w:r w:rsidRPr="00BA06CB">
              <w:rPr>
                <w:b/>
                <w:bCs/>
                <w:szCs w:val="28"/>
              </w:rPr>
              <w:t xml:space="preserve">уметь: </w:t>
            </w:r>
            <w:r w:rsidRPr="00BA06CB">
              <w:rPr>
                <w:szCs w:val="28"/>
              </w:rPr>
              <w:t xml:space="preserve"> интерпретировать</w:t>
            </w:r>
            <w:proofErr w:type="gramEnd"/>
            <w:r w:rsidRPr="00BA06CB">
              <w:rPr>
                <w:szCs w:val="28"/>
              </w:rPr>
              <w:t xml:space="preserve"> результаты лабораторных, инструментальных, и иных исследований в целях распознавания состояния или установления диагноза. Решать ситуационные задачи;</w:t>
            </w:r>
          </w:p>
          <w:p w:rsidR="00110B49" w:rsidRPr="00BA06CB" w:rsidRDefault="00110B49" w:rsidP="00EF56FE">
            <w:pPr>
              <w:rPr>
                <w:szCs w:val="28"/>
              </w:rPr>
            </w:pPr>
            <w:r w:rsidRPr="00BA06CB">
              <w:rPr>
                <w:szCs w:val="28"/>
              </w:rPr>
              <w:t>Применять возможности современных информационных</w:t>
            </w:r>
          </w:p>
          <w:p w:rsidR="00110B49" w:rsidRPr="00BA06CB" w:rsidRDefault="00110B49" w:rsidP="00EF56FE">
            <w:pPr>
              <w:rPr>
                <w:szCs w:val="28"/>
              </w:rPr>
            </w:pPr>
            <w:r w:rsidRPr="00BA06CB">
              <w:rPr>
                <w:szCs w:val="28"/>
              </w:rPr>
              <w:t>технологий для решения профессиональных задач;</w:t>
            </w:r>
            <w:r w:rsidRPr="00BA06CB">
              <w:rPr>
                <w:szCs w:val="28"/>
              </w:rPr>
              <w:br/>
            </w:r>
            <w:r w:rsidRPr="00BA06CB">
              <w:rPr>
                <w:b/>
                <w:bCs/>
                <w:szCs w:val="28"/>
              </w:rPr>
              <w:t xml:space="preserve">владеть: </w:t>
            </w:r>
            <w:r w:rsidRPr="00BA06CB">
              <w:rPr>
                <w:szCs w:val="28"/>
              </w:rPr>
              <w:t xml:space="preserve"> навыками проведения обследования пациентов с применением лабораторных, инструментальных и функциональных методов исследования; Алгоритмом постановки развернутого клинического диагноза пациентам на основании международной классификации болезней; Алгоритмом выполнения основных врачебных диагностических, инструментальных методов исследования; Алгоритмом выполнения дополнительных врачебных диагностических, инструментальных методов исследования;</w:t>
            </w:r>
          </w:p>
        </w:tc>
      </w:tr>
      <w:tr w:rsidR="00110B49" w:rsidRPr="00BA06CB" w:rsidTr="00EF56FE">
        <w:trPr>
          <w:trHeight w:val="2238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49" w:rsidRPr="00BA06CB" w:rsidRDefault="00110B49" w:rsidP="00EF56FE">
            <w:pPr>
              <w:keepNext/>
              <w:keepLines/>
              <w:tabs>
                <w:tab w:val="left" w:pos="708"/>
                <w:tab w:val="right" w:leader="underscore" w:pos="9328"/>
              </w:tabs>
              <w:ind w:left="0" w:firstLine="0"/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>ОПК-5</w:t>
            </w:r>
            <w:r w:rsidRPr="00BA06CB">
              <w:rPr>
                <w:szCs w:val="28"/>
              </w:rPr>
              <w:t xml:space="preserve">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49" w:rsidRPr="00BA06CB" w:rsidRDefault="00110B49" w:rsidP="00EF56FE">
            <w:pPr>
              <w:keepNext/>
              <w:keepLines/>
              <w:tabs>
                <w:tab w:val="left" w:pos="708"/>
                <w:tab w:val="right" w:leader="underscore" w:pos="9328"/>
              </w:tabs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>ИД-З ОПК-5</w:t>
            </w:r>
            <w:r w:rsidRPr="00BA06CB">
              <w:rPr>
                <w:szCs w:val="28"/>
              </w:rPr>
              <w:t xml:space="preserve"> Применяет данные оценки морфофункциональных процессов для решения профессиональных задач</w:t>
            </w:r>
          </w:p>
        </w:tc>
      </w:tr>
      <w:tr w:rsidR="00110B49" w:rsidRPr="00BA06CB" w:rsidTr="00EF56FE">
        <w:trPr>
          <w:trHeight w:val="2238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49" w:rsidRPr="00BA06CB" w:rsidRDefault="00110B49" w:rsidP="00EF56FE">
            <w:pPr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 xml:space="preserve">знать: </w:t>
            </w:r>
            <w:r w:rsidRPr="00BA06CB">
              <w:rPr>
                <w:szCs w:val="28"/>
              </w:rPr>
              <w:t>морфофункциональные процессы в организме человека для решения профессиональных задач.</w:t>
            </w:r>
          </w:p>
          <w:p w:rsidR="00110B49" w:rsidRPr="00BA06CB" w:rsidRDefault="00110B49" w:rsidP="00EF56FE">
            <w:pPr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 xml:space="preserve">уметь: </w:t>
            </w:r>
            <w:r w:rsidRPr="00BA06CB">
              <w:rPr>
                <w:szCs w:val="28"/>
              </w:rPr>
              <w:t>оценивать морфофункциональные процессы в организме человека для решения профессиональных задач</w:t>
            </w:r>
            <w:r w:rsidRPr="00BA06CB">
              <w:rPr>
                <w:b/>
                <w:bCs/>
                <w:szCs w:val="28"/>
              </w:rPr>
              <w:t>.</w:t>
            </w:r>
          </w:p>
          <w:p w:rsidR="00110B49" w:rsidRPr="00BA06CB" w:rsidRDefault="00110B49" w:rsidP="00EF56FE">
            <w:pPr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lastRenderedPageBreak/>
              <w:t xml:space="preserve">владеть: </w:t>
            </w:r>
            <w:r w:rsidRPr="00BA06CB">
              <w:rPr>
                <w:szCs w:val="28"/>
              </w:rPr>
              <w:t>навыками оценки морфофункциональных процессов в организме для постановки правильного диагноза и назначения адекватной терапии</w:t>
            </w:r>
          </w:p>
        </w:tc>
      </w:tr>
      <w:tr w:rsidR="00110B49" w:rsidRPr="00BA06CB" w:rsidTr="00EF56FE">
        <w:trPr>
          <w:trHeight w:val="318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49" w:rsidRPr="00BA06CB" w:rsidRDefault="00110B49" w:rsidP="00EF56FE">
            <w:pPr>
              <w:keepNext/>
              <w:keepLines/>
              <w:tabs>
                <w:tab w:val="left" w:pos="708"/>
                <w:tab w:val="right" w:leader="underscore" w:pos="9328"/>
              </w:tabs>
              <w:jc w:val="center"/>
              <w:rPr>
                <w:szCs w:val="28"/>
              </w:rPr>
            </w:pPr>
            <w:r w:rsidRPr="00BA06CB">
              <w:rPr>
                <w:b/>
                <w:bCs/>
                <w:i/>
                <w:iCs/>
                <w:szCs w:val="28"/>
              </w:rPr>
              <w:lastRenderedPageBreak/>
              <w:t>Профессиональные компетенции (ПК)</w:t>
            </w:r>
          </w:p>
        </w:tc>
      </w:tr>
      <w:tr w:rsidR="00110B49" w:rsidRPr="00BA06CB" w:rsidTr="00EF56FE">
        <w:trPr>
          <w:trHeight w:val="1598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49" w:rsidRPr="00BA06CB" w:rsidRDefault="00110B49" w:rsidP="00EF56FE">
            <w:pPr>
              <w:keepNext/>
              <w:keepLines/>
              <w:tabs>
                <w:tab w:val="left" w:pos="708"/>
                <w:tab w:val="right" w:leader="underscore" w:pos="9328"/>
              </w:tabs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 xml:space="preserve">ПК 2 </w:t>
            </w:r>
            <w:r w:rsidRPr="00BA06CB">
              <w:rPr>
                <w:szCs w:val="28"/>
              </w:rPr>
              <w:t>Способен проводить обследования</w:t>
            </w:r>
          </w:p>
          <w:p w:rsidR="00110B49" w:rsidRPr="00BA06CB" w:rsidRDefault="00110B49" w:rsidP="00EF56FE">
            <w:pPr>
              <w:keepNext/>
              <w:keepLines/>
              <w:tabs>
                <w:tab w:val="left" w:pos="708"/>
                <w:tab w:val="right" w:leader="underscore" w:pos="9328"/>
              </w:tabs>
              <w:rPr>
                <w:szCs w:val="28"/>
              </w:rPr>
            </w:pPr>
            <w:r w:rsidRPr="00BA06CB">
              <w:rPr>
                <w:szCs w:val="28"/>
              </w:rPr>
              <w:t>пациента с целью установления диагноза.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49" w:rsidRPr="00BA06CB" w:rsidRDefault="00110B49" w:rsidP="00EF56FE">
            <w:pPr>
              <w:keepNext/>
              <w:keepLines/>
              <w:tabs>
                <w:tab w:val="left" w:pos="708"/>
                <w:tab w:val="right" w:leader="underscore" w:pos="9328"/>
              </w:tabs>
              <w:rPr>
                <w:szCs w:val="28"/>
              </w:rPr>
            </w:pPr>
            <w:r w:rsidRPr="00BA06CB">
              <w:rPr>
                <w:szCs w:val="28"/>
              </w:rPr>
              <w:t>ИД-2 ПК-2 – Формулирует предварительный диагноз и составляет план лабораторных и инструментальных обследований пациента</w:t>
            </w:r>
          </w:p>
        </w:tc>
      </w:tr>
      <w:tr w:rsidR="00110B49" w:rsidRPr="00BA06CB" w:rsidTr="00EF56FE">
        <w:trPr>
          <w:trHeight w:val="1598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49" w:rsidRPr="00BA06CB" w:rsidRDefault="00110B49" w:rsidP="00EF56FE">
            <w:pPr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 xml:space="preserve">знать: </w:t>
            </w:r>
            <w:r w:rsidRPr="00BA06CB">
              <w:rPr>
                <w:szCs w:val="28"/>
              </w:rPr>
              <w:t>методы обследования пациента с целью установки диагноза.</w:t>
            </w:r>
          </w:p>
          <w:p w:rsidR="00110B49" w:rsidRPr="00BA06CB" w:rsidRDefault="00110B49" w:rsidP="00EF56FE">
            <w:pPr>
              <w:rPr>
                <w:b/>
                <w:bCs/>
                <w:szCs w:val="28"/>
              </w:rPr>
            </w:pPr>
            <w:r w:rsidRPr="00BA06CB">
              <w:rPr>
                <w:b/>
                <w:bCs/>
                <w:szCs w:val="28"/>
              </w:rPr>
              <w:t xml:space="preserve">уметь: </w:t>
            </w:r>
            <w:r w:rsidRPr="00BA06CB">
              <w:rPr>
                <w:szCs w:val="28"/>
              </w:rPr>
              <w:t xml:space="preserve">провести обследование пациента, формулировать предварительный диагноз. </w:t>
            </w:r>
          </w:p>
          <w:p w:rsidR="00110B49" w:rsidRPr="00BA06CB" w:rsidRDefault="00110B49" w:rsidP="00EF56FE">
            <w:pPr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 xml:space="preserve">владеть: </w:t>
            </w:r>
            <w:r w:rsidRPr="00BA06CB">
              <w:rPr>
                <w:szCs w:val="28"/>
              </w:rPr>
              <w:t xml:space="preserve">навыками постановки </w:t>
            </w:r>
            <w:proofErr w:type="gramStart"/>
            <w:r w:rsidRPr="00BA06CB">
              <w:rPr>
                <w:szCs w:val="28"/>
              </w:rPr>
              <w:t>диагноза  и</w:t>
            </w:r>
            <w:proofErr w:type="gramEnd"/>
            <w:r w:rsidRPr="00BA06CB">
              <w:rPr>
                <w:szCs w:val="28"/>
              </w:rPr>
              <w:t xml:space="preserve"> составления плана лабораторного и инструментального обследования пациентов</w:t>
            </w:r>
          </w:p>
        </w:tc>
      </w:tr>
    </w:tbl>
    <w:p w:rsidR="00110B49" w:rsidRDefault="00110B49" w:rsidP="00110B49">
      <w:pPr>
        <w:spacing w:after="0" w:line="259" w:lineRule="auto"/>
        <w:ind w:left="-1702" w:right="11127" w:firstLine="0"/>
        <w:jc w:val="left"/>
      </w:pPr>
    </w:p>
    <w:p w:rsidR="00110B49" w:rsidRDefault="00110B49" w:rsidP="00110B49">
      <w:pPr>
        <w:spacing w:after="0" w:line="259" w:lineRule="auto"/>
        <w:ind w:left="-1702" w:right="11127" w:firstLine="0"/>
        <w:jc w:val="left"/>
      </w:pPr>
    </w:p>
    <w:p w:rsidR="00110B49" w:rsidRDefault="00110B49" w:rsidP="00110B49">
      <w:pPr>
        <w:spacing w:after="0" w:line="259" w:lineRule="auto"/>
        <w:ind w:left="708" w:right="0" w:firstLine="0"/>
      </w:pPr>
      <w:r>
        <w:rPr>
          <w:i/>
          <w:sz w:val="22"/>
        </w:rPr>
        <w:t xml:space="preserve"> </w:t>
      </w:r>
    </w:p>
    <w:p w:rsidR="00110B49" w:rsidRDefault="00110B49" w:rsidP="00110B49">
      <w:pPr>
        <w:spacing w:after="335" w:line="259" w:lineRule="auto"/>
        <w:ind w:left="708" w:right="0" w:firstLine="0"/>
        <w:jc w:val="left"/>
      </w:pPr>
      <w:r>
        <w:rPr>
          <w:i/>
          <w:sz w:val="22"/>
        </w:rPr>
        <w:t xml:space="preserve"> </w:t>
      </w:r>
    </w:p>
    <w:p w:rsidR="00110B49" w:rsidRDefault="00110B49" w:rsidP="00110B49">
      <w:pPr>
        <w:numPr>
          <w:ilvl w:val="0"/>
          <w:numId w:val="1"/>
        </w:numPr>
        <w:spacing w:after="249" w:line="259" w:lineRule="auto"/>
        <w:ind w:right="0" w:hanging="266"/>
        <w:jc w:val="left"/>
      </w:pPr>
      <w:r>
        <w:rPr>
          <w:b/>
        </w:rPr>
        <w:t xml:space="preserve">Трудоемкость учебной дисциплины составляет 2 зачетных единиц, 72 академических часов. </w:t>
      </w:r>
    </w:p>
    <w:p w:rsidR="00110B49" w:rsidRDefault="0084608A" w:rsidP="00110B49">
      <w:pPr>
        <w:ind w:left="2" w:right="74"/>
      </w:pPr>
      <w:r>
        <w:t>Лекции - 8</w:t>
      </w:r>
      <w:r w:rsidR="00110B49">
        <w:t xml:space="preserve"> ч. </w:t>
      </w:r>
    </w:p>
    <w:p w:rsidR="00110B49" w:rsidRDefault="0084608A" w:rsidP="00110B49">
      <w:pPr>
        <w:ind w:left="2" w:right="74"/>
      </w:pPr>
      <w:r>
        <w:t>Практические занятия - 16</w:t>
      </w:r>
      <w:r w:rsidR="00110B49">
        <w:t xml:space="preserve"> ч. </w:t>
      </w:r>
    </w:p>
    <w:p w:rsidR="00110B49" w:rsidRDefault="00110B49" w:rsidP="00110B49">
      <w:pPr>
        <w:spacing w:after="154"/>
        <w:ind w:left="2" w:right="74"/>
      </w:pPr>
      <w:r>
        <w:t xml:space="preserve">Самостоятельная работа </w:t>
      </w:r>
      <w:r w:rsidR="0084608A">
        <w:t>– 48</w:t>
      </w:r>
      <w:r>
        <w:t xml:space="preserve"> ч. </w:t>
      </w:r>
    </w:p>
    <w:p w:rsidR="00110B49" w:rsidRDefault="00110B49" w:rsidP="00110B4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110B49" w:rsidRDefault="00110B49" w:rsidP="00110B49">
      <w:pPr>
        <w:pStyle w:val="a3"/>
        <w:numPr>
          <w:ilvl w:val="0"/>
          <w:numId w:val="1"/>
        </w:numPr>
        <w:spacing w:after="0" w:line="259" w:lineRule="auto"/>
        <w:ind w:right="0"/>
        <w:jc w:val="left"/>
        <w:rPr>
          <w:b/>
        </w:rPr>
      </w:pPr>
      <w:r w:rsidRPr="00BA06CB">
        <w:rPr>
          <w:b/>
        </w:rPr>
        <w:t>Основные разделы дис</w:t>
      </w:r>
      <w:r>
        <w:rPr>
          <w:b/>
        </w:rPr>
        <w:t>ц</w:t>
      </w:r>
      <w:r w:rsidRPr="00BA06CB">
        <w:rPr>
          <w:b/>
        </w:rPr>
        <w:t>иплины</w:t>
      </w:r>
      <w:r>
        <w:rPr>
          <w:b/>
        </w:rPr>
        <w:t xml:space="preserve">. </w:t>
      </w:r>
    </w:p>
    <w:p w:rsidR="00110B49" w:rsidRPr="00BA06CB" w:rsidRDefault="00110B49" w:rsidP="00110B49">
      <w:pPr>
        <w:pStyle w:val="a3"/>
        <w:spacing w:after="0" w:line="259" w:lineRule="auto"/>
        <w:ind w:left="266" w:right="0" w:firstLine="0"/>
        <w:jc w:val="left"/>
        <w:rPr>
          <w:szCs w:val="28"/>
        </w:rPr>
      </w:pPr>
      <w:r w:rsidRPr="00BA06CB">
        <w:rPr>
          <w:szCs w:val="28"/>
        </w:rPr>
        <w:t>1.</w:t>
      </w:r>
      <w:r w:rsidRPr="00BA06CB">
        <w:rPr>
          <w:szCs w:val="28"/>
        </w:rPr>
        <w:tab/>
      </w:r>
      <w:r w:rsidR="0084608A">
        <w:rPr>
          <w:szCs w:val="28"/>
        </w:rPr>
        <w:t>Воспалительные заболевания слюнных желез</w:t>
      </w:r>
    </w:p>
    <w:p w:rsidR="00110B49" w:rsidRPr="00BA06CB" w:rsidRDefault="0084608A" w:rsidP="00110B49">
      <w:pPr>
        <w:pStyle w:val="a3"/>
        <w:spacing w:after="0" w:line="259" w:lineRule="auto"/>
        <w:ind w:left="266" w:right="0" w:firstLine="0"/>
        <w:jc w:val="left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Травмы слюнных желез</w:t>
      </w:r>
    </w:p>
    <w:p w:rsidR="0084608A" w:rsidRDefault="00110B49" w:rsidP="00110B49">
      <w:pPr>
        <w:pStyle w:val="a3"/>
        <w:spacing w:after="0" w:line="259" w:lineRule="auto"/>
        <w:ind w:left="266" w:right="0" w:firstLine="0"/>
        <w:jc w:val="left"/>
        <w:rPr>
          <w:szCs w:val="28"/>
        </w:rPr>
      </w:pPr>
      <w:r w:rsidRPr="00BA06CB">
        <w:rPr>
          <w:szCs w:val="28"/>
        </w:rPr>
        <w:t>3.</w:t>
      </w:r>
      <w:r w:rsidRPr="00BA06CB">
        <w:rPr>
          <w:szCs w:val="28"/>
        </w:rPr>
        <w:tab/>
      </w:r>
      <w:r w:rsidR="0084608A">
        <w:rPr>
          <w:szCs w:val="28"/>
        </w:rPr>
        <w:t>Новообразования слюнных желез</w:t>
      </w:r>
    </w:p>
    <w:p w:rsidR="00110B49" w:rsidRDefault="00110B49" w:rsidP="00110B49">
      <w:pPr>
        <w:pStyle w:val="a3"/>
        <w:spacing w:after="0" w:line="259" w:lineRule="auto"/>
        <w:ind w:left="266" w:right="0" w:firstLine="0"/>
        <w:jc w:val="left"/>
        <w:rPr>
          <w:szCs w:val="28"/>
        </w:rPr>
      </w:pPr>
    </w:p>
    <w:p w:rsidR="00110B49" w:rsidRDefault="00110B49" w:rsidP="00110B49">
      <w:pPr>
        <w:pStyle w:val="a3"/>
        <w:spacing w:after="0" w:line="259" w:lineRule="auto"/>
        <w:ind w:left="266" w:right="0" w:firstLine="0"/>
        <w:jc w:val="left"/>
        <w:rPr>
          <w:b/>
          <w:szCs w:val="28"/>
        </w:rPr>
      </w:pPr>
      <w:r w:rsidRPr="00C5257C">
        <w:rPr>
          <w:b/>
          <w:szCs w:val="28"/>
        </w:rPr>
        <w:t>Форма контроля: зачет</w:t>
      </w:r>
    </w:p>
    <w:p w:rsidR="00110B49" w:rsidRDefault="00110B49" w:rsidP="00110B49">
      <w:pPr>
        <w:pStyle w:val="a3"/>
        <w:spacing w:after="0" w:line="259" w:lineRule="auto"/>
        <w:ind w:left="266" w:right="0" w:firstLine="0"/>
        <w:jc w:val="left"/>
        <w:rPr>
          <w:b/>
          <w:szCs w:val="28"/>
        </w:rPr>
      </w:pPr>
    </w:p>
    <w:p w:rsidR="00110B49" w:rsidRPr="00C5257C" w:rsidRDefault="00110B49" w:rsidP="00110B49">
      <w:pPr>
        <w:spacing w:line="276" w:lineRule="auto"/>
        <w:rPr>
          <w:rFonts w:eastAsia="Arial Unicode MS" w:cs="Arial Unicode MS"/>
          <w:szCs w:val="28"/>
          <w:u w:color="000000"/>
          <w:bdr w:val="nil"/>
          <w:lang w:bidi="ar-SA"/>
        </w:rPr>
      </w:pPr>
      <w:r>
        <w:rPr>
          <w:b/>
          <w:szCs w:val="28"/>
        </w:rPr>
        <w:t xml:space="preserve">    </w:t>
      </w:r>
      <w:r w:rsidRPr="00C5257C">
        <w:rPr>
          <w:rFonts w:eastAsia="Arial Unicode MS" w:cs="Arial Unicode MS"/>
          <w:szCs w:val="28"/>
          <w:u w:color="000000"/>
          <w:bdr w:val="nil"/>
          <w:lang w:bidi="ar-SA"/>
        </w:rPr>
        <w:t xml:space="preserve">Кафедра: хирургическая стоматология и челюстно-лицевой хирургии с </w:t>
      </w:r>
      <w:r>
        <w:rPr>
          <w:rFonts w:eastAsia="Arial Unicode MS" w:cs="Arial Unicode MS"/>
          <w:szCs w:val="28"/>
          <w:u w:color="000000"/>
          <w:bdr w:val="nil"/>
          <w:lang w:bidi="ar-SA"/>
        </w:rPr>
        <w:t xml:space="preserve">  </w:t>
      </w:r>
      <w:r w:rsidRPr="00C5257C">
        <w:rPr>
          <w:rFonts w:eastAsia="Arial Unicode MS" w:cs="Arial Unicode MS"/>
          <w:szCs w:val="28"/>
          <w:u w:color="000000"/>
          <w:bdr w:val="nil"/>
          <w:lang w:bidi="ar-SA"/>
        </w:rPr>
        <w:t>курсом усовершенствования врачей.</w:t>
      </w:r>
    </w:p>
    <w:p w:rsidR="00110B49" w:rsidRPr="00C5257C" w:rsidRDefault="00110B49" w:rsidP="00110B49">
      <w:pPr>
        <w:spacing w:line="276" w:lineRule="auto"/>
        <w:jc w:val="left"/>
        <w:rPr>
          <w:b/>
          <w:szCs w:val="28"/>
        </w:rPr>
      </w:pPr>
    </w:p>
    <w:p w:rsidR="00110B49" w:rsidRDefault="00110B49" w:rsidP="00110B49">
      <w:pPr>
        <w:pStyle w:val="a3"/>
        <w:spacing w:after="0" w:line="259" w:lineRule="auto"/>
        <w:ind w:left="266" w:right="0" w:firstLine="0"/>
        <w:jc w:val="left"/>
        <w:rPr>
          <w:b/>
          <w:szCs w:val="28"/>
        </w:rPr>
      </w:pPr>
    </w:p>
    <w:p w:rsidR="00110B49" w:rsidRPr="00C5257C" w:rsidRDefault="00110B49" w:rsidP="00110B49">
      <w:pPr>
        <w:pStyle w:val="a3"/>
        <w:spacing w:after="0" w:line="259" w:lineRule="auto"/>
        <w:ind w:left="266" w:right="0" w:firstLine="0"/>
        <w:jc w:val="left"/>
        <w:rPr>
          <w:b/>
          <w:szCs w:val="28"/>
        </w:rPr>
      </w:pPr>
      <w:r>
        <w:rPr>
          <w:b/>
          <w:szCs w:val="28"/>
        </w:rPr>
        <w:t xml:space="preserve">Заведующий кафедрой                                               Х. А. </w:t>
      </w:r>
      <w:proofErr w:type="spellStart"/>
      <w:r>
        <w:rPr>
          <w:b/>
          <w:szCs w:val="28"/>
        </w:rPr>
        <w:t>Ордашев</w:t>
      </w:r>
      <w:proofErr w:type="spellEnd"/>
    </w:p>
    <w:p w:rsidR="006100E7" w:rsidRPr="00110B49" w:rsidRDefault="006100E7">
      <w:pPr>
        <w:rPr>
          <w:sz w:val="24"/>
          <w:szCs w:val="24"/>
        </w:rPr>
      </w:pPr>
    </w:p>
    <w:sectPr w:rsidR="006100E7" w:rsidRPr="00110B49">
      <w:pgSz w:w="11906" w:h="16838"/>
      <w:pgMar w:top="1133" w:right="779" w:bottom="132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4DE"/>
    <w:multiLevelType w:val="hybridMultilevel"/>
    <w:tmpl w:val="59E04568"/>
    <w:lvl w:ilvl="0" w:tplc="F3186C06">
      <w:start w:val="1"/>
      <w:numFmt w:val="bullet"/>
      <w:lvlText w:val="-"/>
      <w:lvlJc w:val="left"/>
    </w:lvl>
    <w:lvl w:ilvl="1" w:tplc="9530CA90">
      <w:numFmt w:val="decimal"/>
      <w:lvlText w:val=""/>
      <w:lvlJc w:val="left"/>
    </w:lvl>
    <w:lvl w:ilvl="2" w:tplc="7A8490D6">
      <w:numFmt w:val="decimal"/>
      <w:lvlText w:val=""/>
      <w:lvlJc w:val="left"/>
    </w:lvl>
    <w:lvl w:ilvl="3" w:tplc="DB60890E">
      <w:numFmt w:val="decimal"/>
      <w:lvlText w:val=""/>
      <w:lvlJc w:val="left"/>
    </w:lvl>
    <w:lvl w:ilvl="4" w:tplc="6E5C54C4">
      <w:numFmt w:val="decimal"/>
      <w:lvlText w:val=""/>
      <w:lvlJc w:val="left"/>
    </w:lvl>
    <w:lvl w:ilvl="5" w:tplc="68806D9C">
      <w:numFmt w:val="decimal"/>
      <w:lvlText w:val=""/>
      <w:lvlJc w:val="left"/>
    </w:lvl>
    <w:lvl w:ilvl="6" w:tplc="550C3B18">
      <w:numFmt w:val="decimal"/>
      <w:lvlText w:val=""/>
      <w:lvlJc w:val="left"/>
    </w:lvl>
    <w:lvl w:ilvl="7" w:tplc="5DE0B8EC">
      <w:numFmt w:val="decimal"/>
      <w:lvlText w:val=""/>
      <w:lvlJc w:val="left"/>
    </w:lvl>
    <w:lvl w:ilvl="8" w:tplc="C772DF56">
      <w:numFmt w:val="decimal"/>
      <w:lvlText w:val=""/>
      <w:lvlJc w:val="left"/>
    </w:lvl>
  </w:abstractNum>
  <w:abstractNum w:abstractNumId="1" w15:restartNumberingAfterBreak="0">
    <w:nsid w:val="2C9A4250"/>
    <w:multiLevelType w:val="hybridMultilevel"/>
    <w:tmpl w:val="DE305F50"/>
    <w:lvl w:ilvl="0" w:tplc="75187C22">
      <w:start w:val="3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2E3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C4F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AA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822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C22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A89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88AE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60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F"/>
    <w:rsid w:val="00110B49"/>
    <w:rsid w:val="0018719F"/>
    <w:rsid w:val="006100E7"/>
    <w:rsid w:val="006125B1"/>
    <w:rsid w:val="0084608A"/>
    <w:rsid w:val="00A1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E60C6-2661-45FF-ACEE-C5657700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49"/>
    <w:pPr>
      <w:spacing w:after="262" w:line="267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 w:bidi="ru-RU"/>
    </w:rPr>
  </w:style>
  <w:style w:type="paragraph" w:styleId="1">
    <w:name w:val="heading 1"/>
    <w:next w:val="a"/>
    <w:link w:val="10"/>
    <w:uiPriority w:val="9"/>
    <w:qFormat/>
    <w:rsid w:val="00110B49"/>
    <w:pPr>
      <w:keepNext/>
      <w:keepLines/>
      <w:spacing w:after="62"/>
      <w:ind w:left="6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B4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Normal">
    <w:name w:val="Table Normal"/>
    <w:rsid w:val="00110B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1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2023-11-10T11:43:00Z</dcterms:created>
  <dcterms:modified xsi:type="dcterms:W3CDTF">2023-11-10T12:15:00Z</dcterms:modified>
</cp:coreProperties>
</file>