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FC" w:rsidRDefault="00183FFC" w:rsidP="00DE78E0">
      <w:pPr>
        <w:jc w:val="center"/>
        <w:rPr>
          <w:rFonts w:ascii="Times New Roman" w:hAnsi="Times New Roman"/>
          <w:b/>
          <w:sz w:val="24"/>
          <w:szCs w:val="24"/>
        </w:rPr>
      </w:pPr>
      <w:r w:rsidRPr="00DE78E0">
        <w:rPr>
          <w:rFonts w:ascii="Times New Roman" w:hAnsi="Times New Roman"/>
          <w:b/>
          <w:sz w:val="24"/>
          <w:szCs w:val="24"/>
        </w:rPr>
        <w:t>АННОТАЦИЯ</w:t>
      </w:r>
    </w:p>
    <w:p w:rsidR="00DE78E0" w:rsidRDefault="00DE78E0" w:rsidP="00DE7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FFC" w:rsidRPr="00DE78E0" w:rsidRDefault="00183FFC" w:rsidP="00DE78E0">
      <w:pPr>
        <w:jc w:val="center"/>
        <w:rPr>
          <w:rFonts w:ascii="Times New Roman" w:hAnsi="Times New Roman"/>
          <w:b/>
          <w:sz w:val="24"/>
          <w:szCs w:val="24"/>
        </w:rPr>
      </w:pPr>
      <w:r w:rsidRPr="00DE78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83FFC" w:rsidRPr="00DE78E0" w:rsidRDefault="00DE78E0" w:rsidP="00DE78E0">
      <w:pPr>
        <w:jc w:val="center"/>
        <w:rPr>
          <w:rFonts w:ascii="Times New Roman" w:hAnsi="Times New Roman"/>
          <w:b/>
          <w:sz w:val="24"/>
          <w:szCs w:val="24"/>
        </w:rPr>
      </w:pPr>
      <w:r w:rsidRPr="00DE78E0">
        <w:rPr>
          <w:rFonts w:ascii="Times New Roman" w:hAnsi="Times New Roman"/>
          <w:b/>
          <w:sz w:val="24"/>
          <w:szCs w:val="24"/>
        </w:rPr>
        <w:t xml:space="preserve">14.03.03  </w:t>
      </w:r>
      <w:r w:rsidR="00183FFC" w:rsidRPr="00DE78E0">
        <w:rPr>
          <w:rFonts w:ascii="Times New Roman" w:hAnsi="Times New Roman"/>
          <w:b/>
          <w:sz w:val="24"/>
          <w:szCs w:val="24"/>
        </w:rPr>
        <w:t>“Патологическая физиология”</w:t>
      </w:r>
    </w:p>
    <w:p w:rsidR="00183FFC" w:rsidRPr="00183FFC" w:rsidRDefault="00183FFC" w:rsidP="00183FFC">
      <w:pPr>
        <w:pStyle w:val="af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3FFC" w:rsidRPr="00183FFC" w:rsidRDefault="00183FFC" w:rsidP="00183FFC">
      <w:pPr>
        <w:shd w:val="clear" w:color="auto" w:fill="FFFFFF"/>
        <w:spacing w:line="276" w:lineRule="auto"/>
        <w:rPr>
          <w:rFonts w:ascii="Times New Roman" w:hAnsi="Times New Roman"/>
          <w:bCs/>
          <w:i/>
          <w:sz w:val="24"/>
          <w:szCs w:val="24"/>
        </w:rPr>
      </w:pPr>
      <w:r w:rsidRPr="00183FFC">
        <w:rPr>
          <w:rFonts w:ascii="Times New Roman" w:hAnsi="Times New Roman"/>
          <w:sz w:val="24"/>
          <w:szCs w:val="24"/>
        </w:rPr>
        <w:t xml:space="preserve">Направление подготовки (специальность) 31.05.01  “Лечебное дело”    </w:t>
      </w:r>
    </w:p>
    <w:p w:rsidR="00183FFC" w:rsidRPr="00183FFC" w:rsidRDefault="00183FFC" w:rsidP="00183FFC">
      <w:pPr>
        <w:spacing w:line="276" w:lineRule="auto"/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sz w:val="24"/>
          <w:szCs w:val="24"/>
        </w:rPr>
        <w:t xml:space="preserve">Уровень высшего образования -  </w:t>
      </w:r>
      <w:proofErr w:type="spellStart"/>
      <w:r w:rsidRPr="00183FFC">
        <w:rPr>
          <w:rFonts w:ascii="Times New Roman" w:hAnsi="Times New Roman"/>
          <w:sz w:val="24"/>
          <w:szCs w:val="24"/>
        </w:rPr>
        <w:t>специалитет</w:t>
      </w:r>
      <w:proofErr w:type="spellEnd"/>
    </w:p>
    <w:p w:rsidR="00183FFC" w:rsidRPr="00183FFC" w:rsidRDefault="00183FFC" w:rsidP="00183FFC">
      <w:pPr>
        <w:spacing w:line="276" w:lineRule="auto"/>
        <w:rPr>
          <w:rFonts w:ascii="Times New Roman" w:hAnsi="Times New Roman"/>
          <w:sz w:val="24"/>
          <w:szCs w:val="24"/>
          <w:vertAlign w:val="subscript"/>
        </w:rPr>
      </w:pPr>
      <w:r w:rsidRPr="00183FFC">
        <w:rPr>
          <w:rFonts w:ascii="Times New Roman" w:hAnsi="Times New Roman"/>
          <w:sz w:val="24"/>
          <w:szCs w:val="24"/>
        </w:rPr>
        <w:t>Квалификация выпускника   - врач - лечебник</w:t>
      </w:r>
      <w:r w:rsidRPr="00183FFC">
        <w:rPr>
          <w:rFonts w:ascii="Times New Roman" w:hAnsi="Times New Roman"/>
          <w:i/>
          <w:sz w:val="24"/>
          <w:szCs w:val="24"/>
        </w:rPr>
        <w:t xml:space="preserve"> </w:t>
      </w:r>
    </w:p>
    <w:p w:rsidR="00183FFC" w:rsidRPr="00183FFC" w:rsidRDefault="00183FFC" w:rsidP="00183FFC">
      <w:pPr>
        <w:spacing w:line="276" w:lineRule="auto"/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sz w:val="24"/>
          <w:szCs w:val="24"/>
        </w:rPr>
        <w:t xml:space="preserve">Факультет  -  лечебный </w:t>
      </w:r>
    </w:p>
    <w:p w:rsidR="00183FFC" w:rsidRPr="00183FFC" w:rsidRDefault="00183FFC" w:rsidP="00183FFC">
      <w:pPr>
        <w:tabs>
          <w:tab w:val="center" w:pos="4677"/>
          <w:tab w:val="left" w:pos="6454"/>
          <w:tab w:val="left" w:pos="8137"/>
        </w:tabs>
        <w:spacing w:line="276" w:lineRule="auto"/>
        <w:rPr>
          <w:rFonts w:ascii="Times New Roman" w:hAnsi="Times New Roman"/>
          <w:sz w:val="24"/>
          <w:szCs w:val="24"/>
          <w:vertAlign w:val="subscript"/>
        </w:rPr>
      </w:pPr>
      <w:r w:rsidRPr="00183FFC">
        <w:rPr>
          <w:rFonts w:ascii="Times New Roman" w:hAnsi="Times New Roman"/>
          <w:sz w:val="24"/>
          <w:szCs w:val="24"/>
        </w:rPr>
        <w:t>Форма  обучения - очная</w:t>
      </w:r>
    </w:p>
    <w:p w:rsidR="00183FFC" w:rsidRPr="00183FFC" w:rsidRDefault="00183FFC" w:rsidP="00183FFC">
      <w:pPr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83FFC" w:rsidRPr="00183FFC" w:rsidRDefault="00183FFC" w:rsidP="00DE78E0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83FFC">
        <w:rPr>
          <w:rFonts w:ascii="Times New Roman" w:hAnsi="Times New Roman"/>
          <w:b/>
          <w:bCs/>
          <w:spacing w:val="-4"/>
          <w:sz w:val="24"/>
          <w:szCs w:val="24"/>
        </w:rPr>
        <w:t>Цель и задачи освоения дисциплины</w:t>
      </w:r>
    </w:p>
    <w:p w:rsidR="00183FFC" w:rsidRPr="00183FFC" w:rsidRDefault="00183FFC" w:rsidP="00183FFC">
      <w:pPr>
        <w:pStyle w:val="af"/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183FFC" w:rsidRPr="00183FFC" w:rsidRDefault="00183FFC" w:rsidP="00E45F9B">
      <w:pPr>
        <w:ind w:firstLine="540"/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spacing w:val="-7"/>
          <w:sz w:val="24"/>
          <w:szCs w:val="24"/>
        </w:rPr>
        <w:t xml:space="preserve">Целью освоения дисциплины </w:t>
      </w:r>
      <w:r w:rsidRPr="00183FFC">
        <w:rPr>
          <w:rFonts w:ascii="Times New Roman" w:hAnsi="Times New Roman"/>
          <w:spacing w:val="-9"/>
          <w:sz w:val="24"/>
          <w:szCs w:val="24"/>
        </w:rPr>
        <w:t xml:space="preserve">является  </w:t>
      </w:r>
      <w:r w:rsidRPr="00183FFC">
        <w:rPr>
          <w:rFonts w:ascii="Times New Roman" w:hAnsi="Times New Roman"/>
          <w:sz w:val="24"/>
          <w:szCs w:val="24"/>
        </w:rPr>
        <w:t xml:space="preserve">изучение учебной дисциплины “Патологическая физиология”, направленно на формирование и развитие у обучающихся  </w:t>
      </w:r>
      <w:r w:rsidRPr="00183FFC">
        <w:rPr>
          <w:rStyle w:val="FontStyle42"/>
          <w:sz w:val="24"/>
          <w:szCs w:val="24"/>
        </w:rPr>
        <w:t>общепрофессиональных (ОПК)</w:t>
      </w:r>
      <w:r w:rsidRPr="00183FFC">
        <w:rPr>
          <w:rFonts w:ascii="Times New Roman" w:hAnsi="Times New Roman"/>
          <w:sz w:val="24"/>
          <w:szCs w:val="24"/>
        </w:rPr>
        <w:t xml:space="preserve"> компетенций:</w:t>
      </w:r>
    </w:p>
    <w:p w:rsidR="00183FFC" w:rsidRPr="00183FFC" w:rsidRDefault="00183FFC" w:rsidP="00E45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FFC">
        <w:rPr>
          <w:rFonts w:ascii="Times New Roman" w:hAnsi="Times New Roman" w:cs="Times New Roman"/>
          <w:sz w:val="24"/>
          <w:szCs w:val="24"/>
        </w:rPr>
        <w:t xml:space="preserve">ОПК-7 - готовностью к использованию основных физико-химических, математических и иных </w:t>
      </w:r>
      <w:proofErr w:type="gramStart"/>
      <w:r w:rsidRPr="00183FF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183FFC">
        <w:rPr>
          <w:rFonts w:ascii="Times New Roman" w:hAnsi="Times New Roman" w:cs="Times New Roman"/>
          <w:sz w:val="24"/>
          <w:szCs w:val="24"/>
        </w:rPr>
        <w:t xml:space="preserve"> понятий и методов при решении профессиональных задач;</w:t>
      </w:r>
    </w:p>
    <w:p w:rsidR="00183FFC" w:rsidRPr="00183FFC" w:rsidRDefault="00183FFC" w:rsidP="00E45F9B">
      <w:pPr>
        <w:pStyle w:val="Style12"/>
        <w:widowControl/>
        <w:spacing w:line="240" w:lineRule="auto"/>
        <w:ind w:firstLine="0"/>
        <w:rPr>
          <w:rStyle w:val="FontStyle42"/>
          <w:sz w:val="24"/>
          <w:szCs w:val="24"/>
        </w:rPr>
      </w:pPr>
      <w:r w:rsidRPr="00183FFC">
        <w:rPr>
          <w:rStyle w:val="FontStyle42"/>
          <w:sz w:val="24"/>
          <w:szCs w:val="24"/>
        </w:rPr>
        <w:t xml:space="preserve">       ОПК-9 -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</w:p>
    <w:p w:rsidR="00E45F9B" w:rsidRDefault="00183FFC" w:rsidP="00E45F9B">
      <w:pPr>
        <w:shd w:val="clear" w:color="auto" w:fill="FFFFFF"/>
        <w:tabs>
          <w:tab w:val="left" w:leader="underscore" w:pos="4759"/>
        </w:tabs>
        <w:ind w:firstLine="709"/>
        <w:rPr>
          <w:rFonts w:ascii="Times New Roman" w:hAnsi="Times New Roman"/>
          <w:spacing w:val="-9"/>
          <w:sz w:val="24"/>
          <w:szCs w:val="24"/>
        </w:rPr>
      </w:pPr>
      <w:r w:rsidRPr="00183FFC">
        <w:rPr>
          <w:rFonts w:ascii="Times New Roman" w:hAnsi="Times New Roman"/>
          <w:spacing w:val="-9"/>
          <w:sz w:val="24"/>
          <w:szCs w:val="24"/>
        </w:rPr>
        <w:t xml:space="preserve">  </w:t>
      </w:r>
    </w:p>
    <w:p w:rsidR="00183FFC" w:rsidRPr="00183FFC" w:rsidRDefault="00183FFC" w:rsidP="00E45F9B">
      <w:pPr>
        <w:shd w:val="clear" w:color="auto" w:fill="FFFFFF"/>
        <w:tabs>
          <w:tab w:val="left" w:leader="underscore" w:pos="4759"/>
        </w:tabs>
        <w:ind w:firstLine="709"/>
        <w:rPr>
          <w:rFonts w:ascii="Times New Roman" w:hAnsi="Times New Roman"/>
          <w:spacing w:val="-9"/>
          <w:sz w:val="24"/>
          <w:szCs w:val="24"/>
        </w:rPr>
      </w:pPr>
      <w:r w:rsidRPr="00183FFC">
        <w:rPr>
          <w:rFonts w:ascii="Times New Roman" w:hAnsi="Times New Roman"/>
          <w:spacing w:val="-9"/>
          <w:sz w:val="24"/>
          <w:szCs w:val="24"/>
        </w:rPr>
        <w:t>Задачами освоения дисциплины являются:</w:t>
      </w:r>
    </w:p>
    <w:p w:rsidR="00183FFC" w:rsidRPr="00183FFC" w:rsidRDefault="00183FFC" w:rsidP="00E45F9B">
      <w:pPr>
        <w:numPr>
          <w:ilvl w:val="0"/>
          <w:numId w:val="6"/>
        </w:numPr>
        <w:ind w:right="28"/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sz w:val="24"/>
          <w:szCs w:val="24"/>
        </w:rPr>
        <w:t>обучение студентов основным понятиям и современным концепциям общей нозологии;</w:t>
      </w:r>
    </w:p>
    <w:p w:rsidR="00183FFC" w:rsidRPr="00183FFC" w:rsidRDefault="00183FFC" w:rsidP="00E45F9B">
      <w:pPr>
        <w:numPr>
          <w:ilvl w:val="0"/>
          <w:numId w:val="6"/>
        </w:numPr>
        <w:ind w:right="28"/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sz w:val="24"/>
          <w:szCs w:val="24"/>
        </w:rPr>
        <w:t>обучение студентов этиологии, патогенезу, принципам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183FFC" w:rsidRPr="00183FFC" w:rsidRDefault="00183FFC" w:rsidP="00E45F9B">
      <w:pPr>
        <w:numPr>
          <w:ilvl w:val="0"/>
          <w:numId w:val="6"/>
        </w:numPr>
        <w:ind w:right="28"/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sz w:val="24"/>
          <w:szCs w:val="24"/>
        </w:rPr>
        <w:t>обучение студентов общим закономерностям и механизмам возникновения, развития и завершения патологических процессов, состояний, реакций и заболеваний;</w:t>
      </w:r>
    </w:p>
    <w:p w:rsidR="00183FFC" w:rsidRPr="00183FFC" w:rsidRDefault="00183FFC" w:rsidP="00E45F9B">
      <w:pPr>
        <w:numPr>
          <w:ilvl w:val="0"/>
          <w:numId w:val="7"/>
        </w:numPr>
        <w:ind w:right="28"/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sz w:val="24"/>
          <w:szCs w:val="24"/>
        </w:rPr>
        <w:t>обучение студентов проведению патофизиологического анализа данных о патологических синдромах, патологических процессах, формах патологии и отдельных болезнях;</w:t>
      </w:r>
    </w:p>
    <w:p w:rsidR="00183FFC" w:rsidRDefault="00183FFC" w:rsidP="00E45F9B">
      <w:pPr>
        <w:numPr>
          <w:ilvl w:val="0"/>
          <w:numId w:val="7"/>
        </w:numPr>
        <w:ind w:right="28"/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color w:val="000000"/>
          <w:sz w:val="24"/>
          <w:szCs w:val="24"/>
        </w:rPr>
        <w:t xml:space="preserve">приобретение студентами знаний и умений </w:t>
      </w:r>
      <w:r w:rsidRPr="00183FFC">
        <w:rPr>
          <w:rFonts w:ascii="Times New Roman" w:hAnsi="Times New Roman"/>
          <w:sz w:val="24"/>
          <w:szCs w:val="24"/>
        </w:rPr>
        <w:t>формулировать принципы  (алгоритмы, стратегию) и методы выявления, лечения и профилактики патологических процессов, состояний, реакций и заболеваний;</w:t>
      </w:r>
    </w:p>
    <w:p w:rsidR="00183FFC" w:rsidRPr="00183FFC" w:rsidRDefault="00183FFC" w:rsidP="00E45F9B">
      <w:pPr>
        <w:numPr>
          <w:ilvl w:val="0"/>
          <w:numId w:val="7"/>
        </w:numPr>
        <w:ind w:right="28"/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sz w:val="24"/>
          <w:szCs w:val="24"/>
        </w:rPr>
        <w:t>обучение студентов соблюдению основных требований информационной безопасности;</w:t>
      </w:r>
    </w:p>
    <w:p w:rsidR="00183FFC" w:rsidRPr="00183FFC" w:rsidRDefault="00183FFC" w:rsidP="00E45F9B">
      <w:pPr>
        <w:numPr>
          <w:ilvl w:val="0"/>
          <w:numId w:val="9"/>
        </w:numPr>
        <w:ind w:right="28"/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sz w:val="24"/>
          <w:szCs w:val="24"/>
        </w:rPr>
        <w:t>методологической, методической и практической базой клинического мышления и эффективного профессионального действия врача;</w:t>
      </w:r>
    </w:p>
    <w:p w:rsidR="00183FFC" w:rsidRPr="00183FFC" w:rsidRDefault="00183FFC" w:rsidP="00E45F9B">
      <w:pPr>
        <w:widowControl w:val="0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83FFC">
        <w:rPr>
          <w:rFonts w:ascii="Times New Roman" w:hAnsi="Times New Roman"/>
          <w:color w:val="000000"/>
          <w:sz w:val="24"/>
          <w:szCs w:val="24"/>
        </w:rPr>
        <w:t xml:space="preserve">приобретение студентами знаний и умений </w:t>
      </w:r>
      <w:r w:rsidRPr="00183FFC">
        <w:rPr>
          <w:rFonts w:ascii="Times New Roman" w:hAnsi="Times New Roman"/>
          <w:sz w:val="24"/>
          <w:szCs w:val="24"/>
        </w:rPr>
        <w:t>решать отдельные научно-исследовательские и научно-прикладные задачи в области здравоохранения по исследованию этиологии и патогенеза, диагностике, лечению, реабилитации и профилактике заболеваний.</w:t>
      </w:r>
    </w:p>
    <w:p w:rsidR="00183FFC" w:rsidRDefault="00183FFC" w:rsidP="00183FF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E45F9B" w:rsidRDefault="00E45F9B" w:rsidP="00183FF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E45F9B" w:rsidRDefault="00E45F9B" w:rsidP="00183FF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E45F9B" w:rsidRDefault="00E45F9B" w:rsidP="00183FF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E45F9B" w:rsidRPr="00183FFC" w:rsidRDefault="00E45F9B" w:rsidP="00183FF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E45F9B" w:rsidRDefault="00E45F9B" w:rsidP="00E45F9B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83FFC" w:rsidRPr="00183FFC" w:rsidRDefault="00183FFC" w:rsidP="00E45F9B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3FFC">
        <w:rPr>
          <w:rFonts w:ascii="Times New Roman" w:hAnsi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DE78E0" w:rsidRDefault="00DE78E0" w:rsidP="00183FFC">
      <w:pPr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83FFC" w:rsidRPr="00183FFC" w:rsidRDefault="00183FFC" w:rsidP="00183FFC">
      <w:pPr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83FFC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183FFC" w:rsidRPr="00183FFC" w:rsidRDefault="00183FFC" w:rsidP="00183FFC">
      <w:pPr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83FFC" w:rsidRPr="00183FFC" w:rsidRDefault="00183FFC" w:rsidP="00183FFC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183FFC">
        <w:rPr>
          <w:rFonts w:ascii="Times New Roman" w:hAnsi="Times New Roman"/>
          <w:i/>
          <w:sz w:val="24"/>
          <w:szCs w:val="24"/>
        </w:rPr>
        <w:t>ФГОС 3+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83FFC" w:rsidRPr="00183FFC" w:rsidTr="00005B92">
        <w:tc>
          <w:tcPr>
            <w:tcW w:w="2235" w:type="dxa"/>
          </w:tcPr>
          <w:p w:rsidR="00183FFC" w:rsidRPr="00183FFC" w:rsidRDefault="00183FFC" w:rsidP="00005B9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3FFC" w:rsidRPr="00183FFC" w:rsidRDefault="00183FFC" w:rsidP="00005B9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 - ОПК-7, ОПК-9</w:t>
            </w:r>
          </w:p>
        </w:tc>
      </w:tr>
      <w:tr w:rsidR="00183FFC" w:rsidRPr="00183FFC" w:rsidTr="00005B92">
        <w:tc>
          <w:tcPr>
            <w:tcW w:w="2235" w:type="dxa"/>
          </w:tcPr>
          <w:p w:rsidR="00183FFC" w:rsidRPr="00183FFC" w:rsidRDefault="00183FFC" w:rsidP="00005B9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освоения компетенции </w:t>
            </w:r>
            <w:proofErr w:type="gramStart"/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183FFC">
              <w:rPr>
                <w:rFonts w:ascii="Times New Roman" w:hAnsi="Times New Roman"/>
                <w:b/>
                <w:sz w:val="24"/>
                <w:szCs w:val="24"/>
              </w:rPr>
              <w:t xml:space="preserve"> должен:</w:t>
            </w:r>
          </w:p>
        </w:tc>
        <w:tc>
          <w:tcPr>
            <w:tcW w:w="7336" w:type="dxa"/>
          </w:tcPr>
          <w:p w:rsidR="00183FFC" w:rsidRPr="00183FFC" w:rsidRDefault="00183FFC" w:rsidP="00005B9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3FFC" w:rsidRPr="00183FFC" w:rsidTr="00005B92">
        <w:tc>
          <w:tcPr>
            <w:tcW w:w="9571" w:type="dxa"/>
            <w:gridSpan w:val="2"/>
          </w:tcPr>
          <w:p w:rsidR="00183FFC" w:rsidRPr="00183FFC" w:rsidRDefault="00183FFC" w:rsidP="00005B9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ОПК -7</w:t>
            </w:r>
            <w:r w:rsidRPr="00183FFC">
              <w:rPr>
                <w:rStyle w:val="1"/>
                <w:rFonts w:eastAsia="Calibri"/>
                <w:b/>
                <w:sz w:val="24"/>
                <w:szCs w:val="24"/>
              </w:rPr>
              <w:t xml:space="preserve">: </w:t>
            </w:r>
            <w:r w:rsidRPr="00183FFC">
              <w:rPr>
                <w:rStyle w:val="1"/>
                <w:rFonts w:eastAsia="Calibri"/>
                <w:sz w:val="24"/>
                <w:szCs w:val="24"/>
              </w:rPr>
              <w:t>г</w:t>
            </w:r>
            <w:r w:rsidRPr="00183FFC">
              <w:rPr>
                <w:rFonts w:ascii="Times New Roman" w:hAnsi="Times New Roman"/>
                <w:sz w:val="24"/>
                <w:szCs w:val="24"/>
              </w:rPr>
              <w:t>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</w:tr>
      <w:tr w:rsidR="00183FFC" w:rsidRPr="00183FFC" w:rsidTr="00005B92">
        <w:trPr>
          <w:trHeight w:val="246"/>
        </w:trPr>
        <w:tc>
          <w:tcPr>
            <w:tcW w:w="2235" w:type="dxa"/>
          </w:tcPr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336" w:type="dxa"/>
          </w:tcPr>
          <w:p w:rsidR="00183FFC" w:rsidRPr="00183FFC" w:rsidRDefault="00183FFC" w:rsidP="00005B92">
            <w:pPr>
              <w:rPr>
                <w:rFonts w:ascii="Times New Roman" w:hAnsi="Times New Roman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>основные понятия общей нозологии; роль причин, условий, реактивности организма в возникновении развитии и завершении (исходе) заболеваний;</w:t>
            </w:r>
          </w:p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>причины, механизмы и основные проявления типовых нарушений органов и физиологических систем организма</w:t>
            </w:r>
          </w:p>
        </w:tc>
      </w:tr>
      <w:tr w:rsidR="00183FFC" w:rsidRPr="00183FFC" w:rsidTr="00005B92">
        <w:trPr>
          <w:trHeight w:val="246"/>
        </w:trPr>
        <w:tc>
          <w:tcPr>
            <w:tcW w:w="2235" w:type="dxa"/>
          </w:tcPr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:rsidR="00183FFC" w:rsidRPr="00183FFC" w:rsidRDefault="00183FFC" w:rsidP="00005B92">
            <w:pPr>
              <w:rPr>
                <w:rFonts w:ascii="Times New Roman" w:hAnsi="Times New Roman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>использовать основные понятия общей нозологии;</w:t>
            </w:r>
          </w:p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>причины, условия в возникновении развитии и завершении (исходе) заболеваний; оценивать роль реактивности организма в возникновении развитии и завершении (исходе) заболеваний.</w:t>
            </w:r>
          </w:p>
        </w:tc>
      </w:tr>
      <w:tr w:rsidR="00183FFC" w:rsidRPr="00183FFC" w:rsidTr="00005B92">
        <w:trPr>
          <w:trHeight w:val="246"/>
        </w:trPr>
        <w:tc>
          <w:tcPr>
            <w:tcW w:w="2235" w:type="dxa"/>
          </w:tcPr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336" w:type="dxa"/>
          </w:tcPr>
          <w:p w:rsidR="00183FFC" w:rsidRPr="00183FFC" w:rsidRDefault="00183FFC" w:rsidP="00005B92">
            <w:pPr>
              <w:spacing w:line="160" w:lineRule="atLeast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 xml:space="preserve">анализом закономерностей функционирования отдельных органов и систем в норме и при патологии; </w:t>
            </w:r>
          </w:p>
          <w:p w:rsidR="00183FFC" w:rsidRPr="00183FFC" w:rsidRDefault="00183FFC" w:rsidP="00005B92">
            <w:pPr>
              <w:spacing w:line="160" w:lineRule="atLeast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 xml:space="preserve"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</w:p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</w:tr>
      <w:tr w:rsidR="00183FFC" w:rsidRPr="00183FFC" w:rsidTr="00005B92">
        <w:trPr>
          <w:trHeight w:val="248"/>
        </w:trPr>
        <w:tc>
          <w:tcPr>
            <w:tcW w:w="9571" w:type="dxa"/>
            <w:gridSpan w:val="2"/>
          </w:tcPr>
          <w:p w:rsidR="00183FFC" w:rsidRPr="00183FFC" w:rsidRDefault="00183FFC" w:rsidP="00005B9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FF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ОПК-9:</w:t>
            </w:r>
            <w:r w:rsidRPr="00183FFC">
              <w:rPr>
                <w:rFonts w:ascii="Times New Roman" w:hAnsi="Times New Roman"/>
                <w:sz w:val="24"/>
                <w:szCs w:val="24"/>
              </w:rPr>
              <w:t xml:space="preserve"> способность к оценке морфофункциональных, физиологических состояний и патологических процессов в организме человека для   решения профессиональных задач</w:t>
            </w:r>
          </w:p>
        </w:tc>
      </w:tr>
      <w:tr w:rsidR="00183FFC" w:rsidRPr="00183FFC" w:rsidTr="00005B92">
        <w:trPr>
          <w:trHeight w:val="246"/>
        </w:trPr>
        <w:tc>
          <w:tcPr>
            <w:tcW w:w="2235" w:type="dxa"/>
          </w:tcPr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336" w:type="dxa"/>
          </w:tcPr>
          <w:p w:rsidR="00183FFC" w:rsidRPr="00183FFC" w:rsidRDefault="00183FFC" w:rsidP="00005B92">
            <w:pPr>
              <w:rPr>
                <w:rFonts w:ascii="Times New Roman" w:hAnsi="Times New Roman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>понятия общей нозологии; 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      </w:r>
          </w:p>
          <w:p w:rsidR="00183FFC" w:rsidRPr="00183FFC" w:rsidRDefault="00183FFC" w:rsidP="00005B92">
            <w:pPr>
              <w:rPr>
                <w:rFonts w:ascii="Times New Roman" w:hAnsi="Times New Roman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 w:rsidRPr="00183FF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183FFC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терапии.</w:t>
            </w:r>
          </w:p>
        </w:tc>
      </w:tr>
      <w:tr w:rsidR="00183FFC" w:rsidRPr="00183FFC" w:rsidTr="00005B92">
        <w:trPr>
          <w:trHeight w:val="246"/>
        </w:trPr>
        <w:tc>
          <w:tcPr>
            <w:tcW w:w="2235" w:type="dxa"/>
          </w:tcPr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:rsidR="00183FFC" w:rsidRPr="00183FFC" w:rsidRDefault="00183FFC" w:rsidP="00005B92">
            <w:pPr>
              <w:ind w:left="57" w:right="57" w:hanging="6"/>
              <w:rPr>
                <w:rFonts w:ascii="Times New Roman" w:hAnsi="Times New Roman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>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 xml:space="preserve"> определять и оценивать результаты электрокардиографии; спирографии; термометрии; гематологических показателей и др.</w:t>
            </w:r>
          </w:p>
        </w:tc>
      </w:tr>
      <w:tr w:rsidR="00183FFC" w:rsidRPr="00183FFC" w:rsidTr="00005B92">
        <w:trPr>
          <w:trHeight w:val="246"/>
        </w:trPr>
        <w:tc>
          <w:tcPr>
            <w:tcW w:w="2235" w:type="dxa"/>
          </w:tcPr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7336" w:type="dxa"/>
          </w:tcPr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sz w:val="24"/>
                <w:szCs w:val="24"/>
              </w:rPr>
              <w:t xml:space="preserve">методами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</w:t>
            </w:r>
            <w:proofErr w:type="spellStart"/>
            <w:proofErr w:type="gramStart"/>
            <w:r w:rsidRPr="00183FFC">
              <w:rPr>
                <w:rFonts w:ascii="Times New Roman" w:hAnsi="Times New Roman"/>
                <w:sz w:val="24"/>
                <w:szCs w:val="24"/>
              </w:rPr>
              <w:t>патофизиоло</w:t>
            </w:r>
            <w:proofErr w:type="spellEnd"/>
            <w:r w:rsidRPr="0018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FFC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183FFC">
              <w:rPr>
                <w:rFonts w:ascii="Times New Roman" w:hAnsi="Times New Roman"/>
                <w:sz w:val="24"/>
                <w:szCs w:val="24"/>
              </w:rPr>
              <w:t xml:space="preserve">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</w:tr>
    </w:tbl>
    <w:p w:rsidR="00183FFC" w:rsidRDefault="00183FFC" w:rsidP="00183FFC">
      <w:pPr>
        <w:rPr>
          <w:rFonts w:ascii="Times New Roman" w:hAnsi="Times New Roman"/>
          <w:sz w:val="24"/>
          <w:szCs w:val="24"/>
        </w:rPr>
      </w:pPr>
    </w:p>
    <w:p w:rsidR="00183FFC" w:rsidRDefault="00183FFC" w:rsidP="00E45F9B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183FFC">
        <w:rPr>
          <w:rFonts w:ascii="Times New Roman" w:hAnsi="Times New Roman"/>
          <w:b/>
          <w:bCs/>
          <w:spacing w:val="-5"/>
          <w:sz w:val="24"/>
          <w:szCs w:val="24"/>
        </w:rPr>
        <w:t>3.</w:t>
      </w:r>
      <w:r w:rsidR="00DE78E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183FFC">
        <w:rPr>
          <w:rFonts w:ascii="Times New Roman" w:hAnsi="Times New Roman"/>
          <w:b/>
          <w:bCs/>
          <w:spacing w:val="-5"/>
          <w:sz w:val="24"/>
          <w:szCs w:val="24"/>
        </w:rPr>
        <w:t xml:space="preserve"> Место учебной дисциплины </w:t>
      </w:r>
      <w:r w:rsidRPr="00183FFC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183FFC">
        <w:rPr>
          <w:rFonts w:ascii="Times New Roman" w:hAnsi="Times New Roman"/>
          <w:b/>
          <w:bCs/>
          <w:spacing w:val="-5"/>
          <w:sz w:val="24"/>
          <w:szCs w:val="24"/>
        </w:rPr>
        <w:t>в структуре образовательной программы</w:t>
      </w:r>
    </w:p>
    <w:p w:rsidR="00DE78E0" w:rsidRPr="00183FFC" w:rsidRDefault="00DE78E0" w:rsidP="00183FFC">
      <w:pPr>
        <w:shd w:val="clear" w:color="auto" w:fill="FFFFFF"/>
        <w:spacing w:line="276" w:lineRule="auto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DE78E0" w:rsidRPr="00DE78E0" w:rsidRDefault="00DE78E0" w:rsidP="00E45F9B">
      <w:pPr>
        <w:widowControl w:val="0"/>
        <w:tabs>
          <w:tab w:val="left" w:pos="-284"/>
        </w:tabs>
        <w:ind w:left="-567" w:right="102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ab/>
      </w:r>
      <w:r w:rsidRPr="00DE78E0">
        <w:rPr>
          <w:rFonts w:ascii="Times New Roman" w:hAnsi="Times New Roman"/>
          <w:sz w:val="24"/>
          <w:szCs w:val="24"/>
        </w:rPr>
        <w:tab/>
        <w:t xml:space="preserve">Дисциплина «Патологическая физиология» относится к </w:t>
      </w:r>
      <w:r w:rsidR="00B7559E">
        <w:rPr>
          <w:rFonts w:ascii="Times New Roman" w:hAnsi="Times New Roman"/>
          <w:bCs/>
          <w:sz w:val="24"/>
          <w:szCs w:val="24"/>
        </w:rPr>
        <w:t>блоку Б</w:t>
      </w:r>
      <w:proofErr w:type="gramStart"/>
      <w:r w:rsidR="00B7559E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B7559E">
        <w:rPr>
          <w:rFonts w:ascii="Times New Roman" w:hAnsi="Times New Roman"/>
          <w:bCs/>
          <w:sz w:val="24"/>
          <w:szCs w:val="24"/>
        </w:rPr>
        <w:t>.0.32</w:t>
      </w:r>
      <w:bookmarkStart w:id="0" w:name="_GoBack"/>
      <w:bookmarkEnd w:id="0"/>
      <w:r w:rsidRPr="00DE78E0">
        <w:rPr>
          <w:rFonts w:ascii="Times New Roman" w:hAnsi="Times New Roman"/>
          <w:bCs/>
          <w:sz w:val="24"/>
          <w:szCs w:val="24"/>
        </w:rPr>
        <w:t xml:space="preserve"> базовой части  обязательных дисциплин. </w:t>
      </w:r>
      <w:proofErr w:type="gramStart"/>
      <w:r w:rsidRPr="00DE78E0">
        <w:rPr>
          <w:rFonts w:ascii="Times New Roman" w:hAnsi="Times New Roman"/>
          <w:sz w:val="24"/>
          <w:szCs w:val="24"/>
        </w:rPr>
        <w:t>Предшествующими дисциплинами, на которых непосредственно базируется дисциплина «патологическая физиология», являются философия, биология, анатомия человека, гистология и эмбриология, цитология, нормальная физиология, микробиология, вирусология.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DE78E0" w:rsidRPr="00DE78E0" w:rsidRDefault="00DE78E0" w:rsidP="00E45F9B">
      <w:pPr>
        <w:widowControl w:val="0"/>
        <w:tabs>
          <w:tab w:val="left" w:pos="-284"/>
        </w:tabs>
        <w:ind w:left="-567" w:right="102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ab/>
      </w:r>
      <w:r w:rsidRPr="00DE78E0">
        <w:rPr>
          <w:rFonts w:ascii="Times New Roman" w:hAnsi="Times New Roman"/>
          <w:sz w:val="24"/>
          <w:szCs w:val="24"/>
        </w:rPr>
        <w:tab/>
        <w:t xml:space="preserve">Дисциплина «Патологическая физиология» является основополагающей для изучения следующих дисциплин: пропедевтики внутренних болезней, факультетской, госпитальной и поликлинической терапии, общей хирургии,  акушерства и гинекологии и связанных с этими дисциплинами практиками.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78E0" w:rsidRPr="00DE78E0" w:rsidRDefault="00DE78E0" w:rsidP="00E45F9B">
      <w:pPr>
        <w:widowControl w:val="0"/>
        <w:tabs>
          <w:tab w:val="left" w:pos="-284"/>
        </w:tabs>
        <w:ind w:left="-567" w:right="102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ab/>
      </w:r>
      <w:r w:rsidRPr="00DE78E0">
        <w:rPr>
          <w:rFonts w:ascii="Times New Roman" w:hAnsi="Times New Roman"/>
          <w:sz w:val="24"/>
          <w:szCs w:val="24"/>
        </w:rPr>
        <w:tab/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 типов задач профессиональной деятельности</w:t>
      </w:r>
      <w:proofErr w:type="gramStart"/>
      <w:r w:rsidRPr="00DE78E0">
        <w:rPr>
          <w:rFonts w:ascii="Times New Roman" w:hAnsi="Times New Roman"/>
          <w:sz w:val="24"/>
          <w:szCs w:val="24"/>
        </w:rPr>
        <w:t>:.</w:t>
      </w:r>
      <w:proofErr w:type="gramEnd"/>
    </w:p>
    <w:p w:rsidR="00DE78E0" w:rsidRPr="00DE78E0" w:rsidRDefault="00DE78E0" w:rsidP="00E45F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>Медицинская деятельность:</w:t>
      </w:r>
    </w:p>
    <w:p w:rsidR="00DE78E0" w:rsidRPr="00DE78E0" w:rsidRDefault="00DE78E0" w:rsidP="00E45F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>- диагностика заболеваний и патологических состояний;</w:t>
      </w:r>
    </w:p>
    <w:p w:rsidR="00DE78E0" w:rsidRPr="00DE78E0" w:rsidRDefault="00DE78E0" w:rsidP="00E45F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 xml:space="preserve">- участие в оказании медицинской помощи при состояниях, требующих </w:t>
      </w:r>
      <w:proofErr w:type="gramStart"/>
      <w:r w:rsidRPr="00DE78E0">
        <w:rPr>
          <w:rFonts w:ascii="Times New Roman" w:hAnsi="Times New Roman"/>
          <w:sz w:val="24"/>
          <w:szCs w:val="24"/>
        </w:rPr>
        <w:t>срочного</w:t>
      </w:r>
      <w:proofErr w:type="gramEnd"/>
      <w:r w:rsidRPr="00DE78E0">
        <w:rPr>
          <w:rFonts w:ascii="Times New Roman" w:hAnsi="Times New Roman"/>
          <w:sz w:val="24"/>
          <w:szCs w:val="24"/>
        </w:rPr>
        <w:t xml:space="preserve">  </w:t>
      </w:r>
    </w:p>
    <w:p w:rsidR="00DE78E0" w:rsidRPr="00DE78E0" w:rsidRDefault="00DE78E0" w:rsidP="00E45F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 xml:space="preserve">   медицинского вмешательства;</w:t>
      </w:r>
    </w:p>
    <w:p w:rsidR="00DE78E0" w:rsidRPr="00DE78E0" w:rsidRDefault="00DE78E0" w:rsidP="00E45F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>Научно-исследовательская деятельность:</w:t>
      </w:r>
    </w:p>
    <w:p w:rsidR="00DE78E0" w:rsidRPr="00DE78E0" w:rsidRDefault="00DE78E0" w:rsidP="00E45F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 xml:space="preserve">- анализ научной литературы и официальных статистических обзоров, участие </w:t>
      </w:r>
      <w:proofErr w:type="gramStart"/>
      <w:r w:rsidRPr="00DE78E0">
        <w:rPr>
          <w:rFonts w:ascii="Times New Roman" w:hAnsi="Times New Roman"/>
          <w:sz w:val="24"/>
          <w:szCs w:val="24"/>
        </w:rPr>
        <w:t>в</w:t>
      </w:r>
      <w:proofErr w:type="gramEnd"/>
      <w:r w:rsidRPr="00DE78E0">
        <w:rPr>
          <w:rFonts w:ascii="Times New Roman" w:hAnsi="Times New Roman"/>
          <w:sz w:val="24"/>
          <w:szCs w:val="24"/>
        </w:rPr>
        <w:t xml:space="preserve">  </w:t>
      </w:r>
    </w:p>
    <w:p w:rsidR="00DE78E0" w:rsidRPr="00DE78E0" w:rsidRDefault="00DE78E0" w:rsidP="00E45F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 xml:space="preserve">  проведении статистического анализа  и публичное представление </w:t>
      </w:r>
      <w:proofErr w:type="gramStart"/>
      <w:r w:rsidRPr="00DE78E0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DE78E0">
        <w:rPr>
          <w:rFonts w:ascii="Times New Roman" w:hAnsi="Times New Roman"/>
          <w:sz w:val="24"/>
          <w:szCs w:val="24"/>
        </w:rPr>
        <w:t xml:space="preserve"> </w:t>
      </w:r>
    </w:p>
    <w:p w:rsidR="00DE78E0" w:rsidRPr="00DE78E0" w:rsidRDefault="00DE78E0" w:rsidP="00E45F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 xml:space="preserve">  результатов;</w:t>
      </w:r>
    </w:p>
    <w:p w:rsidR="00DE78E0" w:rsidRPr="00DE78E0" w:rsidRDefault="00DE78E0" w:rsidP="00E45F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 xml:space="preserve">- участие в решении отдельных научно-исследовательских задач в области </w:t>
      </w:r>
    </w:p>
    <w:p w:rsidR="00DE78E0" w:rsidRPr="00DE78E0" w:rsidRDefault="00DE78E0" w:rsidP="00E45F9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78E0">
        <w:rPr>
          <w:rFonts w:ascii="Times New Roman" w:hAnsi="Times New Roman"/>
          <w:sz w:val="24"/>
          <w:szCs w:val="24"/>
        </w:rPr>
        <w:t xml:space="preserve">  здравоохранения.</w:t>
      </w:r>
    </w:p>
    <w:p w:rsidR="00183FFC" w:rsidRPr="00DE78E0" w:rsidRDefault="00183FFC" w:rsidP="00E45F9B">
      <w:pPr>
        <w:shd w:val="clear" w:color="auto" w:fill="FFFFFF"/>
        <w:ind w:firstLine="709"/>
        <w:rPr>
          <w:rFonts w:ascii="Times New Roman" w:hAnsi="Times New Roman"/>
          <w:iCs/>
          <w:spacing w:val="-6"/>
          <w:sz w:val="24"/>
          <w:szCs w:val="24"/>
        </w:rPr>
      </w:pPr>
    </w:p>
    <w:p w:rsidR="00DE78E0" w:rsidRPr="00183FFC" w:rsidRDefault="00DE78E0" w:rsidP="00183FF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pacing w:val="-6"/>
          <w:sz w:val="24"/>
          <w:szCs w:val="24"/>
        </w:rPr>
      </w:pPr>
      <w:r>
        <w:rPr>
          <w:rFonts w:ascii="Times New Roman" w:hAnsi="Times New Roman"/>
          <w:iCs/>
          <w:spacing w:val="-6"/>
          <w:sz w:val="24"/>
          <w:szCs w:val="24"/>
        </w:rPr>
        <w:t xml:space="preserve">  </w:t>
      </w:r>
    </w:p>
    <w:p w:rsidR="00183FFC" w:rsidRPr="00183FFC" w:rsidRDefault="00183FFC" w:rsidP="00183FF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183FFC">
        <w:rPr>
          <w:rFonts w:ascii="Times New Roman" w:hAnsi="Times New Roman"/>
          <w:b/>
          <w:spacing w:val="-6"/>
          <w:sz w:val="24"/>
          <w:szCs w:val="24"/>
        </w:rPr>
        <w:t xml:space="preserve">4. Трудоемкость учебной дисциплины </w:t>
      </w:r>
      <w:r w:rsidRPr="00183FFC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183FFC">
        <w:rPr>
          <w:rFonts w:ascii="Times New Roman" w:hAnsi="Times New Roman"/>
          <w:b/>
          <w:spacing w:val="-6"/>
          <w:sz w:val="24"/>
          <w:szCs w:val="24"/>
        </w:rPr>
        <w:t>составляет</w:t>
      </w:r>
      <w:r w:rsidRPr="00183FFC">
        <w:rPr>
          <w:rFonts w:ascii="Times New Roman" w:hAnsi="Times New Roman"/>
          <w:b/>
          <w:sz w:val="24"/>
          <w:szCs w:val="24"/>
        </w:rPr>
        <w:t xml:space="preserve"> 7 </w:t>
      </w:r>
      <w:r w:rsidRPr="00183FFC">
        <w:rPr>
          <w:rFonts w:ascii="Times New Roman" w:hAnsi="Times New Roman"/>
          <w:b/>
          <w:spacing w:val="-6"/>
          <w:sz w:val="24"/>
          <w:szCs w:val="24"/>
        </w:rPr>
        <w:t>зачетных единиц,</w:t>
      </w:r>
      <w:r w:rsidRPr="00183FFC">
        <w:rPr>
          <w:rFonts w:ascii="Times New Roman" w:hAnsi="Times New Roman"/>
          <w:b/>
          <w:sz w:val="24"/>
          <w:szCs w:val="24"/>
        </w:rPr>
        <w:t xml:space="preserve"> 252 академических </w:t>
      </w:r>
      <w:r w:rsidRPr="00183FFC">
        <w:rPr>
          <w:rFonts w:ascii="Times New Roman" w:hAnsi="Times New Roman"/>
          <w:b/>
          <w:spacing w:val="-10"/>
          <w:sz w:val="24"/>
          <w:szCs w:val="24"/>
        </w:rPr>
        <w:t>часов.</w:t>
      </w:r>
    </w:p>
    <w:p w:rsidR="00183FFC" w:rsidRPr="00183FFC" w:rsidRDefault="00183FFC" w:rsidP="00183FF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hAnsi="Times New Roman"/>
          <w:b/>
          <w:spacing w:val="-10"/>
          <w:sz w:val="24"/>
          <w:szCs w:val="24"/>
        </w:rPr>
      </w:pPr>
    </w:p>
    <w:p w:rsidR="00183FFC" w:rsidRPr="00183FFC" w:rsidRDefault="00FD3DDA" w:rsidP="00183FF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36 </w:t>
      </w:r>
      <w:r w:rsidR="00183FFC" w:rsidRPr="00183FFC">
        <w:rPr>
          <w:rFonts w:ascii="Times New Roman" w:hAnsi="Times New Roman"/>
          <w:sz w:val="24"/>
          <w:szCs w:val="24"/>
        </w:rPr>
        <w:t>ч.</w:t>
      </w:r>
    </w:p>
    <w:p w:rsidR="00183FFC" w:rsidRPr="00183FFC" w:rsidRDefault="00FD3DDA" w:rsidP="00183FF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- 10</w:t>
      </w:r>
      <w:r w:rsidR="00183FFC" w:rsidRPr="00183FFC">
        <w:rPr>
          <w:rFonts w:ascii="Times New Roman" w:hAnsi="Times New Roman"/>
          <w:sz w:val="24"/>
          <w:szCs w:val="24"/>
        </w:rPr>
        <w:t>5 ч.</w:t>
      </w:r>
    </w:p>
    <w:p w:rsidR="00183FFC" w:rsidRDefault="00FD3DDA" w:rsidP="00183FF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- 75</w:t>
      </w:r>
      <w:r w:rsidR="00183FFC" w:rsidRPr="00183FFC">
        <w:rPr>
          <w:rFonts w:ascii="Times New Roman" w:hAnsi="Times New Roman"/>
          <w:sz w:val="24"/>
          <w:szCs w:val="24"/>
        </w:rPr>
        <w:t xml:space="preserve"> ч.</w:t>
      </w:r>
    </w:p>
    <w:p w:rsidR="00D91ECD" w:rsidRPr="00183FFC" w:rsidRDefault="00D91ECD" w:rsidP="00183F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83FFC" w:rsidRPr="00183FFC" w:rsidRDefault="00183FFC" w:rsidP="00183FFC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83FFC" w:rsidRDefault="00183FFC" w:rsidP="00E45F9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183FFC">
        <w:rPr>
          <w:rFonts w:ascii="Times New Roman" w:hAnsi="Times New Roman"/>
          <w:b/>
          <w:spacing w:val="-10"/>
          <w:sz w:val="24"/>
          <w:szCs w:val="24"/>
        </w:rPr>
        <w:t>5.  Основные разделы дисциплины</w:t>
      </w:r>
    </w:p>
    <w:p w:rsidR="00D91ECD" w:rsidRDefault="00D91ECD" w:rsidP="00E45F9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D91ECD" w:rsidRPr="008A5E5A" w:rsidRDefault="00D91ECD" w:rsidP="00D91ECD">
      <w:pPr>
        <w:widowControl w:val="0"/>
        <w:spacing w:line="413" w:lineRule="exact"/>
        <w:ind w:left="-567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8A5E5A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   </w:t>
      </w:r>
      <w:r w:rsidRPr="008A5E5A">
        <w:rPr>
          <w:rFonts w:ascii="Times New Roman" w:eastAsia="Times New Roman" w:hAnsi="Times New Roman"/>
          <w:bCs/>
          <w:sz w:val="24"/>
          <w:szCs w:val="24"/>
        </w:rPr>
        <w:t>1.Общая нозология</w:t>
      </w:r>
    </w:p>
    <w:p w:rsidR="00D91ECD" w:rsidRPr="008A5E5A" w:rsidRDefault="00D91ECD" w:rsidP="00D91ECD">
      <w:pPr>
        <w:widowControl w:val="0"/>
        <w:spacing w:line="413" w:lineRule="exact"/>
        <w:ind w:left="-567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Pr="008A5E5A">
        <w:rPr>
          <w:rFonts w:ascii="Times New Roman" w:eastAsia="Times New Roman" w:hAnsi="Times New Roman"/>
          <w:bCs/>
          <w:sz w:val="24"/>
          <w:szCs w:val="24"/>
        </w:rPr>
        <w:t>2. Типовые патологические процессы</w:t>
      </w:r>
    </w:p>
    <w:p w:rsidR="00D91ECD" w:rsidRPr="008A5E5A" w:rsidRDefault="00D91ECD" w:rsidP="00D91ECD">
      <w:pPr>
        <w:widowControl w:val="0"/>
        <w:spacing w:line="413" w:lineRule="exact"/>
        <w:ind w:left="-567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Pr="008A5E5A">
        <w:rPr>
          <w:rFonts w:ascii="Times New Roman" w:eastAsia="Times New Roman" w:hAnsi="Times New Roman"/>
          <w:bCs/>
          <w:sz w:val="24"/>
          <w:szCs w:val="24"/>
        </w:rPr>
        <w:t>3.Патофизиология органов и систем</w:t>
      </w:r>
    </w:p>
    <w:p w:rsidR="00D91ECD" w:rsidRPr="00183FFC" w:rsidRDefault="00D91ECD" w:rsidP="00E45F9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183FFC" w:rsidRPr="00183FFC" w:rsidRDefault="00183FFC" w:rsidP="00183FF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183FFC">
        <w:rPr>
          <w:rFonts w:ascii="Times New Roman" w:hAnsi="Times New Roman"/>
          <w:b/>
          <w:spacing w:val="-10"/>
          <w:sz w:val="24"/>
          <w:szCs w:val="24"/>
        </w:rPr>
        <w:t xml:space="preserve">    </w:t>
      </w:r>
    </w:p>
    <w:p w:rsidR="00183FFC" w:rsidRPr="00183FFC" w:rsidRDefault="00183FFC" w:rsidP="00183FF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hAnsi="Times New Roman"/>
          <w:b/>
          <w:spacing w:val="-10"/>
          <w:sz w:val="24"/>
          <w:szCs w:val="24"/>
        </w:rPr>
      </w:pPr>
    </w:p>
    <w:p w:rsidR="00183FFC" w:rsidRPr="00183FFC" w:rsidRDefault="00183FFC" w:rsidP="00183FFC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3FFC" w:rsidRPr="00183FFC" w:rsidRDefault="00183FFC" w:rsidP="00E45F9B">
      <w:pPr>
        <w:shd w:val="clear" w:color="auto" w:fill="FFFFFF"/>
        <w:jc w:val="left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183FFC">
        <w:rPr>
          <w:rFonts w:ascii="Times New Roman" w:hAnsi="Times New Roman"/>
          <w:b/>
          <w:iCs/>
          <w:spacing w:val="-7"/>
          <w:sz w:val="24"/>
          <w:szCs w:val="24"/>
        </w:rPr>
        <w:t>6</w:t>
      </w:r>
      <w:r w:rsidR="00E45F9B">
        <w:rPr>
          <w:rFonts w:ascii="Times New Roman" w:hAnsi="Times New Roman"/>
          <w:b/>
          <w:iCs/>
          <w:spacing w:val="-7"/>
          <w:sz w:val="24"/>
          <w:szCs w:val="24"/>
        </w:rPr>
        <w:t>.Форма промежуточной аттестации</w:t>
      </w:r>
    </w:p>
    <w:p w:rsidR="00A87DF9" w:rsidRDefault="00183FFC" w:rsidP="00A87DF9">
      <w:pPr>
        <w:spacing w:line="336" w:lineRule="atLeast"/>
        <w:textAlignment w:val="baseline"/>
        <w:rPr>
          <w:rFonts w:ascii="Times New Roman" w:hAnsi="Times New Roman"/>
          <w:bCs/>
          <w:spacing w:val="-7"/>
          <w:sz w:val="24"/>
          <w:szCs w:val="24"/>
        </w:rPr>
      </w:pPr>
      <w:r w:rsidRPr="00183FF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183FFC" w:rsidRDefault="00183FFC" w:rsidP="00A87DF9">
      <w:pPr>
        <w:spacing w:line="33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FFC">
        <w:rPr>
          <w:rFonts w:ascii="Times New Roman" w:eastAsia="Times New Roman" w:hAnsi="Times New Roman"/>
          <w:sz w:val="24"/>
          <w:szCs w:val="24"/>
          <w:lang w:eastAsia="ru-RU"/>
        </w:rPr>
        <w:t xml:space="preserve">   Экзамен,  6  семестр, 36 часов, 1 ЗЕТ</w:t>
      </w:r>
    </w:p>
    <w:p w:rsidR="00A87DF9" w:rsidRPr="00183FFC" w:rsidRDefault="00A87DF9" w:rsidP="00A87DF9">
      <w:pPr>
        <w:spacing w:line="33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FFC" w:rsidRPr="00183FFC" w:rsidRDefault="00183FFC" w:rsidP="00183FFC">
      <w:pPr>
        <w:pStyle w:val="af"/>
        <w:shd w:val="clear" w:color="auto" w:fill="FFFFFF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</w:p>
    <w:p w:rsidR="00183FFC" w:rsidRPr="00183FFC" w:rsidRDefault="00183FFC" w:rsidP="00183FFC">
      <w:pPr>
        <w:pStyle w:val="af"/>
        <w:shd w:val="clear" w:color="auto" w:fill="FFFFFF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183FFC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 -  патологической </w:t>
      </w:r>
      <w:r w:rsidRPr="00E45F9B">
        <w:rPr>
          <w:rFonts w:ascii="Times New Roman" w:hAnsi="Times New Roman"/>
          <w:b/>
          <w:bCs/>
          <w:spacing w:val="-7"/>
          <w:sz w:val="24"/>
          <w:szCs w:val="24"/>
        </w:rPr>
        <w:t xml:space="preserve">физиологии  </w:t>
      </w:r>
      <w:r w:rsidR="00E45F9B" w:rsidRPr="00E45F9B">
        <w:rPr>
          <w:rFonts w:ascii="Times New Roman" w:hAnsi="Times New Roman"/>
          <w:b/>
          <w:bCs/>
          <w:spacing w:val="-7"/>
          <w:sz w:val="24"/>
          <w:szCs w:val="24"/>
        </w:rPr>
        <w:t>ДГМУ</w:t>
      </w:r>
      <w:r w:rsidRPr="00E45F9B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                                  </w:t>
      </w:r>
    </w:p>
    <w:p w:rsidR="00183FFC" w:rsidRPr="00183FFC" w:rsidRDefault="00183FFC" w:rsidP="00183FFC">
      <w:pPr>
        <w:rPr>
          <w:rFonts w:ascii="Times New Roman" w:hAnsi="Times New Roman"/>
          <w:sz w:val="24"/>
          <w:szCs w:val="24"/>
        </w:rPr>
      </w:pPr>
    </w:p>
    <w:sectPr w:rsidR="00183FFC" w:rsidRPr="00183FFC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F3" w:rsidRDefault="00BC59F3">
      <w:r>
        <w:separator/>
      </w:r>
    </w:p>
  </w:endnote>
  <w:endnote w:type="continuationSeparator" w:id="0">
    <w:p w:rsidR="00BC59F3" w:rsidRDefault="00BC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F3" w:rsidRDefault="00BC59F3">
      <w:r>
        <w:separator/>
      </w:r>
    </w:p>
  </w:footnote>
  <w:footnote w:type="continuationSeparator" w:id="0">
    <w:p w:rsidR="00BC59F3" w:rsidRDefault="00BC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025456"/>
      <w:docPartObj>
        <w:docPartGallery w:val="Page Numbers (Top of Page)"/>
        <w:docPartUnique/>
      </w:docPartObj>
    </w:sdtPr>
    <w:sdtEndPr/>
    <w:sdtContent>
      <w:p w:rsidR="00C8033E" w:rsidRDefault="00BF7957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7559E">
          <w:rPr>
            <w:noProof/>
          </w:rPr>
          <w:t>3</w:t>
        </w:r>
        <w:r>
          <w:fldChar w:fldCharType="end"/>
        </w:r>
      </w:p>
    </w:sdtContent>
  </w:sdt>
  <w:p w:rsidR="00C8033E" w:rsidRDefault="00C803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82"/>
    <w:multiLevelType w:val="multilevel"/>
    <w:tmpl w:val="50B008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"/>
        <w:w w:val="100"/>
        <w:sz w:val="20"/>
        <w:szCs w:val="20"/>
        <w:u w:val="none"/>
        <w:lang w:val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005B9"/>
    <w:multiLevelType w:val="multilevel"/>
    <w:tmpl w:val="4E849BAA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">
    <w:nsid w:val="31444965"/>
    <w:multiLevelType w:val="multilevel"/>
    <w:tmpl w:val="E284857A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4" w:hanging="360"/>
      </w:pPr>
      <w:rPr>
        <w:rFonts w:eastAsia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">
    <w:nsid w:val="3A593381"/>
    <w:multiLevelType w:val="multilevel"/>
    <w:tmpl w:val="0DDABD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3A965B73"/>
    <w:multiLevelType w:val="multilevel"/>
    <w:tmpl w:val="095ED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86D345E"/>
    <w:multiLevelType w:val="multilevel"/>
    <w:tmpl w:val="6704A1C6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2">
      <w:start w:val="5"/>
      <w:numFmt w:val="decimal"/>
      <w:lvlText w:val="%3"/>
      <w:lvlJc w:val="left"/>
      <w:pPr>
        <w:ind w:left="23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6">
    <w:nsid w:val="532B6592"/>
    <w:multiLevelType w:val="hybridMultilevel"/>
    <w:tmpl w:val="2798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67DC"/>
    <w:multiLevelType w:val="multilevel"/>
    <w:tmpl w:val="3BCC7240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8">
    <w:nsid w:val="7FA5448C"/>
    <w:multiLevelType w:val="multilevel"/>
    <w:tmpl w:val="F3580F7A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E"/>
    <w:rsid w:val="00183FFC"/>
    <w:rsid w:val="001B5011"/>
    <w:rsid w:val="001C4040"/>
    <w:rsid w:val="003835FE"/>
    <w:rsid w:val="00432412"/>
    <w:rsid w:val="005820B9"/>
    <w:rsid w:val="0066593D"/>
    <w:rsid w:val="006C4668"/>
    <w:rsid w:val="006E3591"/>
    <w:rsid w:val="008346BC"/>
    <w:rsid w:val="00A87DF9"/>
    <w:rsid w:val="00B7559E"/>
    <w:rsid w:val="00BC59F3"/>
    <w:rsid w:val="00BF7957"/>
    <w:rsid w:val="00C75660"/>
    <w:rsid w:val="00C8033E"/>
    <w:rsid w:val="00D91ECD"/>
    <w:rsid w:val="00DE78E0"/>
    <w:rsid w:val="00E33714"/>
    <w:rsid w:val="00E45F9B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56"/>
    <w:pPr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qFormat/>
    <w:rsid w:val="00340D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40D5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340D56"/>
    <w:rPr>
      <w:rFonts w:ascii="Calibri" w:eastAsia="Calibri" w:hAnsi="Calibri" w:cs="Times New Roman"/>
    </w:rPr>
  </w:style>
  <w:style w:type="character" w:customStyle="1" w:styleId="2">
    <w:name w:val="Основной текст2"/>
    <w:qFormat/>
    <w:rsid w:val="00340D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qFormat/>
    <w:rsid w:val="00340D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qFormat/>
    <w:rsid w:val="00340D5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qFormat/>
    <w:rsid w:val="00340D56"/>
    <w:rPr>
      <w:rFonts w:ascii="Times New Roman" w:hAnsi="Times New Roman" w:cs="Times New Roman"/>
      <w:sz w:val="18"/>
      <w:szCs w:val="18"/>
    </w:rPr>
  </w:style>
  <w:style w:type="character" w:customStyle="1" w:styleId="a6">
    <w:name w:val="Подпись к таблице_"/>
    <w:qFormat/>
    <w:rsid w:val="00EB1C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ListLabel3">
    <w:name w:val="ListLabel 3"/>
    <w:qFormat/>
    <w:rPr>
      <w:rFonts w:eastAsia="Times New Roman"/>
      <w:color w:val="auto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4">
    <w:name w:val="Основной текст4"/>
    <w:basedOn w:val="a"/>
    <w:link w:val="a3"/>
    <w:qFormat/>
    <w:rsid w:val="00340D56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header"/>
    <w:basedOn w:val="a"/>
    <w:uiPriority w:val="99"/>
    <w:unhideWhenUsed/>
    <w:rsid w:val="00340D5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0D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40D5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e">
    <w:name w:val="Подпись к таблице"/>
    <w:basedOn w:val="a"/>
    <w:qFormat/>
    <w:rsid w:val="00EB1C2D"/>
    <w:pPr>
      <w:widowControl w:val="0"/>
      <w:shd w:val="clear" w:color="auto" w:fill="FFFFFF"/>
    </w:pPr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913A8"/>
    <w:pPr>
      <w:ind w:left="720"/>
      <w:contextualSpacing/>
    </w:pPr>
  </w:style>
  <w:style w:type="table" w:styleId="af0">
    <w:name w:val="Table Grid"/>
    <w:basedOn w:val="a1"/>
    <w:qFormat/>
    <w:rsid w:val="00340D5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79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183FFC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83F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3FFC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56"/>
    <w:pPr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qFormat/>
    <w:rsid w:val="00340D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40D5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340D56"/>
    <w:rPr>
      <w:rFonts w:ascii="Calibri" w:eastAsia="Calibri" w:hAnsi="Calibri" w:cs="Times New Roman"/>
    </w:rPr>
  </w:style>
  <w:style w:type="character" w:customStyle="1" w:styleId="2">
    <w:name w:val="Основной текст2"/>
    <w:qFormat/>
    <w:rsid w:val="00340D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qFormat/>
    <w:rsid w:val="00340D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qFormat/>
    <w:rsid w:val="00340D5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qFormat/>
    <w:rsid w:val="00340D56"/>
    <w:rPr>
      <w:rFonts w:ascii="Times New Roman" w:hAnsi="Times New Roman" w:cs="Times New Roman"/>
      <w:sz w:val="18"/>
      <w:szCs w:val="18"/>
    </w:rPr>
  </w:style>
  <w:style w:type="character" w:customStyle="1" w:styleId="a6">
    <w:name w:val="Подпись к таблице_"/>
    <w:qFormat/>
    <w:rsid w:val="00EB1C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ListLabel3">
    <w:name w:val="ListLabel 3"/>
    <w:qFormat/>
    <w:rPr>
      <w:rFonts w:eastAsia="Times New Roman"/>
      <w:color w:val="auto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4">
    <w:name w:val="Основной текст4"/>
    <w:basedOn w:val="a"/>
    <w:link w:val="a3"/>
    <w:qFormat/>
    <w:rsid w:val="00340D56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header"/>
    <w:basedOn w:val="a"/>
    <w:uiPriority w:val="99"/>
    <w:unhideWhenUsed/>
    <w:rsid w:val="00340D5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0D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40D5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e">
    <w:name w:val="Подпись к таблице"/>
    <w:basedOn w:val="a"/>
    <w:qFormat/>
    <w:rsid w:val="00EB1C2D"/>
    <w:pPr>
      <w:widowControl w:val="0"/>
      <w:shd w:val="clear" w:color="auto" w:fill="FFFFFF"/>
    </w:pPr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913A8"/>
    <w:pPr>
      <w:ind w:left="720"/>
      <w:contextualSpacing/>
    </w:pPr>
  </w:style>
  <w:style w:type="table" w:styleId="af0">
    <w:name w:val="Table Grid"/>
    <w:basedOn w:val="a1"/>
    <w:qFormat/>
    <w:rsid w:val="00340D5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79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183FFC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83F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3FFC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dc:description/>
  <cp:lastModifiedBy>PC</cp:lastModifiedBy>
  <cp:revision>15</cp:revision>
  <dcterms:created xsi:type="dcterms:W3CDTF">2018-11-21T12:59:00Z</dcterms:created>
  <dcterms:modified xsi:type="dcterms:W3CDTF">2023-11-22T09:19:00Z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