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A091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14:paraId="2A94C6CD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14:paraId="289B5E25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14:paraId="6B7789B4" w14:textId="77777777" w:rsidR="00D15ECD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ABD8B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</w:t>
      </w: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End"/>
    </w:p>
    <w:p w14:paraId="3F7660C7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33.05.0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Фармация</w:t>
      </w:r>
    </w:p>
    <w:p w14:paraId="3B6B7F9F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p w14:paraId="260BBB9F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провизор</w:t>
      </w:r>
      <w:proofErr w:type="gramEnd"/>
    </w:p>
    <w:p w14:paraId="2B2999D4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фармацевтический</w:t>
      </w:r>
    </w:p>
    <w:p w14:paraId="75FF3666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  <w:proofErr w:type="gramEnd"/>
    </w:p>
    <w:p w14:paraId="5AD6E5D5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14:paraId="013C031C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14:paraId="764FFDC5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</w:p>
    <w:p w14:paraId="75C75C09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</w:t>
      </w: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часах)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/324</w:t>
      </w:r>
    </w:p>
    <w:p w14:paraId="7C22B92E" w14:textId="77777777" w:rsidR="00D15ECD" w:rsidRPr="004E15C7" w:rsidRDefault="00D15ECD" w:rsidP="00C06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proofErr w:type="gramEnd"/>
    </w:p>
    <w:p w14:paraId="5B2719E9" w14:textId="77777777" w:rsidR="00D15ECD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14:paraId="0619F7C2" w14:textId="77777777" w:rsidR="00D15ECD" w:rsidRPr="004E15C7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14:paraId="2D428779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освоения дисциплины «Фармакология» является формирование и развитие у студентов универсальных и профессиональных компетенций в области современной фармакологии посредством освоения терминологии, основных понятий и закономерностей фармакологии в неразрывной связи с развитием умений и навыков, необходимых для решения профессиональных задач или компонентов этих задач в будущей практической деятельности провизора.</w:t>
      </w:r>
    </w:p>
    <w:p w14:paraId="6C53F70F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14:paraId="6C39ECF0" w14:textId="77777777" w:rsidR="00D15ECD" w:rsidRPr="004E15C7" w:rsidRDefault="00D15ECD" w:rsidP="00C0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студентов представления о роли и месте фармакологии среди фундаментальных и медицинских наук. Ознакомление студентов с историей развития фармакологии, современными этапами создания лекарственных средств с использованием международных стандартов в доклинических (GLP) и клинических (GCP) исследованиях и производстве (GMP) лекарственных препаратов; общими принципами клинических исследований с учетом доказательности; государственной системой экспертизы испытаний новых лекарственных средств; основами законодательства РФ в сфере обращения лекарственных средств.</w:t>
      </w:r>
    </w:p>
    <w:p w14:paraId="0543A203" w14:textId="77777777" w:rsidR="00D15ECD" w:rsidRPr="004E15C7" w:rsidRDefault="00D15ECD" w:rsidP="00C0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необходимых знаний по организации работы с медикаментозными средствами, базовыми навыками рецептурного документооборота, правилами хранения лекарственных средств из списка сильнодействующих и ядовитых, а также списков наркотических средств и психотропных веществ; международным и торговым названиям лекарственных препаратов.</w:t>
      </w:r>
    </w:p>
    <w:p w14:paraId="0EAAF315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основополагающей информацией по общей фармакологии, механизму действия, фармакокинетике,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знаниями, необходимыми при применении основных групп лекарственных препаратов;</w:t>
      </w:r>
    </w:p>
    <w:p w14:paraId="4F3C23A0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представлений о принципах первой помощи при острых медикаментозных отравлениях;</w:t>
      </w:r>
    </w:p>
    <w:p w14:paraId="512F9767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фармакокинетики, учитывать возможные побочные эффекты, определять необходимое медикаментозное лечение для оказания неотложной помощи при общих заболеваниях;</w:t>
      </w:r>
    </w:p>
    <w:p w14:paraId="29D021F0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выписывать рецепты на различные лекарственные формы;</w:t>
      </w:r>
    </w:p>
    <w:p w14:paraId="30B2ADA9" w14:textId="77777777" w:rsidR="00D15ECD" w:rsidRPr="004E15C7" w:rsidRDefault="00D15ECD" w:rsidP="00C06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BCEC15" w14:textId="77777777" w:rsidR="00D15ECD" w:rsidRPr="004E15C7" w:rsidRDefault="00D15ECD" w:rsidP="00C06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E15C7">
        <w:rPr>
          <w:rFonts w:ascii="Times New Roman" w:eastAsia="Times New Roman" w:hAnsi="Times New Roman" w:cs="Times New Roman"/>
          <w:sz w:val="24"/>
          <w:szCs w:val="24"/>
          <w:lang w:eastAsia="ar-SA"/>
        </w:rPr>
        <w:t>. П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ланируемые результаты обучения по дисциплине </w:t>
      </w:r>
    </w:p>
    <w:p w14:paraId="57B9CA9A" w14:textId="77777777" w:rsidR="00D15ECD" w:rsidRPr="004E15C7" w:rsidRDefault="00D15ECD" w:rsidP="00C06B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15C7">
        <w:rPr>
          <w:rFonts w:ascii="Times New Roman" w:hAnsi="Times New Roman" w:cs="Times New Roman"/>
          <w:sz w:val="24"/>
          <w:szCs w:val="24"/>
          <w:lang w:eastAsia="ar-SA"/>
        </w:rPr>
        <w:t>Формируемые в процессе изучения дисциплины компетенции: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815"/>
        <w:gridCol w:w="4649"/>
      </w:tblGrid>
      <w:tr w:rsidR="00D15ECD" w:rsidRPr="004E15C7" w14:paraId="1F4D9435" w14:textId="77777777" w:rsidTr="00F1705A">
        <w:tc>
          <w:tcPr>
            <w:tcW w:w="4815" w:type="dxa"/>
            <w:vAlign w:val="center"/>
          </w:tcPr>
          <w:p w14:paraId="0D9E6225" w14:textId="77777777" w:rsidR="00D15ECD" w:rsidRPr="004E15C7" w:rsidRDefault="00D15ECD" w:rsidP="00C06B85">
            <w:pPr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lastRenderedPageBreak/>
              <w:t xml:space="preserve">Код и наименование компетенции </w:t>
            </w:r>
          </w:p>
          <w:p w14:paraId="1027E403" w14:textId="77777777" w:rsidR="00D15ECD" w:rsidRPr="004E15C7" w:rsidRDefault="00D15ECD" w:rsidP="00C06B85">
            <w:pPr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649" w:type="dxa"/>
          </w:tcPr>
          <w:p w14:paraId="6562EDE7" w14:textId="77777777" w:rsidR="00D15ECD" w:rsidRPr="004E15C7" w:rsidRDefault="00D15ECD" w:rsidP="00C06B85">
            <w:pPr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 xml:space="preserve">Код и наименование индикатора </w:t>
            </w:r>
            <w:proofErr w:type="gramStart"/>
            <w:r w:rsidRPr="004E15C7">
              <w:rPr>
                <w:b/>
                <w:sz w:val="24"/>
                <w:szCs w:val="24"/>
              </w:rPr>
              <w:t>достижения  компетенции</w:t>
            </w:r>
            <w:proofErr w:type="gramEnd"/>
          </w:p>
        </w:tc>
      </w:tr>
      <w:tr w:rsidR="00D15ECD" w:rsidRPr="004E15C7" w14:paraId="48FF762A" w14:textId="77777777" w:rsidTr="00F1705A">
        <w:tc>
          <w:tcPr>
            <w:tcW w:w="9464" w:type="dxa"/>
            <w:gridSpan w:val="2"/>
          </w:tcPr>
          <w:p w14:paraId="7E3B6E32" w14:textId="77777777" w:rsidR="00D15ECD" w:rsidRPr="004E15C7" w:rsidRDefault="00D15ECD" w:rsidP="00C06B85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4E15C7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15ECD" w:rsidRPr="004E15C7" w14:paraId="64FBE031" w14:textId="77777777" w:rsidTr="00F1705A">
        <w:tc>
          <w:tcPr>
            <w:tcW w:w="4815" w:type="dxa"/>
          </w:tcPr>
          <w:p w14:paraId="0B6508CB" w14:textId="77777777" w:rsidR="00D15ECD" w:rsidRPr="004E15C7" w:rsidRDefault="00D15ECD" w:rsidP="00C06B85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4E15C7">
              <w:rPr>
                <w:sz w:val="24"/>
                <w:szCs w:val="24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649" w:type="dxa"/>
          </w:tcPr>
          <w:p w14:paraId="3E0F1DED" w14:textId="77777777" w:rsidR="00D15ECD" w:rsidRPr="004E15C7" w:rsidRDefault="00D15ECD" w:rsidP="00C06B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t xml:space="preserve">ИД 1 </w:t>
            </w:r>
            <w:r w:rsidRPr="004E15C7">
              <w:rPr>
                <w:sz w:val="24"/>
                <w:szCs w:val="24"/>
              </w:rPr>
              <w:t xml:space="preserve">ОПК-2 Анализирует фармакокинетику и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</w:tr>
      <w:tr w:rsidR="00D15ECD" w:rsidRPr="004E15C7" w14:paraId="6D5AB16C" w14:textId="77777777" w:rsidTr="00F1705A">
        <w:tc>
          <w:tcPr>
            <w:tcW w:w="9464" w:type="dxa"/>
            <w:gridSpan w:val="2"/>
          </w:tcPr>
          <w:p w14:paraId="2DD4A280" w14:textId="77777777" w:rsidR="00D15ECD" w:rsidRPr="004E15C7" w:rsidRDefault="00D15ECD" w:rsidP="00C06B8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и фармакокинетику, показания и противопоказания к применению лекарственных средств, побочные эффекты</w:t>
            </w:r>
          </w:p>
          <w:p w14:paraId="516AD527" w14:textId="77777777" w:rsidR="00D15ECD" w:rsidRPr="004E15C7" w:rsidRDefault="00D15ECD" w:rsidP="00C06B8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14:paraId="0A800C0B" w14:textId="77777777" w:rsidR="00D15ECD" w:rsidRPr="004E15C7" w:rsidRDefault="00D15ECD" w:rsidP="00C06B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и оформления рецептурных бланков для выписывания лекарственных средств при лечении, реабилитации и профилактике различных заболеваний и патологических состояний</w:t>
            </w:r>
          </w:p>
        </w:tc>
      </w:tr>
      <w:tr w:rsidR="00D15ECD" w:rsidRPr="004E15C7" w14:paraId="635B6403" w14:textId="77777777" w:rsidTr="00F1705A">
        <w:tc>
          <w:tcPr>
            <w:tcW w:w="4815" w:type="dxa"/>
          </w:tcPr>
          <w:p w14:paraId="4B557B9D" w14:textId="77777777" w:rsidR="00D15ECD" w:rsidRPr="004E15C7" w:rsidRDefault="00D15ECD" w:rsidP="00C06B85">
            <w:pPr>
              <w:spacing w:after="0"/>
              <w:jc w:val="both"/>
              <w:rPr>
                <w:sz w:val="24"/>
                <w:szCs w:val="24"/>
              </w:rPr>
            </w:pPr>
            <w:r w:rsidRPr="004E15C7">
              <w:rPr>
                <w:sz w:val="24"/>
                <w:szCs w:val="24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649" w:type="dxa"/>
          </w:tcPr>
          <w:p w14:paraId="297407C9" w14:textId="77777777" w:rsidR="00D15ECD" w:rsidRPr="004E15C7" w:rsidRDefault="00D15ECD" w:rsidP="00C06B85">
            <w:pPr>
              <w:spacing w:after="0"/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t xml:space="preserve">ИД 2 </w:t>
            </w:r>
            <w:r w:rsidRPr="004E15C7">
              <w:rPr>
                <w:sz w:val="24"/>
                <w:szCs w:val="24"/>
              </w:rPr>
              <w:t>ОПК-2 Объясняет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D15ECD" w:rsidRPr="004E15C7" w14:paraId="1892ED7D" w14:textId="77777777" w:rsidTr="00F1705A">
        <w:tc>
          <w:tcPr>
            <w:tcW w:w="9464" w:type="dxa"/>
            <w:gridSpan w:val="2"/>
          </w:tcPr>
          <w:p w14:paraId="4418B78F" w14:textId="77777777" w:rsidR="00D15ECD" w:rsidRPr="004E15C7" w:rsidRDefault="00D15ECD" w:rsidP="00C06B8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основные и побочные действия лекарственных средств, показания и противопоказания к применению лекарственных средств; </w:t>
            </w:r>
          </w:p>
          <w:p w14:paraId="0346B515" w14:textId="77777777" w:rsidR="00D15ECD" w:rsidRPr="004E15C7" w:rsidRDefault="00D15ECD" w:rsidP="00C06B8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и взаимодействие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14:paraId="4A9D88B9" w14:textId="77777777" w:rsidR="00D15ECD" w:rsidRPr="004E15C7" w:rsidRDefault="00D15ECD" w:rsidP="00C06B85">
            <w:pPr>
              <w:spacing w:after="0"/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лекарственных средств при лечении, реабилитации и профилактике различных заболеваний и патологических состояний</w:t>
            </w:r>
          </w:p>
        </w:tc>
      </w:tr>
    </w:tbl>
    <w:p w14:paraId="57AD9B71" w14:textId="77777777" w:rsidR="00D15ECD" w:rsidRPr="004E15C7" w:rsidRDefault="00D15ECD" w:rsidP="00C06B85">
      <w:pPr>
        <w:widowControl w:val="0"/>
        <w:tabs>
          <w:tab w:val="left" w:pos="2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311F62" w14:textId="77777777" w:rsidR="00D15ECD" w:rsidRPr="004E15C7" w:rsidRDefault="00D15ECD" w:rsidP="00C06B85">
      <w:pPr>
        <w:widowControl w:val="0"/>
        <w:tabs>
          <w:tab w:val="left" w:pos="2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Место учебной дисциплины в структуре образовательной программы</w:t>
      </w:r>
    </w:p>
    <w:p w14:paraId="098DCA92" w14:textId="77777777" w:rsidR="00D15ECD" w:rsidRPr="004E15C7" w:rsidRDefault="00D15ECD" w:rsidP="00C06B85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базовой части учебного цикла Б1.Б, изучается в 5, 6, 7 семестрах. Для изучения данной учебной дисциплины необходимы следующие знания, умения и навыки, формируемые предшествующими дисциплинами «Латинский язык», «Химия», «Биология», «Биохимия», «Патология».</w:t>
      </w:r>
    </w:p>
    <w:p w14:paraId="1FA0FFF5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«Фармакология» является предшествующей для изучения </w:t>
      </w:r>
      <w:proofErr w:type="gram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дисциплин:  «</w:t>
      </w:r>
      <w:proofErr w:type="gram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фармакология», «Фармацевтическое информирование», «Безопасность жизнедеятельности».</w:t>
      </w:r>
    </w:p>
    <w:p w14:paraId="7E882754" w14:textId="77777777" w:rsidR="00D15ECD" w:rsidRDefault="00D15ECD" w:rsidP="00C06B8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4859ACBD" w14:textId="77777777" w:rsidR="00D15ECD" w:rsidRPr="004E15C7" w:rsidRDefault="00D15ECD" w:rsidP="00C06B8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324 академических </w:t>
      </w:r>
      <w:r w:rsidRPr="004E15C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14:paraId="3344A5CE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Лекции – 48 ч.</w:t>
      </w:r>
    </w:p>
    <w:p w14:paraId="6B998CD3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130 ч.</w:t>
      </w:r>
    </w:p>
    <w:p w14:paraId="7CBC754E" w14:textId="77777777" w:rsidR="00D15ECD" w:rsidRPr="004E15C7" w:rsidRDefault="00D15ECD" w:rsidP="00C06B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Pr="004E1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110 </w:t>
      </w: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14:paraId="64ED3EE0" w14:textId="7C19D2F7" w:rsidR="00D15ECD" w:rsidRPr="00D15ECD" w:rsidRDefault="00D15ECD" w:rsidP="00C06B8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15EC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Основные разделы дисциплины. </w:t>
      </w:r>
    </w:p>
    <w:p w14:paraId="7C91F5DB" w14:textId="77777777" w:rsidR="00D15ECD" w:rsidRPr="004E15C7" w:rsidRDefault="00D15ECD" w:rsidP="00C06B8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92"/>
        <w:gridCol w:w="7833"/>
      </w:tblGrid>
      <w:tr w:rsidR="00D15ECD" w:rsidRPr="004E15C7" w14:paraId="7A4A563E" w14:textId="77777777" w:rsidTr="00F1705A">
        <w:tc>
          <w:tcPr>
            <w:tcW w:w="806" w:type="dxa"/>
          </w:tcPr>
          <w:p w14:paraId="0691D4A3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14:paraId="23973148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D15ECD" w:rsidRPr="004E15C7" w14:paraId="5EACB010" w14:textId="77777777" w:rsidTr="00F1705A">
        <w:tc>
          <w:tcPr>
            <w:tcW w:w="806" w:type="dxa"/>
          </w:tcPr>
          <w:p w14:paraId="10DB867B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14:paraId="50C2DD32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D15ECD" w:rsidRPr="004E15C7" w14:paraId="64132160" w14:textId="77777777" w:rsidTr="00F1705A">
        <w:tc>
          <w:tcPr>
            <w:tcW w:w="806" w:type="dxa"/>
          </w:tcPr>
          <w:p w14:paraId="21EB3B0B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14:paraId="5844D7AE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D15ECD" w:rsidRPr="004E15C7" w14:paraId="424F7064" w14:textId="77777777" w:rsidTr="00F1705A">
        <w:tc>
          <w:tcPr>
            <w:tcW w:w="806" w:type="dxa"/>
          </w:tcPr>
          <w:p w14:paraId="4CF440AF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14:paraId="51624720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D15ECD" w:rsidRPr="004E15C7" w14:paraId="746015B8" w14:textId="77777777" w:rsidTr="00F1705A">
        <w:tc>
          <w:tcPr>
            <w:tcW w:w="806" w:type="dxa"/>
          </w:tcPr>
          <w:p w14:paraId="7C977707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14:paraId="59BE4B6A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D15ECD" w:rsidRPr="004E15C7" w14:paraId="77B9B373" w14:textId="77777777" w:rsidTr="00F1705A">
        <w:tc>
          <w:tcPr>
            <w:tcW w:w="806" w:type="dxa"/>
          </w:tcPr>
          <w:p w14:paraId="252E297C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14:paraId="76FA346A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D15ECD" w:rsidRPr="004E15C7" w14:paraId="2D017CB3" w14:textId="77777777" w:rsidTr="00F1705A">
        <w:tc>
          <w:tcPr>
            <w:tcW w:w="806" w:type="dxa"/>
          </w:tcPr>
          <w:p w14:paraId="2A26472D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8047" w:type="dxa"/>
          </w:tcPr>
          <w:p w14:paraId="198561B1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D15ECD" w:rsidRPr="004E15C7" w14:paraId="1A91C582" w14:textId="77777777" w:rsidTr="00F1705A">
        <w:tc>
          <w:tcPr>
            <w:tcW w:w="806" w:type="dxa"/>
          </w:tcPr>
          <w:p w14:paraId="2D1997C0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047" w:type="dxa"/>
          </w:tcPr>
          <w:p w14:paraId="49DF677B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D15ECD" w:rsidRPr="004E15C7" w14:paraId="06439DE3" w14:textId="77777777" w:rsidTr="00F1705A">
        <w:tc>
          <w:tcPr>
            <w:tcW w:w="806" w:type="dxa"/>
          </w:tcPr>
          <w:p w14:paraId="6552CE50" w14:textId="77777777" w:rsidR="00D15ECD" w:rsidRPr="004E15C7" w:rsidRDefault="00D15ECD" w:rsidP="00C06B85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047" w:type="dxa"/>
          </w:tcPr>
          <w:p w14:paraId="34C1B4D8" w14:textId="77777777" w:rsidR="00D15ECD" w:rsidRPr="004E15C7" w:rsidRDefault="00D15ECD" w:rsidP="00C06B8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E15C7">
              <w:rPr>
                <w:sz w:val="24"/>
                <w:szCs w:val="24"/>
              </w:rPr>
              <w:t>Противомикробные,</w:t>
            </w:r>
            <w:r>
              <w:rPr>
                <w:sz w:val="24"/>
                <w:szCs w:val="24"/>
              </w:rPr>
              <w:t xml:space="preserve"> </w:t>
            </w:r>
            <w:r w:rsidRPr="004E15C7">
              <w:rPr>
                <w:sz w:val="24"/>
                <w:szCs w:val="24"/>
              </w:rPr>
              <w:t xml:space="preserve">противовирусные, </w:t>
            </w:r>
            <w:proofErr w:type="spellStart"/>
            <w:r>
              <w:rPr>
                <w:sz w:val="24"/>
                <w:szCs w:val="24"/>
              </w:rPr>
              <w:t>противопротозойные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E15C7">
              <w:rPr>
                <w:sz w:val="24"/>
                <w:szCs w:val="24"/>
              </w:rPr>
              <w:t>противогрибковые</w:t>
            </w:r>
            <w:r>
              <w:rPr>
                <w:sz w:val="24"/>
                <w:szCs w:val="24"/>
              </w:rPr>
              <w:t xml:space="preserve"> </w:t>
            </w:r>
            <w:r w:rsidRPr="004E15C7">
              <w:rPr>
                <w:sz w:val="24"/>
                <w:szCs w:val="24"/>
              </w:rPr>
              <w:t xml:space="preserve">средства. </w:t>
            </w:r>
            <w:proofErr w:type="spellStart"/>
            <w:r w:rsidRPr="004E15C7">
              <w:rPr>
                <w:sz w:val="24"/>
                <w:szCs w:val="24"/>
              </w:rPr>
              <w:t>Противобластомные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15C7">
              <w:rPr>
                <w:sz w:val="24"/>
                <w:szCs w:val="24"/>
              </w:rPr>
              <w:t>средства.</w:t>
            </w:r>
          </w:p>
        </w:tc>
      </w:tr>
    </w:tbl>
    <w:p w14:paraId="6B0CB1A7" w14:textId="77777777" w:rsidR="00D15ECD" w:rsidRDefault="00D15ECD" w:rsidP="00C06B8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14:paraId="6108499A" w14:textId="77777777" w:rsidR="00D15ECD" w:rsidRPr="004E15C7" w:rsidRDefault="00D15ECD" w:rsidP="00C06B8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14:paraId="15FC958E" w14:textId="1C4CF7FD" w:rsidR="00D15ECD" w:rsidRPr="00D15ECD" w:rsidRDefault="00D15ECD" w:rsidP="00C06B85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D15ECD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аттестации.</w:t>
      </w:r>
    </w:p>
    <w:p w14:paraId="16021EB0" w14:textId="77777777" w:rsidR="00D15ECD" w:rsidRPr="004E15C7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Экзамен в 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VII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14:paraId="6A5FFEF5" w14:textId="77777777" w:rsidR="00D15ECD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14:paraId="7FC4DF9B" w14:textId="77777777" w:rsidR="00D15ECD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14:paraId="3EC33F03" w14:textId="77777777" w:rsidR="00D15ECD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14:paraId="635519C0" w14:textId="77777777" w:rsidR="00D15ECD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14:paraId="52C9B56A" w14:textId="77777777" w:rsidR="00D15ECD" w:rsidRPr="004E15C7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</w:t>
      </w:r>
      <w:proofErr w:type="gramStart"/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разработчик 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Фармакология</w:t>
      </w:r>
      <w:proofErr w:type="gramEnd"/>
    </w:p>
    <w:p w14:paraId="1F41751B" w14:textId="77777777" w:rsidR="00D15ECD" w:rsidRPr="004E15C7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14:paraId="2D365F3B" w14:textId="77777777" w:rsidR="00D15ECD" w:rsidRPr="004E15C7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14:paraId="19F02CC8" w14:textId="77777777" w:rsidR="00D15ECD" w:rsidRPr="004E15C7" w:rsidRDefault="00D15ECD" w:rsidP="00C06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proofErr w:type="spellStart"/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Зав.кафедрой</w:t>
      </w:r>
      <w:proofErr w:type="spellEnd"/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14:paraId="2DF2C009" w14:textId="77777777" w:rsidR="00D15ECD" w:rsidRDefault="00D15ECD" w:rsidP="00C06B8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14:paraId="574A5F13" w14:textId="77777777" w:rsidR="00B966E6" w:rsidRDefault="00B966E6" w:rsidP="00C06B85">
      <w:pPr>
        <w:spacing w:after="0"/>
      </w:pPr>
    </w:p>
    <w:sectPr w:rsidR="00B9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837"/>
    <w:multiLevelType w:val="hybridMultilevel"/>
    <w:tmpl w:val="E83623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CD"/>
    <w:rsid w:val="00B966E6"/>
    <w:rsid w:val="00C06B85"/>
    <w:rsid w:val="00D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73D8"/>
  <w15:chartTrackingRefBased/>
  <w15:docId w15:val="{5C04CD48-A4E7-423B-8B1C-09F0B001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1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Магомедов</dc:creator>
  <cp:keywords/>
  <dc:description/>
  <cp:lastModifiedBy>Магомед Магомедов</cp:lastModifiedBy>
  <cp:revision>2</cp:revision>
  <dcterms:created xsi:type="dcterms:W3CDTF">2021-12-29T08:16:00Z</dcterms:created>
  <dcterms:modified xsi:type="dcterms:W3CDTF">2021-12-29T08:17:00Z</dcterms:modified>
</cp:coreProperties>
</file>