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91303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72A6659" w14:textId="77777777" w:rsid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14:paraId="1736BAF1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ФЕДЕРАЛЬНОЕ ГОСУДАРСТВЕННОЕ БЮДЖЕТНОЕ ОБРАЗОВАТЕЛЬНОЕ </w:t>
      </w:r>
    </w:p>
    <w:p w14:paraId="7CFCE845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УЧРЕЖДЕНИЕ ВЫСШЕГО ОБРАЗОВАНИЯ </w:t>
      </w:r>
    </w:p>
    <w:p w14:paraId="4BDA6736" w14:textId="77777777"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D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«ДАГЕСТАНСКИЙ ГОСУДАРСТВЕННЫЙ МЕДИЦИНСКИЙ УНИВЕРСИТЕТ» </w:t>
      </w:r>
    </w:p>
    <w:p w14:paraId="079378C5" w14:textId="77777777"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14:paraId="0A37501D" w14:textId="77777777"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B6C7B" w14:textId="77777777"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6A024" w14:textId="3A0BC73C" w:rsidR="000F7D7A" w:rsidRPr="000F7D7A" w:rsidRDefault="00904A6B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0F7D7A"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22579029" w14:textId="77777777" w:rsid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14:paraId="7D0D32F4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 </w:t>
      </w:r>
      <w:proofErr w:type="spellStart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02EB378F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7960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A05A809" w14:textId="77777777"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1E653" w14:textId="08B01F2B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“______”_____________202</w:t>
      </w:r>
      <w:r w:rsidR="00892A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A39BBE3" w14:textId="77777777" w:rsidR="000F7D7A" w:rsidRPr="000F7D7A" w:rsidRDefault="000F7D7A" w:rsidP="000F7D7A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C8F396" w14:textId="77777777" w:rsidR="000F7D7A" w:rsidRPr="000F7D7A" w:rsidRDefault="000F7D7A" w:rsidP="000F7D7A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8A3EB8" w14:textId="71651055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14:paraId="4D3077F3" w14:textId="0EE4EC6F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7F4F1ED5" w14:textId="77777777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A0211" w14:textId="7528CBB1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«Фтизиатрия»</w:t>
      </w:r>
    </w:p>
    <w:p w14:paraId="195EE0A5" w14:textId="77777777" w:rsid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796C8" w14:textId="77777777" w:rsidR="00864B80" w:rsidRDefault="00864B80" w:rsidP="00864B80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Индекс дисциплины по учебному плану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1.Б.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</w:p>
    <w:p w14:paraId="05481BA8" w14:textId="77777777" w:rsidR="00864B80" w:rsidRPr="00864B80" w:rsidRDefault="00864B80" w:rsidP="00864B80">
      <w:pPr>
        <w:rPr>
          <w:rFonts w:ascii="Times New Roman" w:hAnsi="Times New Roman" w:cs="Times New Roman"/>
          <w:i/>
          <w:sz w:val="28"/>
          <w:szCs w:val="28"/>
        </w:rPr>
      </w:pPr>
    </w:p>
    <w:p w14:paraId="3A59BA86" w14:textId="7B596CF0" w:rsidR="00864B80" w:rsidRPr="00864B80" w:rsidRDefault="00864B80" w:rsidP="00AF7658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64B80"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 </w:t>
      </w:r>
      <w:proofErr w:type="spellStart"/>
      <w:r w:rsidRPr="00864B80">
        <w:rPr>
          <w:rFonts w:ascii="Times New Roman" w:hAnsi="Times New Roman" w:cs="Times New Roman"/>
          <w:bCs/>
          <w:sz w:val="28"/>
          <w:szCs w:val="28"/>
        </w:rPr>
        <w:t>специал</w:t>
      </w:r>
      <w:r>
        <w:rPr>
          <w:rFonts w:ascii="Times New Roman" w:hAnsi="Times New Roman" w:cs="Times New Roman"/>
          <w:bCs/>
          <w:sz w:val="28"/>
          <w:szCs w:val="28"/>
        </w:rPr>
        <w:t>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31.05.02 «Педиатрия»</w:t>
      </w:r>
    </w:p>
    <w:p w14:paraId="2B3F21E0" w14:textId="19D82A03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Уровень 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СПЕЦИАЛИТЕТ</w:t>
      </w:r>
    </w:p>
    <w:p w14:paraId="300346F2" w14:textId="685A8A14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</w:rPr>
        <w:t>– ВРАЧ-ПЕДИАТР</w:t>
      </w:r>
    </w:p>
    <w:p w14:paraId="08C59114" w14:textId="0848EBB6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- ПЕДИАТРИЧЕСКИЙ</w:t>
      </w:r>
    </w:p>
    <w:p w14:paraId="1E5B539B" w14:textId="499AE28F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- ФТИЗИОПУЛЬМОНОЛОГИЯ</w:t>
      </w:r>
    </w:p>
    <w:p w14:paraId="30A322A6" w14:textId="642F3D21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- ОЧНАЯ</w:t>
      </w:r>
    </w:p>
    <w:p w14:paraId="7D74FCC3" w14:textId="66705ECA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</w:p>
    <w:p w14:paraId="0C11C977" w14:textId="7B5BF489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</w:p>
    <w:p w14:paraId="216AA131" w14:textId="3662CA82" w:rsidR="00864B80" w:rsidRPr="00864B80" w:rsidRDefault="00864B80" w:rsidP="00AF7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4B80">
        <w:rPr>
          <w:rFonts w:ascii="Times New Roman" w:hAnsi="Times New Roman" w:cs="Times New Roman"/>
          <w:sz w:val="28"/>
          <w:szCs w:val="28"/>
        </w:rPr>
        <w:t>Всего трудоёмкость (в зачётных единицах/часах)</w:t>
      </w:r>
      <w:r>
        <w:rPr>
          <w:rFonts w:ascii="Times New Roman" w:hAnsi="Times New Roman" w:cs="Times New Roman"/>
          <w:sz w:val="28"/>
          <w:szCs w:val="28"/>
        </w:rPr>
        <w:t xml:space="preserve"> – 5 ЗЕ/180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ч.</w:t>
      </w:r>
    </w:p>
    <w:p w14:paraId="7FAAFC8E" w14:textId="53C5B135" w:rsidR="00864B80" w:rsidRPr="00864B80" w:rsidRDefault="00864B80" w:rsidP="00AF76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зачет с оценкой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6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семестре</w:t>
      </w:r>
    </w:p>
    <w:p w14:paraId="67DCD8CE" w14:textId="77777777" w:rsidR="00B828F3" w:rsidRPr="00B828F3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5081C" w14:textId="77777777" w:rsidR="00B828F3" w:rsidRPr="000F7D7A" w:rsidRDefault="00B828F3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7BF2B" w14:textId="77777777" w:rsidR="000F7D7A" w:rsidRPr="00B828F3" w:rsidRDefault="000F7D7A" w:rsidP="00B828F3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ЦЕЛЬ И ЗАДАЧИ ДИСЦИПЛИНЫ</w:t>
      </w:r>
    </w:p>
    <w:p w14:paraId="3C968763" w14:textId="77777777" w:rsidR="000F7D7A" w:rsidRPr="000F7D7A" w:rsidRDefault="000F7D7A" w:rsidP="000F7D7A">
      <w:pPr>
        <w:shd w:val="clear" w:color="auto" w:fill="FFFFFF"/>
        <w:tabs>
          <w:tab w:val="left" w:leader="underscore" w:pos="426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</w:t>
      </w:r>
      <w:r w:rsidRPr="000F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формирование и развитие у выпускников педиатрического факультета достаточных знаний и навыков по фтизиатрии для работы врачом общего профиля.</w:t>
      </w:r>
    </w:p>
    <w:p w14:paraId="2D5EE03B" w14:textId="77777777"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Задачами 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дисциплины являются:</w:t>
      </w:r>
    </w:p>
    <w:p w14:paraId="3BC0C5FC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14:paraId="6EB9AD28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Умение оценить эпидемиологическую ситуацию по туберкулезу и показателей, характеризующих ее;</w:t>
      </w:r>
    </w:p>
    <w:p w14:paraId="35C7B00E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14:paraId="09FBE376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14:paraId="3B76C624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Ведение медицинской документации по фтизиатрии;</w:t>
      </w:r>
    </w:p>
    <w:p w14:paraId="3F2C0DD1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Анализ научной литературы и подготовка рефератов по современным проблемам фтизиатрии;</w:t>
      </w:r>
    </w:p>
    <w:p w14:paraId="2979B020" w14:textId="77777777"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14:paraId="0E27B00A" w14:textId="77777777"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14:paraId="00BAF50D" w14:textId="77777777"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 ПЛАНИРУЕМЫЕ РЕЗУЛЬТАТЫ ОБУЧЕНИЯ ПО ДИСЦИПЛИНЕ</w:t>
      </w:r>
    </w:p>
    <w:p w14:paraId="2FD3621D" w14:textId="77777777" w:rsidR="000F7D7A" w:rsidRPr="000F7D7A" w:rsidRDefault="000F7D7A" w:rsidP="000F7D7A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p w14:paraId="60061E4C" w14:textId="77777777"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ind w:left="2880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FA70A6" w:rsidRPr="000609CA" w14:paraId="72D1C92F" w14:textId="77777777" w:rsidTr="00061E19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DEB27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B30D" w14:textId="77777777" w:rsidR="00FA70A6" w:rsidRPr="000609CA" w:rsidRDefault="00FA70A6" w:rsidP="00061E1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14:paraId="3A39BF8F" w14:textId="77777777" w:rsidR="00FA70A6" w:rsidRPr="000609CA" w:rsidRDefault="00FA70A6" w:rsidP="00061E1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FA70A6" w:rsidRPr="000609CA" w14:paraId="380AB269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7579E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A70A6" w:rsidRPr="000609CA" w14:paraId="031868E2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B0AA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ОПК-6 - Готовностью к ведению медицинской документации</w:t>
            </w:r>
          </w:p>
        </w:tc>
      </w:tr>
      <w:tr w:rsidR="00FA70A6" w:rsidRPr="000609CA" w14:paraId="1777BD72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66E76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формы мед. документации в диспансере. </w:t>
            </w:r>
          </w:p>
          <w:p w14:paraId="16DEF252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заполнять основные формы</w:t>
            </w:r>
          </w:p>
          <w:p w14:paraId="178F7EA8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оформления мед. документации.</w:t>
            </w:r>
          </w:p>
        </w:tc>
      </w:tr>
      <w:tr w:rsidR="00FA70A6" w:rsidRPr="000609CA" w14:paraId="177773D1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19D0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ОПК-8 - 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FA70A6" w:rsidRPr="000609CA" w14:paraId="7AAC77FB" w14:textId="77777777" w:rsidTr="00061E19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59A1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 характеристики основных противотуберкулезных препаратов, показания, противопоказания, побочные эффекты.</w:t>
            </w:r>
          </w:p>
          <w:p w14:paraId="45A48D55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действие противотуберкулезных средств по совокупности их фармакологических свойств и возможность их использования, в том числе возможность сочетаний.</w:t>
            </w:r>
          </w:p>
          <w:p w14:paraId="71E93204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применения лекарственных средств при лечении туберкулеза.</w:t>
            </w:r>
          </w:p>
        </w:tc>
      </w:tr>
      <w:tr w:rsidR="00FA70A6" w:rsidRPr="000609CA" w14:paraId="030AB0E5" w14:textId="77777777" w:rsidTr="00061E19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1BC0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A70A6" w:rsidRPr="000609CA" w14:paraId="6F017500" w14:textId="77777777" w:rsidTr="00061E19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8B84F" w14:textId="77777777" w:rsidR="00FA70A6" w:rsidRPr="000609CA" w:rsidRDefault="00FA70A6" w:rsidP="00061E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ПК-2 - Способностью и готовностью к проведению профилактических </w:t>
            </w:r>
            <w:r w:rsidRPr="000609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</w:tr>
      <w:tr w:rsidR="00FA70A6" w:rsidRPr="000609CA" w14:paraId="2ED6EFDB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99C9D" w14:textId="77777777" w:rsidR="00FA70A6" w:rsidRPr="001B7B66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профилактики туберкулеза – специфической,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санитарной, обязанности врачей различного профиля в их проведении и контроле;</w:t>
            </w:r>
          </w:p>
          <w:p w14:paraId="580C2D66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массовой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туберкулинодиагностике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отобрать группы повышенного риска заболевания туберкулезом, выявить больных и провести остальным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химиопрофилактику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A968C14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за лицами с повышенным</w:t>
            </w:r>
            <w:r w:rsidRPr="001B7B66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риском заболевания туберкулезом и оценить эффективность профилактических мероприятий среди них;</w:t>
            </w:r>
          </w:p>
          <w:p w14:paraId="2981038E" w14:textId="77777777" w:rsidR="00FA70A6" w:rsidRPr="001B7B6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Постановкой внутрикожной пробы Манту и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интерпретацией их результатов;</w:t>
            </w:r>
            <w: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Алгоритмом мероприятий по результатам пробы Манту и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диаскинтеста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C5B6382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Методикой отбора детей на вакцинацию и ревакцинацию против туберк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улеза и оценкой их результатов;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Интерпретацией туберкулиновых проб, </w:t>
            </w:r>
            <w:proofErr w:type="spellStart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диаскинтеста</w:t>
            </w:r>
            <w:proofErr w:type="spellEnd"/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других тестов и реакций в дифференциальной диагностике туберкулеза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другими заболеваниями;</w:t>
            </w:r>
          </w:p>
        </w:tc>
      </w:tr>
      <w:tr w:rsidR="00FA70A6" w:rsidRPr="000609CA" w14:paraId="027F6B05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04127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ПК-5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82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Готовностью к сбору и анализу жалоб пациента, данных его анамнеза, результатов осмотра, лаборатор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ных, инструментальных, патолого</w:t>
            </w:r>
            <w:r w:rsidRPr="0082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анатомических и иных исследований в целях распознавания состояния или установления факта  наличия или отсутствия заболевания</w:t>
            </w:r>
          </w:p>
        </w:tc>
      </w:tr>
      <w:tr w:rsidR="00FA70A6" w:rsidRPr="000609CA" w14:paraId="799AAA1F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88E34" w14:textId="77777777" w:rsidR="00FA70A6" w:rsidRPr="00823810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сбора жалоб, анамнеза, осмотра больных, показания к назначению дополнительных методов обследования и осмотрам специалистов при туберкулезе.</w:t>
            </w:r>
          </w:p>
          <w:p w14:paraId="7293FB7C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14:paraId="42F273C8" w14:textId="77777777" w:rsidR="00FA70A6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8238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общеклинического обследования, написания истории болезни, формулирования диагноза</w:t>
            </w:r>
          </w:p>
        </w:tc>
      </w:tr>
      <w:tr w:rsidR="00FA70A6" w:rsidRPr="000609CA" w14:paraId="2EFBE8D0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34A3" w14:textId="77777777" w:rsidR="00FA70A6" w:rsidRPr="000609CA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ПК-8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1B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Способностью к определению тактики ведения пациентов с различными нозологическими формами</w:t>
            </w:r>
          </w:p>
        </w:tc>
      </w:tr>
      <w:tr w:rsidR="00FA70A6" w:rsidRPr="000609CA" w14:paraId="110F97FE" w14:textId="77777777" w:rsidTr="00061E19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4F759" w14:textId="77777777" w:rsidR="00FA70A6" w:rsidRPr="001B7B66" w:rsidRDefault="00FA70A6" w:rsidP="00061E1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7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диагностики различных форм туберкулеза и правила маршрутизации пациентов с неотложными состояниями (легочное кровотечение, спонтанный пневмоторакс).</w:t>
            </w:r>
          </w:p>
          <w:p w14:paraId="183093BA" w14:textId="77777777" w:rsidR="00FA70A6" w:rsidRPr="00823810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6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Оценить состояние пациента для принятия тактических решений по плановой и неотложной помощи, выделить и провести первоочередные диагностические и лечебные мероприятия.</w:t>
            </w:r>
          </w:p>
          <w:p w14:paraId="039AF8A5" w14:textId="77777777" w:rsidR="00FA70A6" w:rsidRPr="000609CA" w:rsidRDefault="00FA70A6" w:rsidP="00061E19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09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60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Основными навыками оценки состояния и выбору уровня медицинской помощи.</w:t>
            </w:r>
          </w:p>
        </w:tc>
      </w:tr>
    </w:tbl>
    <w:p w14:paraId="44EAFD9C" w14:textId="77777777" w:rsidR="000F7D7A" w:rsidRPr="000F7D7A" w:rsidRDefault="000F7D7A" w:rsidP="00FA70A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29D09DB" w14:textId="2B0631CB" w:rsidR="000F7D7A" w:rsidRPr="00AF7658" w:rsidRDefault="000F7D7A" w:rsidP="00AF7658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2268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AF7658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МЕСТО ФТИЗИАТРИИ В СТРУКТУРЕ ОСНОВНОЙ ОБРАЗОВАТЕЛЬНОЙ ПРОГРАММЫ:</w:t>
      </w:r>
    </w:p>
    <w:p w14:paraId="4B94D5A5" w14:textId="77777777" w:rsidR="000F7D7A" w:rsidRPr="000F7D7A" w:rsidRDefault="000F7D7A" w:rsidP="000F7D7A">
      <w:pPr>
        <w:shd w:val="clear" w:color="auto" w:fill="FFFFFF"/>
        <w:spacing w:after="0" w:line="276" w:lineRule="auto"/>
        <w:ind w:left="9922"/>
        <w:jc w:val="right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14:paraId="498BEEE2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F7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Фтизиатрия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Б1. Б. 54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31.05.02 «Педиатрия».</w:t>
      </w:r>
    </w:p>
    <w:p w14:paraId="05B87FDC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Учебная дисциплина «Фтизиатрия»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lastRenderedPageBreak/>
        <w:t>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14:paraId="0ABA56DA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14:paraId="30827195" w14:textId="77777777"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Уровень начальной, предварительной подготовки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обучающегося для успешного освоения дисциплины «фтизиатрия» сводится к тому, чтобы: </w:t>
      </w:r>
    </w:p>
    <w:p w14:paraId="401C2C0E" w14:textId="77777777"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 xml:space="preserve">Иметь представление 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 закономерностях развития патологического процесса, в том числе и инфекционного, у детей, подростков и взрослых;</w:t>
      </w:r>
    </w:p>
    <w:p w14:paraId="636A3A1B" w14:textId="77777777"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>Знать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анатомо-физиологические особенности систем органов человека, преимущественно легких, клинического и лабораторно-инструментального обследования их;</w:t>
      </w:r>
    </w:p>
    <w:p w14:paraId="68461DD6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14:paraId="3DEEC669" w14:textId="77777777"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9BF1" w14:textId="77777777"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14:paraId="122ACDE3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 ч.</w:t>
      </w:r>
    </w:p>
    <w:p w14:paraId="3369B8E3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60</w:t>
      </w:r>
    </w:p>
    <w:p w14:paraId="5B302ED7" w14:textId="77777777"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54</w:t>
      </w:r>
    </w:p>
    <w:p w14:paraId="1D009340" w14:textId="77777777" w:rsidR="000F7D7A" w:rsidRPr="000F7D7A" w:rsidRDefault="000F7D7A" w:rsidP="00AF7658">
      <w:pPr>
        <w:widowControl w:val="0"/>
        <w:numPr>
          <w:ilvl w:val="0"/>
          <w:numId w:val="6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14:paraId="0ABDB846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Базовые знания по фтизиатрии (история, эпидемиология, микробиология, этиология, патогенез, аллергия, иммунитет).</w:t>
      </w:r>
    </w:p>
    <w:p w14:paraId="624E2981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Семиотика и клиническая классификация туберкулеза.</w:t>
      </w:r>
    </w:p>
    <w:p w14:paraId="492563B7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Внелегочный туберкулез.</w:t>
      </w:r>
    </w:p>
    <w:p w14:paraId="08E1C82F" w14:textId="77777777"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Организация борьбы с туберкулезом.</w:t>
      </w:r>
    </w:p>
    <w:p w14:paraId="3C6C65E8" w14:textId="77777777" w:rsidR="000F7D7A" w:rsidRPr="000F7D7A" w:rsidRDefault="74968E3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74968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Лечение туберкулеза.</w:t>
      </w:r>
    </w:p>
    <w:p w14:paraId="3EE2A063" w14:textId="77777777" w:rsidR="000F7D7A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14:paraId="70E72A0D" w14:textId="77777777" w:rsidR="00904A6B" w:rsidRPr="000F7D7A" w:rsidRDefault="00904A6B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F4176" w14:textId="77777777" w:rsidR="000F7D7A" w:rsidRPr="000F7D7A" w:rsidRDefault="000F7D7A" w:rsidP="74968E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74968E3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557F1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11 с</w:t>
      </w:r>
      <w:r w:rsidRPr="74968E3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е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местр</w:t>
      </w:r>
    </w:p>
    <w:p w14:paraId="45FB0818" w14:textId="77777777"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6497B95" w14:textId="2CA65DC4"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</w:t>
      </w:r>
      <w:r w:rsidR="00557F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spellStart"/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Фтизиопульмонология</w:t>
      </w:r>
      <w:proofErr w:type="spellEnd"/>
    </w:p>
    <w:p w14:paraId="049F31CB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128261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2486C05" w14:textId="77777777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370F81C" w14:textId="149F24CE"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="00904A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проф.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(В.Ю. </w:t>
      </w:r>
      <w:proofErr w:type="spellStart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Ханалиев</w:t>
      </w:r>
      <w:proofErr w:type="spellEnd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01652C" w14:textId="77777777" w:rsidR="000F7D7A" w:rsidRPr="000F7D7A" w:rsidRDefault="000F7D7A" w:rsidP="000F7D7A">
      <w:pPr>
        <w:widowControl w:val="0"/>
        <w:tabs>
          <w:tab w:val="left" w:pos="-567"/>
        </w:tabs>
        <w:spacing w:after="0" w:line="276" w:lineRule="auto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99056E" w14:textId="77777777" w:rsidR="000F7D7A" w:rsidRPr="000F7D7A" w:rsidRDefault="000F7D7A" w:rsidP="000F7D7A">
      <w:pPr>
        <w:widowControl w:val="0"/>
        <w:tabs>
          <w:tab w:val="left" w:pos="350"/>
          <w:tab w:val="left" w:leader="underscore" w:pos="9690"/>
        </w:tabs>
        <w:spacing w:after="448" w:line="276" w:lineRule="auto"/>
        <w:ind w:left="1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99C43A" w14:textId="77777777" w:rsidR="000F7D7A" w:rsidRPr="000F7D7A" w:rsidRDefault="000F7D7A" w:rsidP="000F7D7A">
      <w:pPr>
        <w:spacing w:after="0" w:line="276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BEF00" w14:textId="77777777" w:rsidR="000F7D7A" w:rsidRPr="000F7D7A" w:rsidRDefault="000F7D7A" w:rsidP="000F7D7A">
      <w:pPr>
        <w:shd w:val="clear" w:color="auto" w:fill="FFFFFF"/>
        <w:tabs>
          <w:tab w:val="left" w:leader="underscore" w:pos="6494"/>
        </w:tabs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14:paraId="3461D779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2D8B6" w14:textId="77777777"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78278" w14:textId="77777777" w:rsidR="008C62AD" w:rsidRDefault="008C62AD"/>
    <w:sectPr w:rsidR="008C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BE0"/>
    <w:multiLevelType w:val="hybridMultilevel"/>
    <w:tmpl w:val="5B4612E2"/>
    <w:lvl w:ilvl="0" w:tplc="E3D2B4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9"/>
    <w:rsid w:val="000F7D7A"/>
    <w:rsid w:val="003F489A"/>
    <w:rsid w:val="00557F17"/>
    <w:rsid w:val="007C31E9"/>
    <w:rsid w:val="00864B80"/>
    <w:rsid w:val="00892AA2"/>
    <w:rsid w:val="008C62AD"/>
    <w:rsid w:val="00904A6B"/>
    <w:rsid w:val="00AF7658"/>
    <w:rsid w:val="00B828F3"/>
    <w:rsid w:val="00F96250"/>
    <w:rsid w:val="00FA70A6"/>
    <w:rsid w:val="74968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3CCE"/>
  <w15:docId w15:val="{B1B1A39C-A087-446B-AFF4-C35D6BD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KAMILA_PRESS</cp:lastModifiedBy>
  <cp:revision>11</cp:revision>
  <cp:lastPrinted>2021-03-18T08:31:00Z</cp:lastPrinted>
  <dcterms:created xsi:type="dcterms:W3CDTF">2021-02-16T06:14:00Z</dcterms:created>
  <dcterms:modified xsi:type="dcterms:W3CDTF">2023-11-09T05:57:00Z</dcterms:modified>
</cp:coreProperties>
</file>