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5E41D031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182C1A" w:rsidRPr="00182C1A">
        <w:rPr>
          <w:rFonts w:ascii="Times New Roman" w:eastAsia="Calibri" w:hAnsi="Times New Roman" w:cs="Times New Roman"/>
          <w:sz w:val="28"/>
          <w:szCs w:val="28"/>
        </w:rPr>
        <w:t>Радиационная гигиена»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85D7547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Б1.О.28</w:t>
      </w:r>
    </w:p>
    <w:p w14:paraId="4468F14B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32.05.01. </w:t>
      </w:r>
      <w:r w:rsidRPr="0018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Медико-профилактическое дело</w:t>
      </w:r>
    </w:p>
    <w:p w14:paraId="08FDB58C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Специалитет </w:t>
      </w:r>
    </w:p>
    <w:p w14:paraId="082A7389" w14:textId="66B7E64F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гигиене, по эпидемиологии</w:t>
      </w:r>
    </w:p>
    <w:p w14:paraId="5F9F00AC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медико-профилактический</w:t>
      </w:r>
    </w:p>
    <w:p w14:paraId="71E99F46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гигиены и экологии человека </w:t>
      </w:r>
    </w:p>
    <w:p w14:paraId="2A9023A3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14:paraId="76B3EA92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Курс: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6F3AD261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Семестр: 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</w:p>
    <w:p w14:paraId="3EA5D072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трудоёмкость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зачётных единицах/часах)</w:t>
      </w:r>
      <w:r w:rsidRPr="00182C1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з.е./180 ч</w:t>
      </w: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3A6CF8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Calibri" w:hAnsi="Times New Roman" w:cs="Times New Roman"/>
          <w:sz w:val="28"/>
          <w:szCs w:val="28"/>
        </w:rPr>
        <w:t>–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36 (часов)</w:t>
      </w:r>
    </w:p>
    <w:p w14:paraId="2E7351D8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занятия </w:t>
      </w:r>
      <w:r w:rsidRPr="00182C1A">
        <w:rPr>
          <w:rFonts w:ascii="Times New Roman" w:eastAsia="Calibri" w:hAnsi="Times New Roman" w:cs="Times New Roman"/>
          <w:sz w:val="28"/>
          <w:szCs w:val="28"/>
        </w:rPr>
        <w:t>–</w:t>
      </w: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60 (часов)</w:t>
      </w:r>
    </w:p>
    <w:p w14:paraId="191786BD" w14:textId="77777777" w:rsidR="00182C1A" w:rsidRPr="00182C1A" w:rsidRDefault="00182C1A" w:rsidP="00182C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студентов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1A">
        <w:rPr>
          <w:rFonts w:ascii="Times New Roman" w:eastAsia="Calibri" w:hAnsi="Times New Roman" w:cs="Times New Roman"/>
          <w:sz w:val="28"/>
          <w:szCs w:val="28"/>
        </w:rPr>
        <w:t>–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>84 (часов)</w:t>
      </w:r>
    </w:p>
    <w:p w14:paraId="3698CE23" w14:textId="77777777" w:rsidR="00182C1A" w:rsidRPr="00182C1A" w:rsidRDefault="00182C1A" w:rsidP="00182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</w:t>
      </w:r>
      <w:r w:rsidRPr="00182C1A">
        <w:rPr>
          <w:rFonts w:ascii="Times New Roman" w:eastAsia="Calibri" w:hAnsi="Times New Roman" w:cs="Times New Roman"/>
          <w:sz w:val="28"/>
          <w:szCs w:val="28"/>
        </w:rPr>
        <w:t>–</w:t>
      </w:r>
      <w:r w:rsidRPr="001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</w:p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77777777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2023</w:t>
      </w:r>
    </w:p>
    <w:p w14:paraId="1F1B9BFE" w14:textId="77777777" w:rsidR="00E32677" w:rsidRDefault="00E32677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6208307A" w14:textId="77777777" w:rsidR="00802EE2" w:rsidRPr="00767352" w:rsidRDefault="00802EE2" w:rsidP="00802EE2">
      <w:pPr>
        <w:jc w:val="both"/>
      </w:pPr>
      <w:r w:rsidRPr="00767352">
        <w:rPr>
          <w:b/>
          <w:bCs/>
          <w:iCs/>
        </w:rPr>
        <w:t>Цель:</w:t>
      </w:r>
      <w:r w:rsidRPr="00767352">
        <w:t xml:space="preserve"> изучение данной учебной дисциплины направлено на </w:t>
      </w:r>
      <w:r w:rsidRPr="00EA1F31">
        <w:t>предупреждение заболеваний, связанных с</w:t>
      </w:r>
      <w:r>
        <w:t xml:space="preserve"> источниками ионизирующих излучений. </w:t>
      </w:r>
    </w:p>
    <w:p w14:paraId="6F38AAE2" w14:textId="77777777" w:rsidR="00802EE2" w:rsidRPr="00767352" w:rsidRDefault="00802EE2" w:rsidP="00802EE2">
      <w:pPr>
        <w:jc w:val="both"/>
      </w:pPr>
      <w:r w:rsidRPr="00767352">
        <w:rPr>
          <w:b/>
        </w:rPr>
        <w:t>Задачи:</w:t>
      </w:r>
    </w:p>
    <w:p w14:paraId="6C0095E3" w14:textId="77777777" w:rsidR="00802EE2" w:rsidRPr="00AA45AD" w:rsidRDefault="00802EE2" w:rsidP="00802EE2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0" w:firstLine="0"/>
        <w:jc w:val="both"/>
        <w:rPr>
          <w:color w:val="000000"/>
        </w:rPr>
      </w:pPr>
      <w:r>
        <w:t>и</w:t>
      </w:r>
      <w:r w:rsidRPr="00EA1F31">
        <w:t>зучение теоретических основ, нормативной и правовой базы по организации деятельности, направл</w:t>
      </w:r>
      <w:r>
        <w:t>енной на обеспечение санитарно-</w:t>
      </w:r>
      <w:r w:rsidRPr="00EA1F31">
        <w:t xml:space="preserve">эпидемиологического благополучия населения, сохранение и улучшение его здоровья, а также на осуществление надзора в сфере защиты прав потребителей; </w:t>
      </w:r>
    </w:p>
    <w:p w14:paraId="6D8313FB" w14:textId="77777777" w:rsidR="00802EE2" w:rsidRPr="00767352" w:rsidRDefault="00802EE2" w:rsidP="00802EE2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jc w:val="both"/>
      </w:pPr>
      <w:r>
        <w:t>изучение влияния</w:t>
      </w:r>
      <w:r w:rsidRPr="00767352">
        <w:t xml:space="preserve"> источников ионизирующих излучений на организм человека, население в целом и объекты окружающей среды с целью разработки и научного обоснования мер радиационной безопасности "персонала", населения, а также защиты окружающей среды, направленных на охрану здоровья населения.</w:t>
      </w:r>
    </w:p>
    <w:p w14:paraId="58A28163" w14:textId="77777777" w:rsidR="00802EE2" w:rsidRDefault="00802EE2" w:rsidP="00802EE2">
      <w:pPr>
        <w:jc w:val="both"/>
      </w:pPr>
    </w:p>
    <w:p w14:paraId="6D4AA0E2" w14:textId="77777777" w:rsidR="00802EE2" w:rsidRPr="00767352" w:rsidRDefault="00802EE2" w:rsidP="00802EE2">
      <w:pPr>
        <w:jc w:val="both"/>
        <w:rPr>
          <w:i/>
        </w:rPr>
      </w:pPr>
    </w:p>
    <w:p w14:paraId="630AE9D9" w14:textId="77777777" w:rsidR="00802EE2" w:rsidRPr="00767352" w:rsidRDefault="00802EE2" w:rsidP="00802EE2">
      <w:pPr>
        <w:jc w:val="both"/>
        <w:rPr>
          <w:i/>
        </w:rPr>
      </w:pPr>
      <w:r w:rsidRPr="00767352">
        <w:rPr>
          <w:b/>
          <w:lang w:val="en-US"/>
        </w:rPr>
        <w:t>II</w:t>
      </w:r>
      <w:r w:rsidRPr="00767352">
        <w:rPr>
          <w:b/>
        </w:rPr>
        <w:t>. ПЛАНИРУЕМЫЕ РЕЗУЛЬТАТЫ</w:t>
      </w:r>
      <w:r>
        <w:rPr>
          <w:b/>
        </w:rPr>
        <w:t xml:space="preserve"> ОБУЧЕНИЯ ПО ДИСЦИПЛИНЕ </w:t>
      </w:r>
    </w:p>
    <w:p w14:paraId="34BA0B77" w14:textId="77777777" w:rsidR="00802EE2" w:rsidRPr="00767352" w:rsidRDefault="00802EE2" w:rsidP="00802EE2">
      <w:pPr>
        <w:jc w:val="both"/>
      </w:pPr>
    </w:p>
    <w:p w14:paraId="6056A1B4" w14:textId="77777777" w:rsidR="00802EE2" w:rsidRPr="00AA45AD" w:rsidRDefault="00802EE2" w:rsidP="00802EE2">
      <w:pPr>
        <w:spacing w:line="276" w:lineRule="auto"/>
        <w:jc w:val="both"/>
        <w:rPr>
          <w:rFonts w:eastAsia="Calibri"/>
        </w:rPr>
      </w:pPr>
      <w:r w:rsidRPr="00AA45AD">
        <w:rPr>
          <w:rFonts w:eastAsia="Calibri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76866F8C" w14:textId="77777777" w:rsidR="00802EE2" w:rsidRDefault="00802EE2" w:rsidP="00802EE2">
      <w:pPr>
        <w:spacing w:line="276" w:lineRule="auto"/>
        <w:jc w:val="both"/>
        <w:rPr>
          <w:rFonts w:eastAsia="Calibri"/>
        </w:rPr>
      </w:pPr>
      <w:r w:rsidRPr="006A242B">
        <w:rPr>
          <w:rFonts w:eastAsia="Calibri"/>
        </w:rPr>
        <w:t>Общепрофессиональные компетенции-  ОПК-8 (ИД-1, ИД-2)</w:t>
      </w:r>
    </w:p>
    <w:p w14:paraId="1E72430D" w14:textId="77777777" w:rsidR="00802EE2" w:rsidRPr="00AA45AD" w:rsidRDefault="00802EE2" w:rsidP="00802EE2">
      <w:pPr>
        <w:spacing w:line="276" w:lineRule="auto"/>
        <w:jc w:val="both"/>
        <w:rPr>
          <w:rFonts w:eastAsia="Calibri"/>
        </w:rPr>
      </w:pPr>
      <w:r w:rsidRPr="00AA45AD">
        <w:rPr>
          <w:rFonts w:eastAsia="Calibri"/>
        </w:rPr>
        <w:t>Профессиональные компетенц</w:t>
      </w:r>
      <w:r>
        <w:rPr>
          <w:rFonts w:eastAsia="Calibri"/>
        </w:rPr>
        <w:t>ии -  ПК-11</w:t>
      </w:r>
    </w:p>
    <w:p w14:paraId="2083007F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5CB6D982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6DC3341A" w14:textId="77777777" w:rsidR="00802EE2" w:rsidRPr="006A242B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74B2CE84" w14:textId="77777777" w:rsidR="00802EE2" w:rsidRPr="006A242B" w:rsidRDefault="00802EE2" w:rsidP="00802EE2">
      <w:pPr>
        <w:suppressAutoHyphens/>
        <w:jc w:val="both"/>
        <w:rPr>
          <w:rFonts w:eastAsia="Calibri"/>
          <w:b/>
          <w:iCs/>
        </w:rPr>
      </w:pPr>
      <w:r w:rsidRPr="006A242B">
        <w:rPr>
          <w:rFonts w:eastAsia="Calibri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4"/>
        <w:gridCol w:w="4365"/>
      </w:tblGrid>
      <w:tr w:rsidR="00802EE2" w:rsidRPr="006A242B" w14:paraId="4D0DD8CE" w14:textId="77777777" w:rsidTr="00CC7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E93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b/>
                <w:iCs/>
              </w:rPr>
            </w:pPr>
            <w:r w:rsidRPr="006A242B">
              <w:rPr>
                <w:rFonts w:eastAsia="Calibri"/>
                <w:b/>
                <w:iCs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12E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b/>
                <w:iCs/>
              </w:rPr>
            </w:pPr>
            <w:r w:rsidRPr="006A242B">
              <w:rPr>
                <w:rFonts w:eastAsia="Calibri"/>
                <w:b/>
                <w:iCs/>
              </w:rPr>
              <w:t>Код и наименование общепрофессиональной компетенции</w:t>
            </w:r>
          </w:p>
          <w:p w14:paraId="1D6A18E5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21A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b/>
                <w:iCs/>
              </w:rPr>
            </w:pPr>
            <w:r w:rsidRPr="006A242B">
              <w:rPr>
                <w:rFonts w:eastAsia="Calibri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EE2" w:rsidRPr="006A242B" w14:paraId="07389C72" w14:textId="77777777" w:rsidTr="00CC7E5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ADE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  <w:r w:rsidRPr="006A242B">
              <w:rPr>
                <w:rFonts w:eastAsia="Calibri"/>
                <w:iCs/>
              </w:rPr>
              <w:t>Управление рисками здоровью населения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CEE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  <w:r w:rsidRPr="006A242B">
              <w:rPr>
                <w:rFonts w:eastAsia="Calibri"/>
                <w:iCs/>
              </w:rPr>
              <w:t xml:space="preserve">ОПК-8. Способен определять приоритетные проблемы и риски здоровью населения, разрабатывать, обосновывать </w:t>
            </w:r>
            <w:r>
              <w:rPr>
                <w:rFonts w:eastAsia="Calibri"/>
                <w:iCs/>
              </w:rPr>
              <w:t>медико-</w:t>
            </w:r>
            <w:r w:rsidRPr="006A242B">
              <w:rPr>
                <w:rFonts w:eastAsia="Calibri"/>
                <w:iCs/>
              </w:rPr>
              <w:t xml:space="preserve">профилактические мероприятия и принимать </w:t>
            </w:r>
            <w:r w:rsidRPr="006A242B">
              <w:rPr>
                <w:rFonts w:eastAsia="Calibri"/>
                <w:iCs/>
              </w:rPr>
              <w:lastRenderedPageBreak/>
              <w:t>управленческие решения, направленные на сохранение популяционного здоровья.</w:t>
            </w:r>
          </w:p>
          <w:p w14:paraId="0C00BED7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28F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  <w:r w:rsidRPr="006A242B">
              <w:rPr>
                <w:rFonts w:eastAsia="Calibri"/>
                <w:iCs/>
              </w:rPr>
              <w:lastRenderedPageBreak/>
              <w:t xml:space="preserve">ИД-1 </w:t>
            </w:r>
            <w:r w:rsidRPr="006A242B">
              <w:rPr>
                <w:rFonts w:eastAsia="Calibri"/>
                <w:iCs/>
                <w:vertAlign w:val="subscript"/>
              </w:rPr>
              <w:t>ОПК-8</w:t>
            </w:r>
            <w:r w:rsidRPr="006A242B">
              <w:rPr>
                <w:rFonts w:eastAsia="Calibri"/>
                <w:iCs/>
              </w:rPr>
              <w:t xml:space="preserve"> Уметь анализировать состояние здоровья населения по основным показателем и определять его приоритетные проблемы и риски.</w:t>
            </w:r>
          </w:p>
          <w:p w14:paraId="6057111E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</w:p>
        </w:tc>
      </w:tr>
      <w:tr w:rsidR="00802EE2" w:rsidRPr="006A242B" w14:paraId="2365C1A2" w14:textId="77777777" w:rsidTr="00CC7E55">
        <w:trPr>
          <w:cantSplit/>
          <w:trHeight w:val="24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6E26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6C24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D6DBB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  <w:r w:rsidRPr="006A242B">
              <w:rPr>
                <w:rFonts w:eastAsia="Calibri"/>
                <w:iCs/>
              </w:rPr>
              <w:t xml:space="preserve">ИД-2 </w:t>
            </w:r>
            <w:r w:rsidRPr="006A242B">
              <w:rPr>
                <w:rFonts w:eastAsia="Calibri"/>
                <w:iCs/>
                <w:vertAlign w:val="subscript"/>
              </w:rPr>
              <w:t>ОПК-8</w:t>
            </w:r>
            <w:r w:rsidRPr="006A242B">
              <w:rPr>
                <w:rFonts w:eastAsia="Calibri"/>
                <w:iCs/>
              </w:rPr>
              <w:t xml:space="preserve"> Уметь разрабатывать план медико-профилактических мероприятий, направленных на сохранение здоровья населения.</w:t>
            </w:r>
          </w:p>
          <w:p w14:paraId="69C771CD" w14:textId="77777777" w:rsidR="00802EE2" w:rsidRPr="006A242B" w:rsidRDefault="00802EE2" w:rsidP="00CC7E55">
            <w:pPr>
              <w:suppressAutoHyphens/>
              <w:jc w:val="both"/>
              <w:rPr>
                <w:rFonts w:eastAsia="Calibri"/>
                <w:iCs/>
              </w:rPr>
            </w:pPr>
          </w:p>
        </w:tc>
      </w:tr>
    </w:tbl>
    <w:p w14:paraId="11C21682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5DE6249C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61175507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5725DE02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62C2E537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69E05DCC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5F7B4DC0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18629525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1900707B" w14:textId="77777777" w:rsidR="00802EE2" w:rsidRDefault="00802EE2" w:rsidP="00802EE2">
      <w:pPr>
        <w:suppressAutoHyphens/>
        <w:jc w:val="both"/>
        <w:rPr>
          <w:rFonts w:eastAsia="Calibri"/>
          <w:b/>
          <w:iCs/>
        </w:rPr>
      </w:pPr>
    </w:p>
    <w:p w14:paraId="40E7CF76" w14:textId="77777777" w:rsidR="00802EE2" w:rsidRDefault="00802EE2" w:rsidP="00802EE2">
      <w:pPr>
        <w:suppressAutoHyphens/>
        <w:jc w:val="center"/>
        <w:rPr>
          <w:rFonts w:eastAsia="Calibri"/>
          <w:b/>
          <w:iCs/>
          <w:smallCaps/>
        </w:rPr>
      </w:pPr>
    </w:p>
    <w:p w14:paraId="180EC53A" w14:textId="77777777" w:rsidR="00802EE2" w:rsidRPr="002306DF" w:rsidRDefault="00802EE2" w:rsidP="00802EE2">
      <w:pPr>
        <w:suppressAutoHyphens/>
        <w:jc w:val="center"/>
        <w:rPr>
          <w:smallCaps/>
        </w:rPr>
      </w:pPr>
      <w:r w:rsidRPr="002306DF">
        <w:rPr>
          <w:rFonts w:eastAsia="Calibri"/>
          <w:b/>
          <w:iCs/>
          <w:smallCaps/>
        </w:rPr>
        <w:t>Обязательные</w:t>
      </w:r>
      <w:r w:rsidRPr="002306DF">
        <w:rPr>
          <w:rFonts w:eastAsia="Calibri"/>
          <w:b/>
          <w:smallCaps/>
        </w:rPr>
        <w:t xml:space="preserve"> профессиональные компетенции выпускников и индикаторы их достижения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8"/>
        <w:gridCol w:w="4679"/>
      </w:tblGrid>
      <w:tr w:rsidR="00802EE2" w:rsidRPr="00962563" w14:paraId="44CC3854" w14:textId="77777777" w:rsidTr="00CC7E5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001" w14:textId="77777777" w:rsidR="00802EE2" w:rsidRPr="00962563" w:rsidRDefault="00802EE2" w:rsidP="00CC7E55">
            <w:pPr>
              <w:widowControl w:val="0"/>
              <w:suppressAutoHyphens/>
              <w:jc w:val="both"/>
              <w:rPr>
                <w:b/>
                <w:bCs/>
                <w:spacing w:val="-7"/>
              </w:rPr>
            </w:pPr>
            <w:r w:rsidRPr="00962563">
              <w:rPr>
                <w:b/>
                <w:bCs/>
                <w:spacing w:val="-7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719" w14:textId="77777777" w:rsidR="00802EE2" w:rsidRPr="00962563" w:rsidRDefault="00802EE2" w:rsidP="00CC7E55">
            <w:pPr>
              <w:widowControl w:val="0"/>
              <w:suppressAutoHyphens/>
              <w:jc w:val="both"/>
              <w:rPr>
                <w:b/>
                <w:bCs/>
                <w:spacing w:val="-7"/>
              </w:rPr>
            </w:pPr>
            <w:r w:rsidRPr="00962563">
              <w:rPr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7E3" w14:textId="77777777" w:rsidR="00802EE2" w:rsidRPr="00962563" w:rsidRDefault="00802EE2" w:rsidP="00CC7E55">
            <w:pPr>
              <w:keepNext/>
              <w:widowControl w:val="0"/>
              <w:suppressAutoHyphens/>
              <w:jc w:val="both"/>
              <w:outlineLvl w:val="1"/>
              <w:rPr>
                <w:b/>
                <w:bCs/>
              </w:rPr>
            </w:pPr>
            <w:r w:rsidRPr="00962563">
              <w:rPr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</w:tr>
      <w:tr w:rsidR="00802EE2" w:rsidRPr="00962563" w14:paraId="40B28995" w14:textId="77777777" w:rsidTr="00CC7E55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8B0" w14:textId="77777777" w:rsidR="00802EE2" w:rsidRPr="00962563" w:rsidRDefault="00802EE2" w:rsidP="00CC7E55">
            <w:pPr>
              <w:widowControl w:val="0"/>
              <w:suppressAutoHyphens/>
              <w:jc w:val="both"/>
              <w:rPr>
                <w:b/>
                <w:spacing w:val="-7"/>
              </w:rPr>
            </w:pPr>
          </w:p>
          <w:p w14:paraId="4E1AC089" w14:textId="77777777" w:rsidR="00802EE2" w:rsidRPr="00962563" w:rsidRDefault="00802EE2" w:rsidP="00CC7E55">
            <w:pPr>
              <w:widowControl w:val="0"/>
              <w:suppressAutoHyphens/>
              <w:jc w:val="both"/>
              <w:rPr>
                <w:b/>
                <w:spacing w:val="-7"/>
                <w:u w:val="single"/>
              </w:rPr>
            </w:pPr>
            <w:r w:rsidRPr="00962563">
              <w:rPr>
                <w:b/>
                <w:spacing w:val="-7"/>
              </w:rPr>
              <w:t xml:space="preserve">Тип задач профессиональной деятельности: </w:t>
            </w:r>
            <w:r w:rsidRPr="00962563">
              <w:rPr>
                <w:b/>
                <w:spacing w:val="-7"/>
                <w:u w:val="single"/>
              </w:rPr>
              <w:t>диагностический</w:t>
            </w:r>
          </w:p>
          <w:p w14:paraId="7359377C" w14:textId="77777777" w:rsidR="00802EE2" w:rsidRPr="00962563" w:rsidRDefault="00802EE2" w:rsidP="00CC7E55">
            <w:pPr>
              <w:widowControl w:val="0"/>
              <w:suppressAutoHyphens/>
              <w:jc w:val="both"/>
            </w:pPr>
          </w:p>
        </w:tc>
      </w:tr>
      <w:tr w:rsidR="00802EE2" w:rsidRPr="00962563" w14:paraId="57E9B63D" w14:textId="77777777" w:rsidTr="00CC7E55">
        <w:trPr>
          <w:cantSplit/>
          <w:trHeight w:val="199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E496" w14:textId="77777777" w:rsidR="00802EE2" w:rsidRPr="00962563" w:rsidRDefault="00802EE2" w:rsidP="00CC7E55">
            <w:pPr>
              <w:suppressAutoHyphens/>
              <w:jc w:val="both"/>
              <w:rPr>
                <w:spacing w:val="-7"/>
              </w:rPr>
            </w:pPr>
            <w:r w:rsidRPr="005415E5">
              <w:rPr>
                <w:spacing w:val="-7"/>
              </w:rPr>
              <w:t>Деятельность по проведению гигиенических, эпидемиологических и лабораторных исследований с целью планирования профилактических мероприятий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E98" w14:textId="77777777" w:rsidR="00802EE2" w:rsidRPr="00962563" w:rsidRDefault="00802EE2" w:rsidP="00CC7E55">
            <w:pPr>
              <w:suppressAutoHyphens/>
              <w:jc w:val="both"/>
            </w:pPr>
          </w:p>
          <w:p w14:paraId="3620FE96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ПК-11. Способность и</w:t>
            </w:r>
          </w:p>
          <w:p w14:paraId="2AD39397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готовность к оценке</w:t>
            </w:r>
          </w:p>
          <w:p w14:paraId="11D1CC31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воздействия</w:t>
            </w:r>
          </w:p>
          <w:p w14:paraId="38934074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радиационного</w:t>
            </w:r>
          </w:p>
          <w:p w14:paraId="041C7504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фактора, обеспечение</w:t>
            </w:r>
          </w:p>
          <w:p w14:paraId="52C1C9E2" w14:textId="77777777" w:rsidR="00802EE2" w:rsidRPr="00E8352E" w:rsidRDefault="00802EE2" w:rsidP="00CC7E55">
            <w:pPr>
              <w:suppressAutoHyphens/>
              <w:jc w:val="both"/>
              <w:rPr>
                <w:spacing w:val="-7"/>
              </w:rPr>
            </w:pPr>
            <w:r w:rsidRPr="00E8352E">
              <w:rPr>
                <w:spacing w:val="-7"/>
              </w:rPr>
              <w:t>радиационной</w:t>
            </w:r>
          </w:p>
          <w:p w14:paraId="6F6ABC1D" w14:textId="77777777" w:rsidR="00802EE2" w:rsidRPr="00962563" w:rsidRDefault="00802EE2" w:rsidP="00CC7E55">
            <w:pPr>
              <w:suppressAutoHyphens/>
              <w:jc w:val="both"/>
            </w:pPr>
            <w:r w:rsidRPr="00E8352E">
              <w:rPr>
                <w:spacing w:val="-7"/>
              </w:rPr>
              <w:t>безопасности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CA5" w14:textId="77777777" w:rsidR="00802EE2" w:rsidRPr="005415E5" w:rsidRDefault="00802EE2" w:rsidP="00CC7E55">
            <w:pPr>
              <w:widowControl w:val="0"/>
              <w:tabs>
                <w:tab w:val="left" w:pos="444"/>
              </w:tabs>
              <w:suppressAutoHyphens/>
              <w:contextualSpacing/>
              <w:jc w:val="both"/>
              <w:rPr>
                <w:iCs/>
              </w:rPr>
            </w:pPr>
            <w:r w:rsidRPr="005415E5">
              <w:rPr>
                <w:iCs/>
              </w:rPr>
              <w:t xml:space="preserve">ИД-1 пк-11 Владеть алгоритмом эколого- </w:t>
            </w:r>
          </w:p>
          <w:p w14:paraId="0DE94661" w14:textId="77777777" w:rsidR="00802EE2" w:rsidRPr="0021369B" w:rsidRDefault="00802EE2" w:rsidP="00CC7E55">
            <w:pPr>
              <w:widowControl w:val="0"/>
              <w:tabs>
                <w:tab w:val="left" w:pos="444"/>
              </w:tabs>
              <w:suppressAutoHyphens/>
              <w:contextualSpacing/>
              <w:jc w:val="both"/>
              <w:rPr>
                <w:iCs/>
                <w:lang w:val="en-US"/>
              </w:rPr>
            </w:pPr>
            <w:r w:rsidRPr="005415E5">
              <w:rPr>
                <w:iCs/>
              </w:rPr>
              <w:t>гиги</w:t>
            </w:r>
            <w:r>
              <w:rPr>
                <w:iCs/>
              </w:rPr>
              <w:t>енической оценки радиационного</w:t>
            </w:r>
          </w:p>
          <w:p w14:paraId="493DA206" w14:textId="77777777" w:rsidR="00802EE2" w:rsidRPr="00962563" w:rsidRDefault="00802EE2" w:rsidP="00CC7E55">
            <w:pPr>
              <w:widowControl w:val="0"/>
              <w:tabs>
                <w:tab w:val="left" w:pos="384"/>
              </w:tabs>
              <w:suppressAutoHyphens/>
              <w:contextualSpacing/>
              <w:jc w:val="both"/>
            </w:pPr>
            <w:r>
              <w:rPr>
                <w:iCs/>
              </w:rPr>
              <w:t>фактора.</w:t>
            </w:r>
          </w:p>
          <w:p w14:paraId="5C7D8F27" w14:textId="77777777" w:rsidR="00802EE2" w:rsidRPr="00962563" w:rsidRDefault="00802EE2" w:rsidP="00CC7E55">
            <w:pPr>
              <w:widowControl w:val="0"/>
              <w:tabs>
                <w:tab w:val="left" w:pos="444"/>
              </w:tabs>
              <w:suppressAutoHyphens/>
              <w:contextualSpacing/>
              <w:jc w:val="both"/>
              <w:rPr>
                <w:iCs/>
              </w:rPr>
            </w:pPr>
          </w:p>
        </w:tc>
      </w:tr>
      <w:tr w:rsidR="00802EE2" w:rsidRPr="00962563" w14:paraId="2D395233" w14:textId="77777777" w:rsidTr="00CC7E55">
        <w:trPr>
          <w:cantSplit/>
          <w:trHeight w:val="197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31A7" w14:textId="77777777" w:rsidR="00802EE2" w:rsidRPr="00962563" w:rsidRDefault="00802EE2" w:rsidP="00CC7E55">
            <w:pPr>
              <w:suppressAutoHyphens/>
              <w:jc w:val="both"/>
              <w:rPr>
                <w:spacing w:val="-7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84D" w14:textId="77777777" w:rsidR="00802EE2" w:rsidRPr="00962563" w:rsidRDefault="00802EE2" w:rsidP="00CC7E55">
            <w:pPr>
              <w:suppressAutoHyphens/>
              <w:jc w:val="both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D1347" w14:textId="77777777" w:rsidR="00802EE2" w:rsidRPr="00962563" w:rsidRDefault="00802EE2" w:rsidP="00CC7E55">
            <w:pPr>
              <w:widowControl w:val="0"/>
              <w:tabs>
                <w:tab w:val="left" w:pos="444"/>
              </w:tabs>
              <w:suppressAutoHyphens/>
              <w:contextualSpacing/>
              <w:jc w:val="both"/>
              <w:rPr>
                <w:iCs/>
              </w:rPr>
            </w:pPr>
            <w:r>
              <w:rPr>
                <w:iCs/>
              </w:rPr>
              <w:t>ИД-2</w:t>
            </w:r>
            <w:r w:rsidRPr="005415E5">
              <w:rPr>
                <w:iCs/>
              </w:rPr>
              <w:t xml:space="preserve"> пк-11</w:t>
            </w:r>
            <w:r>
              <w:rPr>
                <w:iCs/>
              </w:rPr>
              <w:t xml:space="preserve"> Уметь проводить гигиеническую оценку факторов радиационной опасности на поднадзорных объектах.</w:t>
            </w:r>
          </w:p>
        </w:tc>
      </w:tr>
    </w:tbl>
    <w:p w14:paraId="0B134C57" w14:textId="77777777" w:rsidR="00802EE2" w:rsidRDefault="00802EE2" w:rsidP="00802EE2">
      <w:pPr>
        <w:jc w:val="both"/>
        <w:rPr>
          <w:i/>
        </w:rPr>
      </w:pPr>
    </w:p>
    <w:p w14:paraId="7E6468F6" w14:textId="77777777" w:rsidR="00802EE2" w:rsidRDefault="00802EE2" w:rsidP="00802EE2">
      <w:pPr>
        <w:spacing w:line="278" w:lineRule="auto"/>
        <w:jc w:val="both"/>
        <w:rPr>
          <w:b/>
        </w:rPr>
      </w:pPr>
      <w:r w:rsidRPr="00A81FA1">
        <w:rPr>
          <w:b/>
          <w:lang w:val="en-US"/>
        </w:rPr>
        <w:t>III</w:t>
      </w:r>
      <w:r w:rsidRPr="00A81FA1">
        <w:rPr>
          <w:b/>
        </w:rPr>
        <w:t>. МЕСТО ДИСЦИПЛИНЫ В СТРУКТУРЕ ОБРАЗОВАТЕЛЬНОЙ ПРОГРАММЫ</w:t>
      </w:r>
    </w:p>
    <w:p w14:paraId="6D1BB0E2" w14:textId="77777777" w:rsidR="00802EE2" w:rsidRPr="00574827" w:rsidRDefault="00802EE2" w:rsidP="00802EE2">
      <w:pPr>
        <w:widowControl w:val="0"/>
        <w:spacing w:line="413" w:lineRule="exact"/>
        <w:jc w:val="both"/>
        <w:rPr>
          <w:bCs/>
        </w:rPr>
      </w:pPr>
      <w:r w:rsidRPr="00574827">
        <w:rPr>
          <w:bCs/>
        </w:rPr>
        <w:lastRenderedPageBreak/>
        <w:t>Учебная дисциплина «Радиационная ги</w:t>
      </w:r>
      <w:r>
        <w:rPr>
          <w:bCs/>
        </w:rPr>
        <w:t xml:space="preserve">гиена» относится к блоку </w:t>
      </w:r>
      <w:r w:rsidRPr="00BD2EB4">
        <w:rPr>
          <w:bCs/>
        </w:rPr>
        <w:t>Б1.О.28</w:t>
      </w:r>
      <w:r>
        <w:rPr>
          <w:bCs/>
        </w:rPr>
        <w:t xml:space="preserve"> обязательной </w:t>
      </w:r>
      <w:r w:rsidRPr="00574827">
        <w:rPr>
          <w:bCs/>
        </w:rPr>
        <w:t>части</w:t>
      </w:r>
      <w:r>
        <w:rPr>
          <w:bCs/>
        </w:rPr>
        <w:t xml:space="preserve"> Блока1 «Дисциплины (модули)» учебного плана по специальности 32.05.01 Медико-профилактическое дело.</w:t>
      </w:r>
      <w:r w:rsidRPr="00574827">
        <w:rPr>
          <w:bCs/>
        </w:rPr>
        <w:t xml:space="preserve"> </w:t>
      </w:r>
      <w:r>
        <w:rPr>
          <w:bCs/>
        </w:rPr>
        <w:t>Общая трудоемкость составляет 5</w:t>
      </w:r>
      <w:r w:rsidRPr="00574827">
        <w:rPr>
          <w:bCs/>
        </w:rPr>
        <w:t xml:space="preserve"> ЗЕТ (</w:t>
      </w:r>
      <w:r>
        <w:rPr>
          <w:bCs/>
        </w:rPr>
        <w:t>180</w:t>
      </w:r>
      <w:r w:rsidRPr="00BD2EB4">
        <w:rPr>
          <w:bCs/>
        </w:rPr>
        <w:t xml:space="preserve"> </w:t>
      </w:r>
      <w:r w:rsidRPr="00574827">
        <w:rPr>
          <w:bCs/>
        </w:rPr>
        <w:t>академических часов).</w:t>
      </w:r>
    </w:p>
    <w:p w14:paraId="5A5DB055" w14:textId="77777777" w:rsidR="00802EE2" w:rsidRPr="00A81FA1" w:rsidRDefault="00802EE2" w:rsidP="00802EE2">
      <w:pPr>
        <w:widowControl w:val="0"/>
        <w:spacing w:line="413" w:lineRule="exact"/>
        <w:jc w:val="both"/>
        <w:rPr>
          <w:bCs/>
        </w:rPr>
      </w:pPr>
      <w:r w:rsidRPr="00574827">
        <w:rPr>
          <w:b/>
          <w:bCs/>
        </w:rPr>
        <w:t xml:space="preserve">  Материал дисциплины опирается на ранее приобретенные студентами знания по предшествующим дисциплинам/практики</w:t>
      </w:r>
      <w:r>
        <w:rPr>
          <w:b/>
          <w:bCs/>
        </w:rPr>
        <w:t>.</w:t>
      </w:r>
    </w:p>
    <w:p w14:paraId="57428BD0" w14:textId="77777777" w:rsidR="00802EE2" w:rsidRPr="00A81FA1" w:rsidRDefault="00802EE2" w:rsidP="00802EE2">
      <w:pPr>
        <w:widowControl w:val="0"/>
        <w:spacing w:line="413" w:lineRule="exact"/>
        <w:jc w:val="both"/>
        <w:rPr>
          <w:b/>
          <w:bCs/>
        </w:rPr>
      </w:pPr>
      <w:r w:rsidRPr="00A81FA1">
        <w:rPr>
          <w:b/>
          <w:bCs/>
          <w:lang w:val="en-US"/>
        </w:rPr>
        <w:t>IV</w:t>
      </w:r>
      <w:r w:rsidRPr="00A81FA1">
        <w:rPr>
          <w:b/>
          <w:bCs/>
        </w:rPr>
        <w:t>. ОБЪЕМ ДИСЦИПЛИНЫ И ВИДЫ УЧЕБНОЙ РАБОТЫ</w:t>
      </w:r>
    </w:p>
    <w:p w14:paraId="2EFA89B9" w14:textId="77777777" w:rsidR="00802EE2" w:rsidRPr="00A81FA1" w:rsidRDefault="00802EE2" w:rsidP="00802EE2">
      <w:pPr>
        <w:widowControl w:val="0"/>
        <w:spacing w:line="413" w:lineRule="exact"/>
        <w:jc w:val="both"/>
        <w:rPr>
          <w:b/>
          <w:bCs/>
        </w:rPr>
      </w:pPr>
      <w:r w:rsidRPr="00A81FA1">
        <w:rPr>
          <w:bCs/>
        </w:rPr>
        <w:t xml:space="preserve">Общая трудоемкость дисциплины составляет </w:t>
      </w:r>
      <w:r>
        <w:rPr>
          <w:bCs/>
          <w:sz w:val="28"/>
          <w:szCs w:val="28"/>
        </w:rPr>
        <w:t xml:space="preserve">5ед./180 </w:t>
      </w:r>
      <w:r w:rsidRPr="00A81FA1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,</w:t>
      </w:r>
      <w:r w:rsidRPr="00A81FA1">
        <w:rPr>
          <w:bCs/>
        </w:rPr>
        <w:t xml:space="preserve"> </w:t>
      </w:r>
      <w:r>
        <w:rPr>
          <w:bCs/>
        </w:rPr>
        <w:t xml:space="preserve">5 </w:t>
      </w:r>
      <w:r w:rsidRPr="00A81FA1">
        <w:rPr>
          <w:bCs/>
        </w:rPr>
        <w:t>зачетных единиц.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624"/>
        <w:gridCol w:w="1329"/>
        <w:gridCol w:w="1679"/>
        <w:gridCol w:w="1677"/>
      </w:tblGrid>
      <w:tr w:rsidR="00802EE2" w:rsidRPr="008C4DED" w14:paraId="051B92FE" w14:textId="77777777" w:rsidTr="00CC7E55">
        <w:trPr>
          <w:trHeight w:val="335"/>
        </w:trPr>
        <w:tc>
          <w:tcPr>
            <w:tcW w:w="4660" w:type="dxa"/>
            <w:gridSpan w:val="2"/>
            <w:vMerge w:val="restart"/>
            <w:shd w:val="clear" w:color="auto" w:fill="auto"/>
          </w:tcPr>
          <w:p w14:paraId="5C824BE8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A81FA1">
              <w:rPr>
                <w:rFonts w:eastAsia="Calibri"/>
                <w:b/>
              </w:rPr>
              <w:t>Виды работы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14:paraId="0DA6EAFC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rPr>
                <w:b/>
              </w:rPr>
              <w:t>Всего часов</w:t>
            </w:r>
          </w:p>
        </w:tc>
        <w:tc>
          <w:tcPr>
            <w:tcW w:w="3356" w:type="dxa"/>
            <w:gridSpan w:val="2"/>
            <w:shd w:val="clear" w:color="auto" w:fill="auto"/>
          </w:tcPr>
          <w:p w14:paraId="57918802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</w:rPr>
            </w:pPr>
            <w:r w:rsidRPr="008C4DED">
              <w:rPr>
                <w:b/>
              </w:rPr>
              <w:t>Семестры</w:t>
            </w:r>
          </w:p>
        </w:tc>
      </w:tr>
      <w:tr w:rsidR="00802EE2" w:rsidRPr="008C4DED" w14:paraId="3BB0D8B9" w14:textId="77777777" w:rsidTr="00CC7E55">
        <w:trPr>
          <w:trHeight w:val="218"/>
        </w:trPr>
        <w:tc>
          <w:tcPr>
            <w:tcW w:w="4660" w:type="dxa"/>
            <w:gridSpan w:val="2"/>
            <w:vMerge/>
            <w:shd w:val="clear" w:color="auto" w:fill="auto"/>
          </w:tcPr>
          <w:p w14:paraId="0DE2BAB9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4E21F145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</w:rPr>
            </w:pPr>
          </w:p>
        </w:tc>
        <w:tc>
          <w:tcPr>
            <w:tcW w:w="1679" w:type="dxa"/>
            <w:shd w:val="clear" w:color="auto" w:fill="auto"/>
          </w:tcPr>
          <w:p w14:paraId="0731C866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rPr>
                <w:b/>
                <w:bCs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14:paraId="1BE1ACDA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rPr>
                <w:b/>
                <w:bCs/>
              </w:rPr>
              <w:t>8</w:t>
            </w:r>
          </w:p>
        </w:tc>
      </w:tr>
      <w:tr w:rsidR="00802EE2" w:rsidRPr="008C4DED" w14:paraId="7331EAAB" w14:textId="77777777" w:rsidTr="00CC7E55">
        <w:tc>
          <w:tcPr>
            <w:tcW w:w="4660" w:type="dxa"/>
            <w:gridSpan w:val="2"/>
            <w:shd w:val="clear" w:color="auto" w:fill="auto"/>
          </w:tcPr>
          <w:p w14:paraId="0A770D86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A81FA1">
              <w:rPr>
                <w:color w:val="000000"/>
                <w:shd w:val="clear" w:color="auto" w:fill="FFFFFF"/>
              </w:rPr>
              <w:t>Контактная работа (всего), в том числе:</w:t>
            </w:r>
          </w:p>
        </w:tc>
        <w:tc>
          <w:tcPr>
            <w:tcW w:w="1329" w:type="dxa"/>
            <w:shd w:val="clear" w:color="auto" w:fill="auto"/>
          </w:tcPr>
          <w:p w14:paraId="144E78C4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679" w:type="dxa"/>
            <w:shd w:val="clear" w:color="auto" w:fill="auto"/>
          </w:tcPr>
          <w:p w14:paraId="217BBBB1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677" w:type="dxa"/>
            <w:shd w:val="clear" w:color="auto" w:fill="auto"/>
          </w:tcPr>
          <w:p w14:paraId="22DC2987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02EE2" w:rsidRPr="008C4DED" w14:paraId="09F3856E" w14:textId="77777777" w:rsidTr="00CC7E55">
        <w:tc>
          <w:tcPr>
            <w:tcW w:w="4660" w:type="dxa"/>
            <w:gridSpan w:val="2"/>
            <w:shd w:val="clear" w:color="auto" w:fill="auto"/>
          </w:tcPr>
          <w:p w14:paraId="5D049F06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>
              <w:t>Аудиторная</w:t>
            </w:r>
            <w:r w:rsidRPr="008C4DED">
              <w:t xml:space="preserve"> </w:t>
            </w:r>
            <w:r w:rsidRPr="00A81FA1">
              <w:rPr>
                <w:color w:val="000000"/>
                <w:shd w:val="clear" w:color="auto" w:fill="FFFFFF"/>
              </w:rPr>
              <w:t>работа</w:t>
            </w:r>
            <w:r w:rsidRPr="008C4DED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1555A198" w14:textId="77777777" w:rsidR="00802EE2" w:rsidRPr="008C4DED" w:rsidRDefault="00802EE2" w:rsidP="00CC7E55">
            <w:pPr>
              <w:tabs>
                <w:tab w:val="left" w:pos="225"/>
                <w:tab w:val="center" w:pos="435"/>
              </w:tabs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96</w:t>
            </w:r>
          </w:p>
        </w:tc>
        <w:tc>
          <w:tcPr>
            <w:tcW w:w="1679" w:type="dxa"/>
            <w:shd w:val="clear" w:color="auto" w:fill="auto"/>
          </w:tcPr>
          <w:p w14:paraId="1124F3BA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66</w:t>
            </w:r>
          </w:p>
        </w:tc>
        <w:tc>
          <w:tcPr>
            <w:tcW w:w="1677" w:type="dxa"/>
            <w:shd w:val="clear" w:color="auto" w:fill="auto"/>
          </w:tcPr>
          <w:p w14:paraId="51A6E030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30</w:t>
            </w:r>
          </w:p>
        </w:tc>
      </w:tr>
      <w:tr w:rsidR="00802EE2" w:rsidRPr="008C4DED" w14:paraId="7B29A014" w14:textId="77777777" w:rsidTr="00CC7E55">
        <w:tc>
          <w:tcPr>
            <w:tcW w:w="4660" w:type="dxa"/>
            <w:gridSpan w:val="2"/>
            <w:shd w:val="clear" w:color="auto" w:fill="auto"/>
          </w:tcPr>
          <w:p w14:paraId="5E528754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t>Лекции</w:t>
            </w:r>
            <w:r>
              <w:t xml:space="preserve"> </w:t>
            </w:r>
            <w:r w:rsidRPr="00A81FA1">
              <w:rPr>
                <w:color w:val="000000"/>
                <w:shd w:val="clear" w:color="auto" w:fill="FFFFFF"/>
              </w:rPr>
              <w:t>(Л)</w:t>
            </w:r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1F1E8E77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36</w:t>
            </w:r>
          </w:p>
        </w:tc>
        <w:tc>
          <w:tcPr>
            <w:tcW w:w="1679" w:type="dxa"/>
            <w:shd w:val="clear" w:color="auto" w:fill="auto"/>
          </w:tcPr>
          <w:p w14:paraId="724C22C0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24</w:t>
            </w:r>
          </w:p>
        </w:tc>
        <w:tc>
          <w:tcPr>
            <w:tcW w:w="1677" w:type="dxa"/>
            <w:shd w:val="clear" w:color="auto" w:fill="auto"/>
          </w:tcPr>
          <w:p w14:paraId="6DDE1071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12</w:t>
            </w:r>
          </w:p>
        </w:tc>
      </w:tr>
      <w:tr w:rsidR="00802EE2" w:rsidRPr="008C4DED" w14:paraId="6E642EAC" w14:textId="77777777" w:rsidTr="00CC7E55">
        <w:tc>
          <w:tcPr>
            <w:tcW w:w="4660" w:type="dxa"/>
            <w:gridSpan w:val="2"/>
            <w:shd w:val="clear" w:color="auto" w:fill="auto"/>
          </w:tcPr>
          <w:p w14:paraId="06EF282A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t>Лабораторно-практические занятия</w:t>
            </w:r>
            <w:r>
              <w:t xml:space="preserve"> (ЛПЗ)</w:t>
            </w:r>
          </w:p>
        </w:tc>
        <w:tc>
          <w:tcPr>
            <w:tcW w:w="1329" w:type="dxa"/>
            <w:shd w:val="clear" w:color="auto" w:fill="auto"/>
          </w:tcPr>
          <w:p w14:paraId="1FE48157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79" w:type="dxa"/>
            <w:shd w:val="clear" w:color="auto" w:fill="auto"/>
          </w:tcPr>
          <w:p w14:paraId="1C42B548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77" w:type="dxa"/>
            <w:shd w:val="clear" w:color="auto" w:fill="auto"/>
          </w:tcPr>
          <w:p w14:paraId="46315A5B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02EE2" w:rsidRPr="008C4DED" w14:paraId="12F9CF6C" w14:textId="77777777" w:rsidTr="00CC7E55">
        <w:tc>
          <w:tcPr>
            <w:tcW w:w="4660" w:type="dxa"/>
            <w:gridSpan w:val="2"/>
            <w:shd w:val="clear" w:color="auto" w:fill="auto"/>
          </w:tcPr>
          <w:p w14:paraId="145F5F9E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8C4DED">
              <w:t>Самостоятельная работа</w:t>
            </w:r>
            <w:r>
              <w:t xml:space="preserve"> (СРО)</w:t>
            </w:r>
          </w:p>
        </w:tc>
        <w:tc>
          <w:tcPr>
            <w:tcW w:w="1329" w:type="dxa"/>
            <w:shd w:val="clear" w:color="auto" w:fill="auto"/>
          </w:tcPr>
          <w:p w14:paraId="29E3EFDD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84</w:t>
            </w:r>
          </w:p>
        </w:tc>
        <w:tc>
          <w:tcPr>
            <w:tcW w:w="1679" w:type="dxa"/>
            <w:shd w:val="clear" w:color="auto" w:fill="auto"/>
          </w:tcPr>
          <w:p w14:paraId="2875C55B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 w:rsidRPr="008C4DED">
              <w:rPr>
                <w:bCs/>
              </w:rPr>
              <w:t>78</w:t>
            </w:r>
          </w:p>
        </w:tc>
        <w:tc>
          <w:tcPr>
            <w:tcW w:w="1677" w:type="dxa"/>
            <w:shd w:val="clear" w:color="auto" w:fill="auto"/>
          </w:tcPr>
          <w:p w14:paraId="49210641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802EE2" w:rsidRPr="008C4DED" w14:paraId="7123DD69" w14:textId="77777777" w:rsidTr="00CC7E55">
        <w:trPr>
          <w:trHeight w:val="324"/>
        </w:trPr>
        <w:tc>
          <w:tcPr>
            <w:tcW w:w="3036" w:type="dxa"/>
            <w:vMerge w:val="restart"/>
            <w:shd w:val="clear" w:color="auto" w:fill="auto"/>
          </w:tcPr>
          <w:p w14:paraId="1497139D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  <w:r w:rsidRPr="00A81FA1">
              <w:rPr>
                <w:color w:val="000000"/>
                <w:shd w:val="clear" w:color="auto" w:fill="FFFFFF"/>
              </w:rPr>
              <w:t>Вид промежуточной аттестации</w:t>
            </w:r>
            <w:r w:rsidRPr="008C4DED">
              <w:t xml:space="preserve"> (</w:t>
            </w:r>
            <w:r>
              <w:t>зачет</w:t>
            </w:r>
            <w:r w:rsidRPr="008C4DED">
              <w:t>)</w:t>
            </w:r>
          </w:p>
        </w:tc>
        <w:tc>
          <w:tcPr>
            <w:tcW w:w="1624" w:type="dxa"/>
            <w:shd w:val="clear" w:color="auto" w:fill="auto"/>
          </w:tcPr>
          <w:p w14:paraId="02D83C6A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3C9261D6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  <w:tc>
          <w:tcPr>
            <w:tcW w:w="1679" w:type="dxa"/>
            <w:shd w:val="clear" w:color="auto" w:fill="auto"/>
          </w:tcPr>
          <w:p w14:paraId="56C0127B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  <w:tc>
          <w:tcPr>
            <w:tcW w:w="1677" w:type="dxa"/>
            <w:shd w:val="clear" w:color="auto" w:fill="auto"/>
          </w:tcPr>
          <w:p w14:paraId="2191CAF5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</w:tr>
      <w:tr w:rsidR="00802EE2" w:rsidRPr="008C4DED" w14:paraId="36AE932A" w14:textId="77777777" w:rsidTr="00CC7E55">
        <w:trPr>
          <w:trHeight w:val="325"/>
        </w:trPr>
        <w:tc>
          <w:tcPr>
            <w:tcW w:w="3036" w:type="dxa"/>
            <w:vMerge/>
            <w:shd w:val="clear" w:color="auto" w:fill="auto"/>
          </w:tcPr>
          <w:p w14:paraId="07F1FF22" w14:textId="77777777" w:rsidR="00802EE2" w:rsidRPr="00A81FA1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1624" w:type="dxa"/>
            <w:shd w:val="clear" w:color="auto" w:fill="auto"/>
          </w:tcPr>
          <w:p w14:paraId="69D563BC" w14:textId="77777777" w:rsidR="00802EE2" w:rsidRPr="000A5AB0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329" w:type="dxa"/>
            <w:shd w:val="clear" w:color="auto" w:fill="auto"/>
          </w:tcPr>
          <w:p w14:paraId="3A601FD4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  <w:tc>
          <w:tcPr>
            <w:tcW w:w="1679" w:type="dxa"/>
            <w:shd w:val="clear" w:color="auto" w:fill="auto"/>
          </w:tcPr>
          <w:p w14:paraId="14B1DD83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  <w:tc>
          <w:tcPr>
            <w:tcW w:w="1677" w:type="dxa"/>
            <w:shd w:val="clear" w:color="auto" w:fill="auto"/>
          </w:tcPr>
          <w:p w14:paraId="068BA7BC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</w:p>
        </w:tc>
      </w:tr>
      <w:tr w:rsidR="00802EE2" w:rsidRPr="008C4DED" w14:paraId="0D9186E2" w14:textId="77777777" w:rsidTr="00CC7E55">
        <w:trPr>
          <w:trHeight w:val="348"/>
        </w:trPr>
        <w:tc>
          <w:tcPr>
            <w:tcW w:w="3036" w:type="dxa"/>
            <w:vMerge w:val="restart"/>
            <w:shd w:val="clear" w:color="auto" w:fill="auto"/>
          </w:tcPr>
          <w:p w14:paraId="6250911E" w14:textId="77777777" w:rsidR="00802EE2" w:rsidRPr="000A5AB0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color w:val="000000"/>
                <w:shd w:val="clear" w:color="auto" w:fill="FFFFFF"/>
              </w:rPr>
            </w:pPr>
            <w:r w:rsidRPr="000A5AB0">
              <w:rPr>
                <w:bCs/>
                <w:color w:val="000000"/>
                <w:shd w:val="clear" w:color="auto" w:fill="FFFFFF"/>
              </w:rPr>
              <w:t>ИТОГО: Общая трудоемкость</w:t>
            </w:r>
          </w:p>
        </w:tc>
        <w:tc>
          <w:tcPr>
            <w:tcW w:w="1624" w:type="dxa"/>
            <w:shd w:val="clear" w:color="auto" w:fill="auto"/>
          </w:tcPr>
          <w:p w14:paraId="47DC0417" w14:textId="77777777" w:rsidR="00802EE2" w:rsidRPr="000A5AB0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color w:val="000000"/>
                <w:shd w:val="clear" w:color="auto" w:fill="FFFFFF"/>
              </w:rPr>
            </w:pPr>
            <w:r w:rsidRPr="000A5AB0">
              <w:rPr>
                <w:rStyle w:val="1"/>
                <w:rFonts w:eastAsiaTheme="minorHAnsi"/>
                <w:bCs/>
                <w:sz w:val="24"/>
                <w:szCs w:val="24"/>
              </w:rPr>
              <w:t>час.</w:t>
            </w:r>
          </w:p>
        </w:tc>
        <w:tc>
          <w:tcPr>
            <w:tcW w:w="1329" w:type="dxa"/>
            <w:shd w:val="clear" w:color="auto" w:fill="auto"/>
          </w:tcPr>
          <w:p w14:paraId="5E95B82D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679" w:type="dxa"/>
            <w:shd w:val="clear" w:color="auto" w:fill="auto"/>
          </w:tcPr>
          <w:p w14:paraId="30C77DAD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677" w:type="dxa"/>
            <w:shd w:val="clear" w:color="auto" w:fill="auto"/>
          </w:tcPr>
          <w:p w14:paraId="702D1BD4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802EE2" w:rsidRPr="008C4DED" w14:paraId="0ACF1306" w14:textId="77777777" w:rsidTr="00CC7E55">
        <w:trPr>
          <w:trHeight w:val="339"/>
        </w:trPr>
        <w:tc>
          <w:tcPr>
            <w:tcW w:w="3036" w:type="dxa"/>
            <w:vMerge/>
            <w:shd w:val="clear" w:color="auto" w:fill="auto"/>
          </w:tcPr>
          <w:p w14:paraId="22F0511D" w14:textId="77777777" w:rsidR="00802EE2" w:rsidRPr="000A5AB0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24" w:type="dxa"/>
            <w:shd w:val="clear" w:color="auto" w:fill="auto"/>
          </w:tcPr>
          <w:p w14:paraId="7864842C" w14:textId="77777777" w:rsidR="00802EE2" w:rsidRPr="000A5AB0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color w:val="000000"/>
                <w:shd w:val="clear" w:color="auto" w:fill="FFFFFF"/>
              </w:rPr>
            </w:pPr>
            <w:r w:rsidRPr="000A5AB0">
              <w:rPr>
                <w:rStyle w:val="1"/>
                <w:rFonts w:eastAsiaTheme="minorHAnsi"/>
                <w:bCs/>
                <w:sz w:val="24"/>
                <w:szCs w:val="24"/>
              </w:rPr>
              <w:t>ЗЕТ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32F867E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14:paraId="11476904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14:paraId="7B947EBD" w14:textId="77777777" w:rsidR="00802EE2" w:rsidRPr="008C4DED" w:rsidRDefault="00802EE2" w:rsidP="00CC7E55">
            <w:pPr>
              <w:suppressAutoHyphens/>
              <w:spacing w:before="100" w:beforeAutospacing="1" w:after="100" w:afterAutospacing="1"/>
              <w:jc w:val="both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8"/>
        <w:gridCol w:w="3679"/>
        <w:gridCol w:w="2870"/>
      </w:tblGrid>
      <w:tr w:rsidR="00802EE2" w:rsidRPr="00802EE2" w14:paraId="37A7BEFD" w14:textId="77777777" w:rsidTr="00CC7E55">
        <w:tc>
          <w:tcPr>
            <w:tcW w:w="534" w:type="dxa"/>
            <w:vAlign w:val="center"/>
            <w:hideMark/>
          </w:tcPr>
          <w:p w14:paraId="35967E4E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8" w:type="dxa"/>
            <w:vAlign w:val="center"/>
            <w:hideMark/>
          </w:tcPr>
          <w:p w14:paraId="6978483B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дисциплины </w:t>
            </w:r>
          </w:p>
        </w:tc>
        <w:tc>
          <w:tcPr>
            <w:tcW w:w="3679" w:type="dxa"/>
            <w:vAlign w:val="center"/>
            <w:hideMark/>
          </w:tcPr>
          <w:p w14:paraId="4677EDBA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разделов и тем дисциплины в дидактических единицах</w:t>
            </w:r>
          </w:p>
        </w:tc>
        <w:tc>
          <w:tcPr>
            <w:tcW w:w="2870" w:type="dxa"/>
            <w:vAlign w:val="center"/>
            <w:hideMark/>
          </w:tcPr>
          <w:p w14:paraId="01E7E0CD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</w:tr>
      <w:tr w:rsidR="00802EE2" w:rsidRPr="00802EE2" w14:paraId="770D3067" w14:textId="77777777" w:rsidTr="00CC7E55">
        <w:tc>
          <w:tcPr>
            <w:tcW w:w="534" w:type="dxa"/>
            <w:hideMark/>
          </w:tcPr>
          <w:p w14:paraId="3956B153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hideMark/>
          </w:tcPr>
          <w:p w14:paraId="4DDD9D96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hideMark/>
          </w:tcPr>
          <w:p w14:paraId="49F35490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dxa"/>
            <w:hideMark/>
          </w:tcPr>
          <w:p w14:paraId="170006AF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2EE2" w:rsidRPr="00802EE2" w14:paraId="0BFC985C" w14:textId="77777777" w:rsidTr="00CC7E55">
        <w:tc>
          <w:tcPr>
            <w:tcW w:w="534" w:type="dxa"/>
          </w:tcPr>
          <w:p w14:paraId="5006CE89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vAlign w:val="center"/>
            <w:hideMark/>
          </w:tcPr>
          <w:p w14:paraId="302E45F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 Предмет и содержание дисциплины.  Радиационная безопасность. Основные закономерности действия ионизирующих излучений на организм. Государственный и ведомственный надзор.</w:t>
            </w:r>
          </w:p>
        </w:tc>
        <w:tc>
          <w:tcPr>
            <w:tcW w:w="3679" w:type="dxa"/>
          </w:tcPr>
          <w:p w14:paraId="7A401483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дисциплины. Связь радиационной гигиены с другими науками. История развития радиационной гигиены как дисциплины. Роль отдельных ученых в развитии радиационной гигиены.</w:t>
            </w:r>
          </w:p>
          <w:p w14:paraId="075FCD5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hideMark/>
          </w:tcPr>
          <w:p w14:paraId="015658A8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-</w:t>
            </w: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(ИД-1), </w:t>
            </w:r>
          </w:p>
          <w:p w14:paraId="6893DFC6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62613284" w14:textId="77777777" w:rsidTr="00CC7E55">
        <w:tc>
          <w:tcPr>
            <w:tcW w:w="534" w:type="dxa"/>
          </w:tcPr>
          <w:p w14:paraId="746DAFCD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E3606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B430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7E60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41272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8830B3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4CC136F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законодательные документы в радиационной </w:t>
            </w: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гигиене, практика их применения</w:t>
            </w:r>
          </w:p>
        </w:tc>
        <w:tc>
          <w:tcPr>
            <w:tcW w:w="3679" w:type="dxa"/>
          </w:tcPr>
          <w:p w14:paraId="2B659551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 </w:t>
            </w: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РФ в области радиационной гигиены.</w:t>
            </w:r>
          </w:p>
          <w:p w14:paraId="731E0F20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вопросов радиационной гигиены в Законе </w:t>
            </w: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санитарно-эпидемиологическом благополучии населения. </w:t>
            </w:r>
          </w:p>
          <w:p w14:paraId="6337427F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Нормативно-правовые акты, устанавливающие санитарно-эпидемиологические требования в области радиационной гигиены.</w:t>
            </w:r>
          </w:p>
          <w:p w14:paraId="59FEF659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Характеристика перечня основных действующих нормативных и методических документов в области радиационной гигиены.</w:t>
            </w:r>
          </w:p>
          <w:p w14:paraId="253DA9F9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Принципы организации государственного надзора в области радиационной гигиены.</w:t>
            </w:r>
          </w:p>
          <w:p w14:paraId="49AE6FA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14:paraId="43FF1EDB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ПК-11 (ИД-1,ИД-2),</w:t>
            </w:r>
          </w:p>
          <w:p w14:paraId="2D4F9DB0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(ИД-1,2)</w:t>
            </w:r>
          </w:p>
        </w:tc>
      </w:tr>
      <w:tr w:rsidR="00802EE2" w:rsidRPr="00802EE2" w14:paraId="2D3A82F9" w14:textId="77777777" w:rsidTr="00CC7E55">
        <w:tc>
          <w:tcPr>
            <w:tcW w:w="534" w:type="dxa"/>
          </w:tcPr>
          <w:p w14:paraId="45DBDA07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823D9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94057C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A3551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6A043489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и техногенные источники ионизирующей радиации. </w:t>
            </w:r>
          </w:p>
        </w:tc>
        <w:tc>
          <w:tcPr>
            <w:tcW w:w="3679" w:type="dxa"/>
          </w:tcPr>
          <w:p w14:paraId="3E605C2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Понятие об ионизирующих излучениях. Роль ионизирующих излучений в формировании гео- и биоструктуры Земли. Основные гипотезы о характере влияния ионизирующих излучений (ИИ) на живые организмы (пороговая и линейная). </w:t>
            </w:r>
          </w:p>
          <w:p w14:paraId="11BC7C6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Открытие ионизирующих излучений, исследование их природы и взаимодействия со средой и живыми организмами. Виды ионизирующих излучений и их физические характеристики. </w:t>
            </w:r>
          </w:p>
          <w:p w14:paraId="06FDE174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Естественные источники ионизирующих излучений. Космическое излучение. Природные радионуклиды в почве и в других объектах окружающей среды.</w:t>
            </w:r>
          </w:p>
          <w:p w14:paraId="54BEC4A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Антропогенные и техногенно изменённые источники радиации, медицинская диагностика – как источники ионизирующих излучений. Вклад различных источников в суммарную дозу облучения населения.</w:t>
            </w:r>
          </w:p>
        </w:tc>
        <w:tc>
          <w:tcPr>
            <w:tcW w:w="2870" w:type="dxa"/>
          </w:tcPr>
          <w:p w14:paraId="358C2120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ПК-11 (ИД-1,</w:t>
            </w: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ИД-2),</w:t>
            </w:r>
          </w:p>
          <w:p w14:paraId="5BDFA144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66E0085D" w14:textId="77777777" w:rsidTr="00CC7E55">
        <w:tc>
          <w:tcPr>
            <w:tcW w:w="534" w:type="dxa"/>
          </w:tcPr>
          <w:p w14:paraId="38BF590F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14:paraId="1FC85CA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ядерной физики, используемые в радиационной гигиене.  </w:t>
            </w:r>
          </w:p>
        </w:tc>
        <w:tc>
          <w:tcPr>
            <w:tcW w:w="3679" w:type="dxa"/>
          </w:tcPr>
          <w:p w14:paraId="64985CF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Строение атома, радиоактивные превращения.</w:t>
            </w:r>
          </w:p>
          <w:p w14:paraId="443292A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 Радиоактивность, виды радиоактивных превращений, ионизирующие излучения (основные свойства, характерные особенности, применение в народном хозяйстве);</w:t>
            </w:r>
          </w:p>
          <w:p w14:paraId="63319365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 Явление радиоактивности, его открытие и современное понимание. Радиоактивный распад и его законы. Схемы распада радионуклидов.</w:t>
            </w:r>
          </w:p>
          <w:p w14:paraId="7FF06B65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Взаимодействие ИИ со средой;</w:t>
            </w:r>
          </w:p>
          <w:p w14:paraId="4554FC80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Физические основы дозовых величин, характеризующих меру воздействия радиации на облучаемые объекты. Экспозиционная и поглощенная доза. Коэффициент качества излучения, эквивалентная доза. Эффективная и коллективная доза. Понятие о концепции универсальной дозы. Связь между единицами дозовых величин.</w:t>
            </w:r>
          </w:p>
        </w:tc>
        <w:tc>
          <w:tcPr>
            <w:tcW w:w="2870" w:type="dxa"/>
          </w:tcPr>
          <w:p w14:paraId="6867893F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ПК-11(ИД-1),</w:t>
            </w: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09326A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(ИД-1,2)</w:t>
            </w:r>
          </w:p>
        </w:tc>
      </w:tr>
      <w:tr w:rsidR="00802EE2" w:rsidRPr="00802EE2" w14:paraId="7BC4A47C" w14:textId="77777777" w:rsidTr="00CC7E55">
        <w:tc>
          <w:tcPr>
            <w:tcW w:w="534" w:type="dxa"/>
          </w:tcPr>
          <w:p w14:paraId="3BADBB4A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14:paraId="12F6E81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гигиенической регламентации ИИ в окружающей среде. ПДУ внешнего и внутреннего облучения как основа радиационной безопасности. </w:t>
            </w:r>
          </w:p>
          <w:p w14:paraId="25337F65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B1DE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16A638E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Особенности нормирования ИИ и радиоактивных загрязнений;</w:t>
            </w:r>
          </w:p>
          <w:p w14:paraId="01E29D1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Основы радиационной безопасности;</w:t>
            </w:r>
          </w:p>
          <w:p w14:paraId="6DB034C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Дозовые пределы внешнего облучения; - допустимые пределы внутреннего облучения;</w:t>
            </w:r>
          </w:p>
          <w:p w14:paraId="1BE6429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Предел годового поступления, допустимые среднегодовые активности;</w:t>
            </w:r>
          </w:p>
          <w:p w14:paraId="6B965CF8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Требования к защите от облучения природными источниками в производственных условиях;</w:t>
            </w:r>
          </w:p>
          <w:p w14:paraId="0279916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 Требования к ограничению облучения населения;</w:t>
            </w:r>
          </w:p>
          <w:p w14:paraId="0CCCDBD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5.7 Требования к ограничению облучения населения в условиях радиационной аварии.</w:t>
            </w:r>
          </w:p>
        </w:tc>
        <w:tc>
          <w:tcPr>
            <w:tcW w:w="2870" w:type="dxa"/>
          </w:tcPr>
          <w:p w14:paraId="2A1A8766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ПК-11(ИД-1, ИД-2),</w:t>
            </w:r>
          </w:p>
          <w:p w14:paraId="56C918AE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0947335E" w14:textId="77777777" w:rsidTr="00CC7E55">
        <w:tc>
          <w:tcPr>
            <w:tcW w:w="534" w:type="dxa"/>
          </w:tcPr>
          <w:p w14:paraId="41E72654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vAlign w:val="center"/>
          </w:tcPr>
          <w:p w14:paraId="5BB632F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действия ИИ на организм</w:t>
            </w:r>
          </w:p>
        </w:tc>
        <w:tc>
          <w:tcPr>
            <w:tcW w:w="3679" w:type="dxa"/>
          </w:tcPr>
          <w:p w14:paraId="77CE0E63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Особенности биологического действия радиации на живой организм. Первичные процессы при действии ИИ. Действие ИИ на клетку, многоклеточный организм.</w:t>
            </w:r>
          </w:p>
          <w:p w14:paraId="370AD1F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Особенности действия ИИ на организм теплокровных животных.</w:t>
            </w:r>
          </w:p>
        </w:tc>
        <w:tc>
          <w:tcPr>
            <w:tcW w:w="2870" w:type="dxa"/>
          </w:tcPr>
          <w:p w14:paraId="3524ECA2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(ИД-1),</w:t>
            </w:r>
          </w:p>
          <w:p w14:paraId="6496D3C6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507B15CC" w14:textId="77777777" w:rsidTr="00CC7E55">
        <w:tc>
          <w:tcPr>
            <w:tcW w:w="534" w:type="dxa"/>
          </w:tcPr>
          <w:p w14:paraId="0B8A47DC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vAlign w:val="center"/>
            <w:hideMark/>
          </w:tcPr>
          <w:p w14:paraId="52F38AE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Проблемы охраны окружающей среды от </w:t>
            </w: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радиоактивных загрязнений.</w:t>
            </w:r>
          </w:p>
        </w:tc>
        <w:tc>
          <w:tcPr>
            <w:tcW w:w="3679" w:type="dxa"/>
          </w:tcPr>
          <w:p w14:paraId="6425954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DD2701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14:paraId="0F2E1327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ПК-11 </w:t>
            </w: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(ИД-1),</w:t>
            </w:r>
          </w:p>
          <w:p w14:paraId="75A18513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432C38F7" w14:textId="77777777" w:rsidTr="00CC7E55">
        <w:tc>
          <w:tcPr>
            <w:tcW w:w="534" w:type="dxa"/>
          </w:tcPr>
          <w:p w14:paraId="1D002288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972B4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F23F2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E8EB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6F05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FAB0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0E875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2C43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0BFD770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радиоактивных загрязнений.</w:t>
            </w:r>
          </w:p>
        </w:tc>
        <w:tc>
          <w:tcPr>
            <w:tcW w:w="3679" w:type="dxa"/>
          </w:tcPr>
          <w:p w14:paraId="15CBF840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Масштабы и проблемы радиоактивных загрязнений.</w:t>
            </w:r>
          </w:p>
          <w:p w14:paraId="4CFF6546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Правовые меры обеспечения безопасности при использовании атомной энергии.</w:t>
            </w:r>
          </w:p>
          <w:p w14:paraId="7CDD06D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Организация санитарно-защитных зон и планировочные мероприятия.</w:t>
            </w:r>
          </w:p>
        </w:tc>
        <w:tc>
          <w:tcPr>
            <w:tcW w:w="2870" w:type="dxa"/>
          </w:tcPr>
          <w:p w14:paraId="465C7332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(ИД-2),</w:t>
            </w:r>
          </w:p>
          <w:p w14:paraId="63BC2033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(ИД-1,2)</w:t>
            </w:r>
          </w:p>
        </w:tc>
      </w:tr>
      <w:tr w:rsidR="00802EE2" w:rsidRPr="00802EE2" w14:paraId="09A0D483" w14:textId="77777777" w:rsidTr="00CC7E55">
        <w:trPr>
          <w:trHeight w:val="3109"/>
        </w:trPr>
        <w:tc>
          <w:tcPr>
            <w:tcW w:w="534" w:type="dxa"/>
          </w:tcPr>
          <w:p w14:paraId="12923FEA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AA1D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107B6C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B936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33E1D0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706AD64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радионуклидов искусственного происхождения в окружающей среде.</w:t>
            </w:r>
          </w:p>
        </w:tc>
        <w:tc>
          <w:tcPr>
            <w:tcW w:w="3679" w:type="dxa"/>
            <w:hideMark/>
          </w:tcPr>
          <w:p w14:paraId="4DAA78D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E9D7D9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 </w:t>
            </w: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радионуклидов в биосфере.</w:t>
            </w:r>
          </w:p>
          <w:p w14:paraId="690A6537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Поведения радиоактивных газов и аэрозолей в атмосферном воздухе.</w:t>
            </w:r>
          </w:p>
          <w:p w14:paraId="4ED9D076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 Поведение и миграция радионуклидов в открытых водоемах.</w:t>
            </w:r>
          </w:p>
          <w:p w14:paraId="151F24C6" w14:textId="77777777" w:rsidR="00802EE2" w:rsidRPr="00802EE2" w:rsidRDefault="00802EE2" w:rsidP="0080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 Поведение радионуклидов в подземных водах.</w:t>
            </w:r>
          </w:p>
          <w:p w14:paraId="66D2749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14:paraId="32D02C63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ПК-11(ИД-1),</w:t>
            </w:r>
          </w:p>
          <w:p w14:paraId="77438FC7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  <w:p w14:paraId="75EFBFDF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EE2" w:rsidRPr="00802EE2" w14:paraId="2912FD3E" w14:textId="77777777" w:rsidTr="00CC7E55">
        <w:tc>
          <w:tcPr>
            <w:tcW w:w="534" w:type="dxa"/>
          </w:tcPr>
          <w:p w14:paraId="7A055ADC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7BAFB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1F5C0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D858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C8E13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4CBE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F3D59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A176D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590B7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3A18D920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Радиационные аварии и облучение населения. Предупреждение и ликвидация последствий радиационных аварий</w:t>
            </w:r>
          </w:p>
        </w:tc>
        <w:tc>
          <w:tcPr>
            <w:tcW w:w="3679" w:type="dxa"/>
          </w:tcPr>
          <w:p w14:paraId="664E69D4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 Аварии на объектах атомной энергии.</w:t>
            </w:r>
          </w:p>
          <w:p w14:paraId="693ED59C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 Характеристика лучевого поражения персонала при радиационных авариях.</w:t>
            </w:r>
          </w:p>
          <w:p w14:paraId="2A95BB95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 Авария на Чернобыльской АЭС.</w:t>
            </w:r>
          </w:p>
          <w:p w14:paraId="4D4A0AE9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Организационные вопросы по расследованию и ликвидации аварий.</w:t>
            </w:r>
          </w:p>
          <w:p w14:paraId="2C9166E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9.5 Обеспечение радиационной безопасности населения при радиационных авариях. </w:t>
            </w:r>
          </w:p>
        </w:tc>
        <w:tc>
          <w:tcPr>
            <w:tcW w:w="2870" w:type="dxa"/>
          </w:tcPr>
          <w:p w14:paraId="6126B3F1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(ИД-1, ИД-2),</w:t>
            </w:r>
          </w:p>
          <w:p w14:paraId="24D20B94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45ED9ECE" w14:textId="77777777" w:rsidTr="00CC7E55">
        <w:trPr>
          <w:trHeight w:val="3114"/>
        </w:trPr>
        <w:tc>
          <w:tcPr>
            <w:tcW w:w="534" w:type="dxa"/>
          </w:tcPr>
          <w:p w14:paraId="5889EA25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14:paraId="3DE8773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удаления радиоактивных веществ. Сбор, временное хранение и обезвреживание радиоактивных отходов. Захоронение радиоактивных отходов.</w:t>
            </w:r>
          </w:p>
        </w:tc>
        <w:tc>
          <w:tcPr>
            <w:tcW w:w="3679" w:type="dxa"/>
          </w:tcPr>
          <w:p w14:paraId="1A334B49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  <w:r w:rsidRPr="00802E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отходы: определение, источники образования и классификация.</w:t>
            </w:r>
          </w:p>
          <w:p w14:paraId="3CDBE71E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 Сбор, удаление и технологическая обработка радиоактивных отходов.</w:t>
            </w:r>
          </w:p>
          <w:p w14:paraId="5B3E3B3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10.3 Удаление радиоактивных отходов в недра Земли и океаны.</w:t>
            </w:r>
          </w:p>
          <w:p w14:paraId="7D71CA1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14:paraId="11621DBC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(ИД-1),</w:t>
            </w:r>
          </w:p>
          <w:p w14:paraId="7C1B7F3F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  <w:tr w:rsidR="00802EE2" w:rsidRPr="00802EE2" w14:paraId="058B849C" w14:textId="77777777" w:rsidTr="00CC7E55">
        <w:tc>
          <w:tcPr>
            <w:tcW w:w="534" w:type="dxa"/>
          </w:tcPr>
          <w:p w14:paraId="47F215AF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vAlign w:val="center"/>
            <w:hideMark/>
          </w:tcPr>
          <w:p w14:paraId="2D36B40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радиационной защиты при использовании источников ИИ</w:t>
            </w:r>
          </w:p>
        </w:tc>
        <w:tc>
          <w:tcPr>
            <w:tcW w:w="3679" w:type="dxa"/>
          </w:tcPr>
          <w:p w14:paraId="26A5B8D4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hideMark/>
          </w:tcPr>
          <w:p w14:paraId="3EB064A6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ПК-11,(ИД-1),</w:t>
            </w:r>
          </w:p>
          <w:p w14:paraId="101200A9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ОПК-8 (ИД-1)</w:t>
            </w:r>
          </w:p>
          <w:p w14:paraId="1DB00A65" w14:textId="77777777" w:rsidR="00802EE2" w:rsidRPr="00802EE2" w:rsidRDefault="00802EE2" w:rsidP="00802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EE2" w:rsidRPr="00802EE2" w14:paraId="59340FA7" w14:textId="77777777" w:rsidTr="00CC7E55">
        <w:trPr>
          <w:trHeight w:val="2129"/>
        </w:trPr>
        <w:tc>
          <w:tcPr>
            <w:tcW w:w="534" w:type="dxa"/>
          </w:tcPr>
          <w:p w14:paraId="546B05D3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CB4F7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52E1A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65E0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32B48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E04E1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206F3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881C7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778AA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0B0E2C71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Радиационный и медицинский контроль</w:t>
            </w:r>
          </w:p>
        </w:tc>
        <w:tc>
          <w:tcPr>
            <w:tcW w:w="3679" w:type="dxa"/>
          </w:tcPr>
          <w:p w14:paraId="39CB986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Дозиметрический контроль, основные задачи и направления службы радиационного контроля. </w:t>
            </w:r>
          </w:p>
          <w:p w14:paraId="52A1BD5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Содержание текущего и предупредительного санитарно-дозиметрического контроля.</w:t>
            </w:r>
          </w:p>
        </w:tc>
        <w:tc>
          <w:tcPr>
            <w:tcW w:w="2870" w:type="dxa"/>
          </w:tcPr>
          <w:p w14:paraId="21E8C4D6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(ИД-2),</w:t>
            </w:r>
          </w:p>
          <w:p w14:paraId="79D41B9B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(ИД-1,2)</w:t>
            </w:r>
          </w:p>
        </w:tc>
      </w:tr>
      <w:tr w:rsidR="00802EE2" w:rsidRPr="00802EE2" w14:paraId="3E25739B" w14:textId="77777777" w:rsidTr="00CC7E55">
        <w:tc>
          <w:tcPr>
            <w:tcW w:w="534" w:type="dxa"/>
          </w:tcPr>
          <w:p w14:paraId="3D496DBB" w14:textId="77777777" w:rsidR="00802EE2" w:rsidRPr="00802EE2" w:rsidRDefault="00802EE2" w:rsidP="00802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0386A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0DDA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55141C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13CFB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D359D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E85FF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79028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14:paraId="6CD22692" w14:textId="77777777" w:rsidR="00802EE2" w:rsidRPr="00802EE2" w:rsidRDefault="00802EE2" w:rsidP="0080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радиационной защиты при использовании источников ИИ.</w:t>
            </w:r>
          </w:p>
        </w:tc>
        <w:tc>
          <w:tcPr>
            <w:tcW w:w="3679" w:type="dxa"/>
          </w:tcPr>
          <w:p w14:paraId="551E9949" w14:textId="77777777" w:rsidR="00802EE2" w:rsidRPr="00802EE2" w:rsidRDefault="00802EE2" w:rsidP="00802E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Закрытые источники ИИ, область применения и виды. Принципы защиты.</w:t>
            </w:r>
          </w:p>
          <w:p w14:paraId="11EB753E" w14:textId="77777777" w:rsidR="00802EE2" w:rsidRPr="00802EE2" w:rsidRDefault="00802EE2" w:rsidP="00802E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 Открытые источники ИИ. Принципы защиты при работе с такими источниками. Средства индивидуальной защиты (СИЗ). Основы личной гигиены.</w:t>
            </w:r>
          </w:p>
        </w:tc>
        <w:tc>
          <w:tcPr>
            <w:tcW w:w="2870" w:type="dxa"/>
          </w:tcPr>
          <w:p w14:paraId="10FD7855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 (ИД-2),</w:t>
            </w:r>
          </w:p>
          <w:p w14:paraId="66FE202E" w14:textId="77777777" w:rsidR="00802EE2" w:rsidRPr="00802EE2" w:rsidRDefault="00802EE2" w:rsidP="00802EE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(ИД-1)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25AEBEB6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802EE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802EE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4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182C1A"/>
    <w:rsid w:val="00305BE5"/>
    <w:rsid w:val="003869DE"/>
    <w:rsid w:val="004D0F1C"/>
    <w:rsid w:val="00571906"/>
    <w:rsid w:val="006A3A50"/>
    <w:rsid w:val="006C1DB5"/>
    <w:rsid w:val="00802EE2"/>
    <w:rsid w:val="00813218"/>
    <w:rsid w:val="009266C7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12</cp:revision>
  <dcterms:created xsi:type="dcterms:W3CDTF">2022-05-15T11:14:00Z</dcterms:created>
  <dcterms:modified xsi:type="dcterms:W3CDTF">2023-08-04T20:46:00Z</dcterms:modified>
</cp:coreProperties>
</file>