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74E" w:rsidRPr="0079468D" w:rsidRDefault="0055574E" w:rsidP="0055574E">
      <w:pPr>
        <w:pStyle w:val="af1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9468D">
        <w:rPr>
          <w:rFonts w:ascii="Times New Roman" w:hAnsi="Times New Roman"/>
          <w:b/>
          <w:sz w:val="24"/>
          <w:szCs w:val="24"/>
        </w:rPr>
        <w:t>АННОТАЦИЯ</w:t>
      </w:r>
    </w:p>
    <w:p w:rsidR="0055574E" w:rsidRPr="002536B8" w:rsidRDefault="0055574E" w:rsidP="0055574E">
      <w:pPr>
        <w:pStyle w:val="4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79468D">
        <w:rPr>
          <w:rFonts w:ascii="Times New Roman" w:hAnsi="Times New Roman"/>
          <w:sz w:val="24"/>
          <w:szCs w:val="24"/>
        </w:rPr>
        <w:t>РАБОЧЕЙ ПРОГРАММЫ ДИСЦИПЛИНЫ</w:t>
      </w:r>
    </w:p>
    <w:p w:rsidR="0055574E" w:rsidRPr="00E50496" w:rsidRDefault="0055574E" w:rsidP="0055574E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E50496">
        <w:rPr>
          <w:rFonts w:ascii="Times New Roman" w:hAnsi="Times New Roman"/>
          <w:caps/>
          <w:sz w:val="24"/>
          <w:szCs w:val="24"/>
        </w:rPr>
        <w:t>«</w:t>
      </w:r>
      <w:r>
        <w:rPr>
          <w:rFonts w:ascii="Times New Roman" w:hAnsi="Times New Roman"/>
          <w:b/>
          <w:caps/>
          <w:sz w:val="24"/>
          <w:szCs w:val="24"/>
        </w:rPr>
        <w:t>ТОКСИКОЛОГИЧЕСКАЯ</w:t>
      </w:r>
      <w:r w:rsidRPr="00E50496">
        <w:rPr>
          <w:rFonts w:ascii="Times New Roman" w:hAnsi="Times New Roman"/>
          <w:b/>
          <w:caps/>
          <w:sz w:val="24"/>
          <w:szCs w:val="24"/>
        </w:rPr>
        <w:t xml:space="preserve"> химия»</w:t>
      </w:r>
    </w:p>
    <w:p w:rsidR="0055574E" w:rsidRPr="002536B8" w:rsidRDefault="0055574E" w:rsidP="0055574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574E" w:rsidRPr="002536B8" w:rsidRDefault="0055574E" w:rsidP="0055574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574E" w:rsidRPr="002536B8" w:rsidRDefault="0055574E" w:rsidP="0055574E">
      <w:pPr>
        <w:spacing w:after="120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Индекс дисциплины по учебному плану: </w:t>
      </w:r>
      <w:r w:rsidRPr="002536B8">
        <w:rPr>
          <w:rFonts w:ascii="Times New Roman" w:hAnsi="Times New Roman"/>
          <w:b/>
          <w:sz w:val="24"/>
          <w:szCs w:val="24"/>
        </w:rPr>
        <w:t>Б1.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B02EC">
        <w:rPr>
          <w:rFonts w:ascii="Times New Roman" w:hAnsi="Times New Roman"/>
          <w:b/>
          <w:sz w:val="24"/>
          <w:szCs w:val="24"/>
        </w:rPr>
        <w:t>О</w:t>
      </w:r>
      <w:r w:rsidRPr="002536B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2</w:t>
      </w:r>
      <w:r w:rsidR="007B02EC">
        <w:rPr>
          <w:rFonts w:ascii="Times New Roman" w:hAnsi="Times New Roman"/>
          <w:b/>
          <w:sz w:val="24"/>
          <w:szCs w:val="24"/>
        </w:rPr>
        <w:t>7</w:t>
      </w:r>
    </w:p>
    <w:p w:rsidR="0055574E" w:rsidRPr="002536B8" w:rsidRDefault="0055574E" w:rsidP="0055574E">
      <w:pPr>
        <w:spacing w:after="12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Специальность: </w:t>
      </w:r>
      <w:r w:rsidRPr="002536B8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3</w:t>
      </w:r>
      <w:r w:rsidRPr="002536B8">
        <w:rPr>
          <w:rFonts w:ascii="Times New Roman" w:hAnsi="Times New Roman"/>
          <w:b/>
          <w:sz w:val="24"/>
          <w:szCs w:val="24"/>
        </w:rPr>
        <w:t xml:space="preserve">.05.01 </w:t>
      </w:r>
      <w:r>
        <w:rPr>
          <w:rFonts w:ascii="Times New Roman" w:hAnsi="Times New Roman"/>
          <w:b/>
          <w:sz w:val="24"/>
          <w:szCs w:val="24"/>
        </w:rPr>
        <w:t>Фармация</w:t>
      </w:r>
    </w:p>
    <w:p w:rsidR="0055574E" w:rsidRPr="002536B8" w:rsidRDefault="0055574E" w:rsidP="0055574E">
      <w:pPr>
        <w:spacing w:after="120"/>
        <w:ind w:left="567"/>
        <w:rPr>
          <w:rFonts w:ascii="Times New Roman" w:hAnsi="Times New Roman"/>
          <w:sz w:val="24"/>
          <w:szCs w:val="24"/>
        </w:rPr>
      </w:pPr>
      <w:proofErr w:type="gramStart"/>
      <w:r w:rsidRPr="002536B8">
        <w:rPr>
          <w:rFonts w:ascii="Times New Roman" w:hAnsi="Times New Roman"/>
          <w:sz w:val="24"/>
          <w:szCs w:val="24"/>
        </w:rPr>
        <w:t>Уровень  высшего</w:t>
      </w:r>
      <w:proofErr w:type="gramEnd"/>
      <w:r w:rsidRPr="002536B8">
        <w:rPr>
          <w:rFonts w:ascii="Times New Roman" w:hAnsi="Times New Roman"/>
          <w:sz w:val="24"/>
          <w:szCs w:val="24"/>
        </w:rPr>
        <w:t xml:space="preserve"> образования: </w:t>
      </w:r>
      <w:proofErr w:type="spellStart"/>
      <w:r w:rsidRPr="002536B8">
        <w:rPr>
          <w:rFonts w:ascii="Times New Roman" w:hAnsi="Times New Roman"/>
          <w:b/>
          <w:sz w:val="24"/>
          <w:szCs w:val="24"/>
        </w:rPr>
        <w:t>специалитет</w:t>
      </w:r>
      <w:proofErr w:type="spellEnd"/>
      <w:r w:rsidRPr="002536B8">
        <w:rPr>
          <w:rFonts w:ascii="Times New Roman" w:hAnsi="Times New Roman"/>
          <w:b/>
          <w:sz w:val="24"/>
          <w:szCs w:val="24"/>
        </w:rPr>
        <w:t xml:space="preserve"> </w:t>
      </w:r>
    </w:p>
    <w:p w:rsidR="0055574E" w:rsidRPr="002536B8" w:rsidRDefault="0055574E" w:rsidP="0055574E">
      <w:pPr>
        <w:spacing w:after="120"/>
        <w:ind w:left="567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Квалификация выпускника: </w:t>
      </w:r>
      <w:r>
        <w:rPr>
          <w:rFonts w:ascii="Times New Roman" w:hAnsi="Times New Roman"/>
          <w:b/>
          <w:sz w:val="24"/>
          <w:szCs w:val="24"/>
        </w:rPr>
        <w:t>провизор</w:t>
      </w:r>
    </w:p>
    <w:p w:rsidR="0055574E" w:rsidRPr="002536B8" w:rsidRDefault="0055574E" w:rsidP="0055574E">
      <w:pPr>
        <w:spacing w:after="120"/>
        <w:ind w:left="567"/>
        <w:rPr>
          <w:rFonts w:ascii="Times New Roman" w:hAnsi="Times New Roman"/>
          <w:b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Факультет: </w:t>
      </w:r>
      <w:r>
        <w:rPr>
          <w:rFonts w:ascii="Times New Roman" w:hAnsi="Times New Roman"/>
          <w:b/>
          <w:sz w:val="24"/>
          <w:szCs w:val="24"/>
        </w:rPr>
        <w:t>фармацевтический</w:t>
      </w:r>
    </w:p>
    <w:p w:rsidR="0055574E" w:rsidRPr="002536B8" w:rsidRDefault="0055574E" w:rsidP="0055574E">
      <w:pPr>
        <w:spacing w:after="120"/>
        <w:ind w:left="567"/>
        <w:rPr>
          <w:rFonts w:ascii="Times New Roman" w:hAnsi="Times New Roman"/>
          <w:b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Кафедра </w:t>
      </w:r>
      <w:r>
        <w:rPr>
          <w:rFonts w:ascii="Times New Roman" w:hAnsi="Times New Roman"/>
          <w:b/>
          <w:sz w:val="24"/>
          <w:szCs w:val="24"/>
        </w:rPr>
        <w:t>фармации</w:t>
      </w:r>
    </w:p>
    <w:p w:rsidR="0055574E" w:rsidRPr="002536B8" w:rsidRDefault="0055574E" w:rsidP="0055574E">
      <w:pPr>
        <w:spacing w:after="120"/>
        <w:ind w:left="567"/>
        <w:rPr>
          <w:rFonts w:ascii="Times New Roman" w:hAnsi="Times New Roman"/>
          <w:b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Форма </w:t>
      </w:r>
      <w:proofErr w:type="gramStart"/>
      <w:r w:rsidRPr="002536B8">
        <w:rPr>
          <w:rFonts w:ascii="Times New Roman" w:hAnsi="Times New Roman"/>
          <w:sz w:val="24"/>
          <w:szCs w:val="24"/>
        </w:rPr>
        <w:t xml:space="preserve">обучения:  </w:t>
      </w:r>
      <w:r w:rsidRPr="002536B8">
        <w:rPr>
          <w:rFonts w:ascii="Times New Roman" w:hAnsi="Times New Roman"/>
          <w:b/>
          <w:sz w:val="24"/>
          <w:szCs w:val="24"/>
        </w:rPr>
        <w:t>очная</w:t>
      </w:r>
      <w:proofErr w:type="gramEnd"/>
    </w:p>
    <w:p w:rsidR="0055574E" w:rsidRPr="002536B8" w:rsidRDefault="0055574E" w:rsidP="0055574E">
      <w:pPr>
        <w:spacing w:after="120"/>
        <w:ind w:left="567"/>
        <w:rPr>
          <w:rFonts w:ascii="Times New Roman" w:hAnsi="Times New Roman"/>
          <w:b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Курс: 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55574E" w:rsidRPr="002536B8" w:rsidRDefault="0055574E" w:rsidP="0055574E">
      <w:pPr>
        <w:spacing w:after="120"/>
        <w:ind w:left="567"/>
        <w:rPr>
          <w:rFonts w:ascii="Times New Roman" w:hAnsi="Times New Roman"/>
          <w:b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Семестр: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2536B8">
        <w:rPr>
          <w:rFonts w:ascii="Times New Roman" w:hAnsi="Times New Roman"/>
          <w:b/>
          <w:sz w:val="24"/>
          <w:szCs w:val="24"/>
          <w:lang w:val="en-US"/>
        </w:rPr>
        <w:t>I</w:t>
      </w:r>
      <w:r w:rsidRPr="002536B8">
        <w:rPr>
          <w:rFonts w:ascii="Times New Roman" w:hAnsi="Times New Roman"/>
          <w:b/>
          <w:sz w:val="24"/>
          <w:szCs w:val="24"/>
        </w:rPr>
        <w:t xml:space="preserve"> - </w:t>
      </w:r>
      <w:r w:rsidRPr="002536B8"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</w:p>
    <w:p w:rsidR="0055574E" w:rsidRPr="002536B8" w:rsidRDefault="0055574E" w:rsidP="0055574E">
      <w:pPr>
        <w:spacing w:after="120"/>
        <w:ind w:left="567"/>
        <w:rPr>
          <w:rFonts w:ascii="Times New Roman" w:hAnsi="Times New Roman"/>
          <w:b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Всего трудоёмкость: </w:t>
      </w:r>
      <w:r w:rsidR="009125F3">
        <w:rPr>
          <w:rFonts w:ascii="Times New Roman" w:hAnsi="Times New Roman"/>
          <w:b/>
          <w:sz w:val="24"/>
          <w:szCs w:val="24"/>
        </w:rPr>
        <w:t>7</w:t>
      </w:r>
      <w:r w:rsidRPr="002536B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536B8">
        <w:rPr>
          <w:rFonts w:ascii="Times New Roman" w:hAnsi="Times New Roman"/>
          <w:b/>
          <w:sz w:val="24"/>
          <w:szCs w:val="24"/>
        </w:rPr>
        <w:t>з.е</w:t>
      </w:r>
      <w:proofErr w:type="spellEnd"/>
      <w:r w:rsidRPr="002536B8">
        <w:rPr>
          <w:rFonts w:ascii="Times New Roman" w:hAnsi="Times New Roman"/>
          <w:b/>
          <w:sz w:val="24"/>
          <w:szCs w:val="24"/>
        </w:rPr>
        <w:t xml:space="preserve">. / </w:t>
      </w:r>
      <w:r>
        <w:rPr>
          <w:rFonts w:ascii="Times New Roman" w:hAnsi="Times New Roman"/>
          <w:b/>
          <w:sz w:val="24"/>
          <w:szCs w:val="24"/>
        </w:rPr>
        <w:t>2</w:t>
      </w:r>
      <w:r w:rsidR="009125F3">
        <w:rPr>
          <w:rFonts w:ascii="Times New Roman" w:hAnsi="Times New Roman"/>
          <w:b/>
          <w:sz w:val="24"/>
          <w:szCs w:val="24"/>
        </w:rPr>
        <w:t>52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536B8">
        <w:rPr>
          <w:rFonts w:ascii="Times New Roman" w:hAnsi="Times New Roman"/>
          <w:b/>
          <w:sz w:val="24"/>
          <w:szCs w:val="24"/>
        </w:rPr>
        <w:t>час</w:t>
      </w:r>
      <w:r w:rsidR="009125F3">
        <w:rPr>
          <w:rFonts w:ascii="Times New Roman" w:hAnsi="Times New Roman"/>
          <w:b/>
          <w:sz w:val="24"/>
          <w:szCs w:val="24"/>
        </w:rPr>
        <w:t>а</w:t>
      </w:r>
    </w:p>
    <w:p w:rsidR="0055574E" w:rsidRPr="002536B8" w:rsidRDefault="0055574E" w:rsidP="005557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120"/>
        <w:ind w:left="567" w:firstLine="709"/>
        <w:rPr>
          <w:rFonts w:ascii="Times New Roman" w:hAnsi="Times New Roman"/>
          <w:sz w:val="24"/>
          <w:szCs w:val="24"/>
        </w:rPr>
      </w:pPr>
      <w:r w:rsidRPr="002536B8">
        <w:rPr>
          <w:rFonts w:ascii="Times New Roman" w:hAnsi="Times New Roman"/>
          <w:sz w:val="24"/>
          <w:szCs w:val="24"/>
        </w:rPr>
        <w:t xml:space="preserve">Форма контроля: экзамен в </w:t>
      </w:r>
      <w:r w:rsidRPr="002536B8"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2536B8">
        <w:rPr>
          <w:rFonts w:ascii="Times New Roman" w:hAnsi="Times New Roman"/>
          <w:b/>
          <w:sz w:val="24"/>
          <w:szCs w:val="24"/>
        </w:rPr>
        <w:t xml:space="preserve"> </w:t>
      </w:r>
      <w:r w:rsidRPr="002536B8">
        <w:rPr>
          <w:rFonts w:ascii="Times New Roman" w:hAnsi="Times New Roman"/>
          <w:sz w:val="24"/>
          <w:szCs w:val="24"/>
        </w:rPr>
        <w:t>семестре</w:t>
      </w:r>
    </w:p>
    <w:p w:rsidR="0055574E" w:rsidRPr="002536B8" w:rsidRDefault="0055574E" w:rsidP="0055574E">
      <w:pPr>
        <w:spacing w:after="120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55574E" w:rsidRPr="00A0339C" w:rsidRDefault="0055574E" w:rsidP="0055574E">
      <w:pPr>
        <w:widowControl w:val="0"/>
        <w:spacing w:line="360" w:lineRule="auto"/>
        <w:jc w:val="center"/>
        <w:outlineLvl w:val="0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A0339C">
        <w:rPr>
          <w:rFonts w:ascii="Times New Roman" w:hAnsi="Times New Roman"/>
          <w:b/>
          <w:bCs/>
          <w:iCs/>
          <w:color w:val="000000"/>
          <w:sz w:val="24"/>
          <w:szCs w:val="24"/>
          <w:lang w:val="en-US"/>
        </w:rPr>
        <w:t>I</w:t>
      </w:r>
      <w:r w:rsidRPr="00A0339C">
        <w:rPr>
          <w:rFonts w:ascii="Times New Roman" w:hAnsi="Times New Roman"/>
          <w:b/>
          <w:bCs/>
          <w:iCs/>
          <w:color w:val="000000"/>
          <w:sz w:val="24"/>
          <w:szCs w:val="24"/>
        </w:rPr>
        <w:t>. ЦЕЛЬ И ЗАД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АЧИ ОСВОЕНИЯ ДИСЦИПЛИНЫ </w:t>
      </w:r>
    </w:p>
    <w:p w:rsidR="0055574E" w:rsidRPr="00BF33ED" w:rsidRDefault="0055574E" w:rsidP="0055574E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2"/>
          <w:szCs w:val="22"/>
        </w:rPr>
      </w:pPr>
      <w:r w:rsidRPr="00BF33ED">
        <w:rPr>
          <w:rFonts w:ascii="Times New Roman" w:hAnsi="Times New Roman"/>
          <w:b/>
          <w:color w:val="000000"/>
          <w:sz w:val="22"/>
          <w:szCs w:val="22"/>
        </w:rPr>
        <w:t>Цель освоения</w:t>
      </w:r>
      <w:r w:rsidRPr="00BF33ED">
        <w:rPr>
          <w:rFonts w:ascii="Times New Roman" w:hAnsi="Times New Roman"/>
          <w:color w:val="000000"/>
          <w:sz w:val="22"/>
          <w:szCs w:val="22"/>
        </w:rPr>
        <w:t xml:space="preserve"> учебной дисциплины токсикологическая химия состоит в формировании компетенций по системным фундаментальным знаниям, умениям и навыкам, необходимым для последующей практической деятельности провизора: выбор объекта исследования и способа выделения, очистки, обнаружения и количественного определения ядовитых и сильнодействующих веществ, а также продуктов их превращения в биологического происхождения, в окружающих человека среде и предметах.</w:t>
      </w:r>
    </w:p>
    <w:p w:rsidR="0055574E" w:rsidRPr="00BF33ED" w:rsidRDefault="0055574E" w:rsidP="0055574E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2"/>
          <w:szCs w:val="22"/>
        </w:rPr>
      </w:pPr>
      <w:r w:rsidRPr="00BF33ED">
        <w:rPr>
          <w:rFonts w:ascii="Times New Roman" w:hAnsi="Times New Roman"/>
          <w:b/>
          <w:color w:val="000000"/>
          <w:sz w:val="22"/>
          <w:szCs w:val="22"/>
        </w:rPr>
        <w:t>Задачами</w:t>
      </w:r>
      <w:r w:rsidRPr="00BF33ED">
        <w:rPr>
          <w:rFonts w:ascii="Times New Roman" w:hAnsi="Times New Roman"/>
          <w:color w:val="000000"/>
          <w:sz w:val="22"/>
          <w:szCs w:val="22"/>
        </w:rPr>
        <w:t xml:space="preserve"> дисциплины являются:</w:t>
      </w:r>
    </w:p>
    <w:p w:rsidR="0055574E" w:rsidRPr="00BF33ED" w:rsidRDefault="0055574E" w:rsidP="0055574E">
      <w:pPr>
        <w:numPr>
          <w:ilvl w:val="0"/>
          <w:numId w:val="7"/>
        </w:numPr>
        <w:shd w:val="clear" w:color="auto" w:fill="FFFFFF"/>
        <w:ind w:left="0"/>
        <w:jc w:val="both"/>
        <w:rPr>
          <w:rFonts w:ascii="Times New Roman" w:hAnsi="Times New Roman"/>
          <w:color w:val="000000"/>
          <w:sz w:val="22"/>
          <w:szCs w:val="22"/>
        </w:rPr>
      </w:pPr>
      <w:r w:rsidRPr="00BF33ED">
        <w:rPr>
          <w:rFonts w:ascii="Times New Roman" w:hAnsi="Times New Roman"/>
          <w:color w:val="000000"/>
          <w:sz w:val="22"/>
          <w:szCs w:val="22"/>
        </w:rPr>
        <w:t xml:space="preserve">приобретение знаний по общим правилам проведения судебно-химической экспертизы и химико-токсикологического анализа с диагностической целью, правам и обязанностям судебно-медицинских экспертов судебно-химических отделений, врачей лаборантов химико-токсикологических лабораторий, особенностям </w:t>
      </w:r>
      <w:proofErr w:type="spellStart"/>
      <w:r w:rsidRPr="00BF33ED">
        <w:rPr>
          <w:rFonts w:ascii="Times New Roman" w:hAnsi="Times New Roman"/>
          <w:color w:val="000000"/>
          <w:sz w:val="22"/>
          <w:szCs w:val="22"/>
        </w:rPr>
        <w:t>токсикокинетики</w:t>
      </w:r>
      <w:proofErr w:type="spellEnd"/>
      <w:r w:rsidRPr="00BF33ED">
        <w:rPr>
          <w:rFonts w:ascii="Times New Roman" w:hAnsi="Times New Roman"/>
          <w:color w:val="000000"/>
          <w:sz w:val="22"/>
          <w:szCs w:val="22"/>
        </w:rPr>
        <w:t xml:space="preserve"> химических соединений, вопросам всасывания, распределения по органам и тканям, связывания биологическими субстратами, </w:t>
      </w:r>
      <w:proofErr w:type="spellStart"/>
      <w:r w:rsidRPr="00BF33ED">
        <w:rPr>
          <w:rFonts w:ascii="Times New Roman" w:hAnsi="Times New Roman"/>
          <w:color w:val="000000"/>
          <w:sz w:val="22"/>
          <w:szCs w:val="22"/>
        </w:rPr>
        <w:t>биотрансформации</w:t>
      </w:r>
      <w:proofErr w:type="spellEnd"/>
      <w:r w:rsidRPr="00BF33ED">
        <w:rPr>
          <w:rFonts w:ascii="Times New Roman" w:hAnsi="Times New Roman"/>
          <w:color w:val="000000"/>
          <w:sz w:val="22"/>
          <w:szCs w:val="22"/>
        </w:rPr>
        <w:t xml:space="preserve"> химических веществ в организме и экскреции;</w:t>
      </w:r>
    </w:p>
    <w:p w:rsidR="0055574E" w:rsidRPr="00BF33ED" w:rsidRDefault="0055574E" w:rsidP="0055574E">
      <w:pPr>
        <w:numPr>
          <w:ilvl w:val="0"/>
          <w:numId w:val="7"/>
        </w:numPr>
        <w:shd w:val="clear" w:color="auto" w:fill="FFFFFF"/>
        <w:ind w:left="0"/>
        <w:jc w:val="both"/>
        <w:rPr>
          <w:rFonts w:ascii="Times New Roman" w:hAnsi="Times New Roman"/>
          <w:color w:val="000000"/>
          <w:sz w:val="22"/>
          <w:szCs w:val="22"/>
        </w:rPr>
      </w:pPr>
      <w:r w:rsidRPr="00BF33ED">
        <w:rPr>
          <w:rFonts w:ascii="Times New Roman" w:hAnsi="Times New Roman"/>
          <w:color w:val="000000"/>
          <w:sz w:val="22"/>
          <w:szCs w:val="22"/>
        </w:rPr>
        <w:t>формирование умения составлять план проведения исследования с применением комплекса химических и физико-химических методов исследования, изолировать токсические вещества из биологических объектов, проводить судебно-химическую экспертизу при направленном и ненаправленном анализе на токсические вещества, проводить химико-токсикологический анализ с целью диагностики острых отравлений и наркотических опьянений;</w:t>
      </w:r>
    </w:p>
    <w:p w:rsidR="0055574E" w:rsidRPr="00BF33ED" w:rsidRDefault="0055574E" w:rsidP="0055574E">
      <w:pPr>
        <w:numPr>
          <w:ilvl w:val="0"/>
          <w:numId w:val="7"/>
        </w:numPr>
        <w:shd w:val="clear" w:color="auto" w:fill="FFFFFF"/>
        <w:ind w:left="0"/>
        <w:jc w:val="both"/>
        <w:rPr>
          <w:rFonts w:ascii="Times New Roman" w:hAnsi="Times New Roman"/>
          <w:color w:val="000000"/>
          <w:sz w:val="22"/>
          <w:szCs w:val="22"/>
        </w:rPr>
      </w:pPr>
      <w:r w:rsidRPr="00BF33ED">
        <w:rPr>
          <w:rFonts w:ascii="Times New Roman" w:hAnsi="Times New Roman"/>
          <w:color w:val="000000"/>
          <w:sz w:val="22"/>
          <w:szCs w:val="22"/>
        </w:rPr>
        <w:t xml:space="preserve">приобретение умения обрабатывать результаты качественного анализа и давать оценку положительным и отрицательным результатам анализа, проводить расчеты при использовании различных методов количественного определения токсических соединений, проводить интерпретацию полученных результатов, учитывая процессы </w:t>
      </w:r>
      <w:proofErr w:type="spellStart"/>
      <w:r w:rsidRPr="00BF33ED">
        <w:rPr>
          <w:rFonts w:ascii="Times New Roman" w:hAnsi="Times New Roman"/>
          <w:color w:val="000000"/>
          <w:sz w:val="22"/>
          <w:szCs w:val="22"/>
        </w:rPr>
        <w:t>биотрансформации</w:t>
      </w:r>
      <w:proofErr w:type="spellEnd"/>
      <w:r w:rsidRPr="00BF33ED">
        <w:rPr>
          <w:rFonts w:ascii="Times New Roman" w:hAnsi="Times New Roman"/>
          <w:color w:val="000000"/>
          <w:sz w:val="22"/>
          <w:szCs w:val="22"/>
        </w:rPr>
        <w:t xml:space="preserve"> токсических веществ;</w:t>
      </w:r>
    </w:p>
    <w:p w:rsidR="0055574E" w:rsidRPr="00BF33ED" w:rsidRDefault="0055574E" w:rsidP="0055574E">
      <w:pPr>
        <w:numPr>
          <w:ilvl w:val="0"/>
          <w:numId w:val="7"/>
        </w:numPr>
        <w:shd w:val="clear" w:color="auto" w:fill="FFFFFF"/>
        <w:ind w:left="0"/>
        <w:jc w:val="both"/>
        <w:rPr>
          <w:rFonts w:ascii="Times New Roman" w:hAnsi="Times New Roman"/>
          <w:color w:val="000000"/>
          <w:sz w:val="22"/>
          <w:szCs w:val="22"/>
        </w:rPr>
      </w:pPr>
      <w:r w:rsidRPr="00BF33ED">
        <w:rPr>
          <w:rFonts w:ascii="Times New Roman" w:hAnsi="Times New Roman"/>
          <w:color w:val="000000"/>
          <w:sz w:val="22"/>
          <w:szCs w:val="22"/>
        </w:rPr>
        <w:t>приобретение навыков документирования результатов проведения судебно-химической экспертизы и химико-токсикологического анализа с диагностической целью.</w:t>
      </w:r>
    </w:p>
    <w:p w:rsidR="0055574E" w:rsidRDefault="0055574E" w:rsidP="0055574E">
      <w:pPr>
        <w:spacing w:after="195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7B02EC" w:rsidRPr="00BF33ED" w:rsidRDefault="007B02EC" w:rsidP="0055574E">
      <w:pPr>
        <w:spacing w:after="195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55574E" w:rsidRPr="00B86B03" w:rsidRDefault="0055574E" w:rsidP="0055574E">
      <w:pPr>
        <w:pStyle w:val="2"/>
        <w:rPr>
          <w:b/>
          <w:caps/>
        </w:rPr>
      </w:pPr>
      <w:bookmarkStart w:id="0" w:name="_Toc55811998"/>
      <w:r w:rsidRPr="00B86B03">
        <w:rPr>
          <w:b/>
          <w:lang w:val="en-US"/>
        </w:rPr>
        <w:lastRenderedPageBreak/>
        <w:t>II</w:t>
      </w:r>
      <w:r w:rsidRPr="00B86B03">
        <w:rPr>
          <w:b/>
        </w:rPr>
        <w:t>. ПЛАНИРУЕМЫЕ РЕЗУЛЬТАТЫ ОБУЧЕНИЯ ПО ДИСЦИПЛИНЕ</w:t>
      </w:r>
      <w:bookmarkEnd w:id="0"/>
      <w:r w:rsidRPr="00B86B03">
        <w:rPr>
          <w:b/>
          <w:caps/>
        </w:rPr>
        <w:t xml:space="preserve">  </w:t>
      </w:r>
    </w:p>
    <w:p w:rsidR="0055574E" w:rsidRDefault="0055574E" w:rsidP="0055574E">
      <w:pPr>
        <w:pStyle w:val="2"/>
        <w:rPr>
          <w:b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6"/>
        <w:gridCol w:w="66"/>
        <w:gridCol w:w="4613"/>
      </w:tblGrid>
      <w:tr w:rsidR="007B02EC" w:rsidRPr="00A00861" w:rsidTr="00D62F62">
        <w:tc>
          <w:tcPr>
            <w:tcW w:w="4990" w:type="dxa"/>
            <w:gridSpan w:val="2"/>
            <w:shd w:val="clear" w:color="auto" w:fill="auto"/>
          </w:tcPr>
          <w:p w:rsidR="007B02EC" w:rsidRPr="00A00861" w:rsidRDefault="007B02EC" w:rsidP="00D62F62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bookmarkStart w:id="1" w:name="_Toc55811999"/>
            <w:r w:rsidRPr="00A0086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Код и наименование компетенции </w:t>
            </w:r>
          </w:p>
          <w:p w:rsidR="007B02EC" w:rsidRPr="00A00861" w:rsidRDefault="007B02EC" w:rsidP="00D62F62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</w:rPr>
            </w:pPr>
            <w:r w:rsidRPr="00A0086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(или ее части)</w:t>
            </w:r>
          </w:p>
        </w:tc>
        <w:tc>
          <w:tcPr>
            <w:tcW w:w="4864" w:type="dxa"/>
            <w:shd w:val="clear" w:color="auto" w:fill="auto"/>
          </w:tcPr>
          <w:p w:rsidR="007B02EC" w:rsidRPr="00A00861" w:rsidRDefault="007B02EC" w:rsidP="00D62F62">
            <w:pPr>
              <w:pStyle w:val="Default"/>
              <w:rPr>
                <w:b/>
                <w:bCs/>
                <w:iCs/>
                <w:sz w:val="22"/>
                <w:szCs w:val="22"/>
              </w:rPr>
            </w:pPr>
            <w:r w:rsidRPr="00A00861">
              <w:rPr>
                <w:b/>
                <w:sz w:val="22"/>
                <w:szCs w:val="22"/>
              </w:rPr>
              <w:t>Код и наименование индикатора достижения   компетенции</w:t>
            </w:r>
          </w:p>
        </w:tc>
      </w:tr>
      <w:tr w:rsidR="007B02EC" w:rsidRPr="00A00861" w:rsidTr="00D62F62">
        <w:trPr>
          <w:trHeight w:val="334"/>
        </w:trPr>
        <w:tc>
          <w:tcPr>
            <w:tcW w:w="9854" w:type="dxa"/>
            <w:gridSpan w:val="3"/>
            <w:shd w:val="clear" w:color="auto" w:fill="auto"/>
          </w:tcPr>
          <w:p w:rsidR="007B02EC" w:rsidRPr="00A00861" w:rsidRDefault="007B02EC" w:rsidP="00D62F62">
            <w:pPr>
              <w:pStyle w:val="Default"/>
              <w:jc w:val="center"/>
              <w:rPr>
                <w:sz w:val="22"/>
                <w:szCs w:val="22"/>
              </w:rPr>
            </w:pPr>
            <w:r w:rsidRPr="00A00861">
              <w:rPr>
                <w:b/>
                <w:sz w:val="22"/>
                <w:szCs w:val="22"/>
              </w:rPr>
              <w:t>Профессиональные компетенции</w:t>
            </w:r>
          </w:p>
        </w:tc>
      </w:tr>
      <w:tr w:rsidR="007B02EC" w:rsidRPr="00A00861" w:rsidTr="00D62F62">
        <w:tc>
          <w:tcPr>
            <w:tcW w:w="4920" w:type="dxa"/>
            <w:shd w:val="clear" w:color="auto" w:fill="auto"/>
          </w:tcPr>
          <w:p w:rsidR="007B02EC" w:rsidRPr="00A00861" w:rsidRDefault="007B02EC" w:rsidP="00D62F6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ПК</w:t>
            </w:r>
            <w:r w:rsidRPr="00A00861">
              <w:rPr>
                <w:b/>
                <w:sz w:val="22"/>
                <w:szCs w:val="22"/>
              </w:rPr>
              <w:t xml:space="preserve">-5. </w:t>
            </w:r>
            <w:r w:rsidRPr="00A00861">
              <w:rPr>
                <w:sz w:val="22"/>
                <w:szCs w:val="22"/>
              </w:rPr>
              <w:t>Способен выполнять клинические лабораторные исследования третьей категории сложности, в том числе на основе внедрения новых методов и методик исследования</w:t>
            </w:r>
          </w:p>
          <w:p w:rsidR="007B02EC" w:rsidRPr="00A00861" w:rsidRDefault="007B02EC" w:rsidP="00D62F6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34" w:type="dxa"/>
            <w:gridSpan w:val="2"/>
            <w:shd w:val="clear" w:color="auto" w:fill="auto"/>
          </w:tcPr>
          <w:p w:rsidR="007B02EC" w:rsidRPr="00A00861" w:rsidRDefault="007B02EC" w:rsidP="00D62F62">
            <w:pPr>
              <w:pStyle w:val="Default"/>
              <w:jc w:val="both"/>
              <w:rPr>
                <w:sz w:val="22"/>
                <w:szCs w:val="22"/>
              </w:rPr>
            </w:pPr>
            <w:r w:rsidRPr="00A00861">
              <w:rPr>
                <w:b/>
                <w:sz w:val="22"/>
                <w:szCs w:val="22"/>
              </w:rPr>
              <w:t>ИД</w:t>
            </w:r>
            <w:r>
              <w:rPr>
                <w:b/>
                <w:sz w:val="22"/>
                <w:szCs w:val="22"/>
              </w:rPr>
              <w:t>-1 ПК-5</w:t>
            </w:r>
            <w:r w:rsidRPr="00A00861">
              <w:rPr>
                <w:sz w:val="22"/>
                <w:szCs w:val="22"/>
              </w:rPr>
              <w:t xml:space="preserve"> Интерпретирует результаты судебно-химической и химико-токсикологической экспертизы с учетом процессов </w:t>
            </w:r>
            <w:proofErr w:type="spellStart"/>
            <w:r w:rsidRPr="00A00861">
              <w:rPr>
                <w:sz w:val="22"/>
                <w:szCs w:val="22"/>
              </w:rPr>
              <w:t>биотрансформации</w:t>
            </w:r>
            <w:proofErr w:type="spellEnd"/>
            <w:r w:rsidRPr="00A00861">
              <w:rPr>
                <w:sz w:val="22"/>
                <w:szCs w:val="22"/>
              </w:rPr>
              <w:t xml:space="preserve"> токсических веществ и возможностей аналитических методов исследования в соответствии с действующей нормативной документацией</w:t>
            </w:r>
            <w:r>
              <w:rPr>
                <w:sz w:val="22"/>
                <w:szCs w:val="22"/>
              </w:rPr>
              <w:t>.</w:t>
            </w:r>
          </w:p>
        </w:tc>
      </w:tr>
      <w:tr w:rsidR="007B02EC" w:rsidRPr="00A00861" w:rsidTr="00D62F62">
        <w:tc>
          <w:tcPr>
            <w:tcW w:w="9854" w:type="dxa"/>
            <w:gridSpan w:val="3"/>
            <w:shd w:val="clear" w:color="auto" w:fill="auto"/>
          </w:tcPr>
          <w:p w:rsidR="007B02EC" w:rsidRDefault="007B02EC" w:rsidP="00D62F62">
            <w:pPr>
              <w:shd w:val="clear" w:color="auto" w:fill="FFFFFF"/>
              <w:rPr>
                <w:rFonts w:ascii="yandex-sans" w:hAnsi="yandex-sans"/>
                <w:b/>
                <w:color w:val="000000"/>
                <w:sz w:val="22"/>
                <w:szCs w:val="22"/>
              </w:rPr>
            </w:pPr>
            <w:r w:rsidRPr="00A00861">
              <w:rPr>
                <w:rFonts w:ascii="yandex-sans" w:hAnsi="yandex-sans"/>
                <w:b/>
                <w:color w:val="000000"/>
                <w:sz w:val="22"/>
                <w:szCs w:val="22"/>
              </w:rPr>
              <w:t>Знать:</w:t>
            </w:r>
          </w:p>
          <w:p w:rsidR="007B02EC" w:rsidRPr="00A00861" w:rsidRDefault="007B02EC" w:rsidP="00D62F62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A00861">
              <w:rPr>
                <w:rFonts w:ascii="yandex-sans" w:hAnsi="yandex-sans"/>
                <w:color w:val="000000"/>
                <w:sz w:val="22"/>
                <w:szCs w:val="22"/>
              </w:rPr>
              <w:sym w:font="Symbol" w:char="F02D"/>
            </w:r>
            <w:r w:rsidRPr="00A00861">
              <w:rPr>
                <w:rFonts w:ascii="yandex-sans" w:hAnsi="yandex-sans"/>
                <w:color w:val="000000"/>
                <w:sz w:val="22"/>
                <w:szCs w:val="22"/>
              </w:rPr>
              <w:t xml:space="preserve"> классификацию наркотических средств, психотропных и других токсических веществ и их физико-химические характеристики;</w:t>
            </w:r>
          </w:p>
          <w:p w:rsidR="007B02EC" w:rsidRPr="00A00861" w:rsidRDefault="007B02EC" w:rsidP="00D62F62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A00861">
              <w:rPr>
                <w:rFonts w:ascii="yandex-sans" w:hAnsi="yandex-sans"/>
                <w:color w:val="000000"/>
                <w:sz w:val="22"/>
                <w:szCs w:val="22"/>
              </w:rPr>
              <w:sym w:font="Symbol" w:char="F02D"/>
            </w:r>
            <w:r w:rsidRPr="00A00861">
              <w:rPr>
                <w:rFonts w:ascii="yandex-sans" w:hAnsi="yandex-sans"/>
                <w:color w:val="000000"/>
                <w:sz w:val="22"/>
                <w:szCs w:val="22"/>
              </w:rPr>
              <w:t xml:space="preserve"> основные закономерности распределения и превращения токсических веществ в организме человека (</w:t>
            </w:r>
            <w:proofErr w:type="spellStart"/>
            <w:r w:rsidRPr="00A00861">
              <w:rPr>
                <w:rFonts w:ascii="yandex-sans" w:hAnsi="yandex-sans"/>
                <w:color w:val="000000"/>
                <w:sz w:val="22"/>
                <w:szCs w:val="22"/>
              </w:rPr>
              <w:t>токсикокинетика</w:t>
            </w:r>
            <w:proofErr w:type="spellEnd"/>
            <w:r w:rsidRPr="00A00861">
              <w:rPr>
                <w:rFonts w:ascii="yandex-sans" w:hAnsi="yandex-sans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00861">
              <w:rPr>
                <w:rFonts w:ascii="yandex-sans" w:hAnsi="yandex-sans"/>
                <w:color w:val="000000"/>
                <w:sz w:val="22"/>
                <w:szCs w:val="22"/>
              </w:rPr>
              <w:t>токсикодинамика</w:t>
            </w:r>
            <w:proofErr w:type="spellEnd"/>
            <w:r w:rsidRPr="00A00861">
              <w:rPr>
                <w:rFonts w:ascii="yandex-sans" w:hAnsi="yandex-sans"/>
                <w:color w:val="000000"/>
                <w:sz w:val="22"/>
                <w:szCs w:val="22"/>
              </w:rPr>
              <w:t>), общую характеристику токсического действия;</w:t>
            </w:r>
          </w:p>
          <w:p w:rsidR="007B02EC" w:rsidRPr="00A00861" w:rsidRDefault="007B02EC" w:rsidP="00D62F62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A00861">
              <w:rPr>
                <w:rFonts w:ascii="yandex-sans" w:hAnsi="yandex-sans"/>
                <w:color w:val="000000"/>
                <w:sz w:val="22"/>
                <w:szCs w:val="22"/>
              </w:rPr>
              <w:sym w:font="Symbol" w:char="F02D"/>
            </w:r>
            <w:r w:rsidRPr="00A00861">
              <w:rPr>
                <w:rFonts w:ascii="yandex-sans" w:hAnsi="yandex-sans"/>
                <w:color w:val="000000"/>
                <w:sz w:val="22"/>
                <w:szCs w:val="22"/>
              </w:rPr>
              <w:t xml:space="preserve"> основ</w:t>
            </w:r>
            <w:r>
              <w:rPr>
                <w:rFonts w:ascii="yandex-sans" w:hAnsi="yandex-sans"/>
                <w:color w:val="000000"/>
                <w:sz w:val="22"/>
                <w:szCs w:val="22"/>
              </w:rPr>
              <w:t>ные направления развития</w:t>
            </w:r>
            <w:r w:rsidRPr="00A00861">
              <w:rPr>
                <w:rFonts w:ascii="yandex-sans" w:hAnsi="yandex-sans"/>
                <w:color w:val="000000"/>
                <w:sz w:val="22"/>
                <w:szCs w:val="22"/>
              </w:rPr>
              <w:t xml:space="preserve"> деятельности химико-токсикологических лабораторий, центров по лечению отравлений, бюро судебно-медицинской экспертизы, наркологических диспансеров;</w:t>
            </w:r>
          </w:p>
          <w:p w:rsidR="007B02EC" w:rsidRPr="00A00861" w:rsidRDefault="007B02EC" w:rsidP="00D62F62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A00861">
              <w:rPr>
                <w:rFonts w:ascii="yandex-sans" w:hAnsi="yandex-sans"/>
                <w:color w:val="000000"/>
                <w:sz w:val="22"/>
                <w:szCs w:val="22"/>
              </w:rPr>
              <w:sym w:font="Symbol" w:char="F02D"/>
            </w:r>
            <w:r w:rsidRPr="00A00861">
              <w:rPr>
                <w:rFonts w:ascii="yandex-sans" w:hAnsi="yandex-sans"/>
                <w:color w:val="000000"/>
                <w:sz w:val="22"/>
                <w:szCs w:val="22"/>
              </w:rPr>
              <w:t xml:space="preserve"> принципы обеспечения качества аналитической диагностики и судебной медицины;</w:t>
            </w:r>
          </w:p>
          <w:p w:rsidR="007B02EC" w:rsidRPr="00A00861" w:rsidRDefault="007B02EC" w:rsidP="00D62F62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A00861">
              <w:rPr>
                <w:rFonts w:ascii="yandex-sans" w:hAnsi="yandex-sans"/>
                <w:color w:val="000000"/>
                <w:sz w:val="22"/>
                <w:szCs w:val="22"/>
              </w:rPr>
              <w:sym w:font="Symbol" w:char="F02D"/>
            </w:r>
            <w:r>
              <w:rPr>
                <w:rFonts w:ascii="yandex-sans" w:hAnsi="yandex-sans"/>
                <w:color w:val="000000"/>
                <w:sz w:val="22"/>
                <w:szCs w:val="22"/>
              </w:rPr>
              <w:t xml:space="preserve"> </w:t>
            </w:r>
            <w:r w:rsidRPr="00A00861">
              <w:rPr>
                <w:rFonts w:ascii="yandex-sans" w:hAnsi="yandex-sans"/>
                <w:color w:val="000000"/>
                <w:sz w:val="22"/>
                <w:szCs w:val="22"/>
              </w:rPr>
              <w:t>порядок проведения химико-токсикологического анализа;</w:t>
            </w:r>
          </w:p>
          <w:p w:rsidR="007B02EC" w:rsidRPr="00A00861" w:rsidRDefault="007B02EC" w:rsidP="00D62F62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A00861">
              <w:rPr>
                <w:rFonts w:ascii="yandex-sans" w:hAnsi="yandex-sans"/>
                <w:color w:val="000000"/>
                <w:sz w:val="22"/>
                <w:szCs w:val="22"/>
              </w:rPr>
              <w:sym w:font="Symbol" w:char="F02D"/>
            </w:r>
            <w:r w:rsidRPr="00A00861">
              <w:rPr>
                <w:rFonts w:ascii="yandex-sans" w:hAnsi="yandex-sans"/>
                <w:color w:val="000000"/>
                <w:sz w:val="22"/>
                <w:szCs w:val="22"/>
              </w:rPr>
              <w:t xml:space="preserve"> требования к реактивам для проведения испытаний в химико-токсикологическом анализе;</w:t>
            </w:r>
          </w:p>
          <w:p w:rsidR="007B02EC" w:rsidRPr="00A00861" w:rsidRDefault="007B02EC" w:rsidP="00D62F62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A00861">
              <w:rPr>
                <w:rFonts w:ascii="yandex-sans" w:hAnsi="yandex-sans"/>
                <w:color w:val="000000"/>
                <w:sz w:val="22"/>
                <w:szCs w:val="22"/>
              </w:rPr>
              <w:sym w:font="Symbol" w:char="F02D"/>
            </w:r>
            <w:r w:rsidRPr="00A00861">
              <w:rPr>
                <w:rFonts w:ascii="yandex-sans" w:hAnsi="yandex-sans"/>
                <w:color w:val="000000"/>
                <w:sz w:val="22"/>
                <w:szCs w:val="22"/>
              </w:rPr>
              <w:t xml:space="preserve"> оборудование и реактивы для проведения химико-токсикологического анализа с использованием химических, физико-химических методов;</w:t>
            </w:r>
          </w:p>
          <w:p w:rsidR="007B02EC" w:rsidRPr="00A00861" w:rsidRDefault="007B02EC" w:rsidP="00D62F62">
            <w:pPr>
              <w:shd w:val="clear" w:color="auto" w:fill="FFFFFF"/>
              <w:rPr>
                <w:rFonts w:ascii="yandex-sans" w:hAnsi="yandex-sans"/>
                <w:b/>
                <w:color w:val="000000"/>
                <w:sz w:val="22"/>
                <w:szCs w:val="22"/>
              </w:rPr>
            </w:pPr>
            <w:r w:rsidRPr="00A00861">
              <w:rPr>
                <w:rFonts w:ascii="yandex-sans" w:hAnsi="yandex-sans"/>
                <w:b/>
                <w:color w:val="000000"/>
                <w:sz w:val="22"/>
                <w:szCs w:val="22"/>
              </w:rPr>
              <w:t xml:space="preserve">Уметь: </w:t>
            </w:r>
          </w:p>
          <w:p w:rsidR="007B02EC" w:rsidRPr="00A00861" w:rsidRDefault="007B02EC" w:rsidP="00D62F62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A00861">
              <w:rPr>
                <w:rFonts w:ascii="yandex-sans" w:hAnsi="yandex-sans"/>
                <w:color w:val="000000"/>
                <w:sz w:val="22"/>
                <w:szCs w:val="22"/>
              </w:rPr>
              <w:sym w:font="Symbol" w:char="F02D"/>
            </w:r>
            <w:r w:rsidRPr="00A00861">
              <w:rPr>
                <w:rFonts w:ascii="yandex-sans" w:hAnsi="yandex-sans"/>
                <w:color w:val="000000"/>
                <w:sz w:val="22"/>
                <w:szCs w:val="22"/>
              </w:rPr>
              <w:t xml:space="preserve"> пользоваться действующими нормативно-правовыми актами, касающиеся судебно-химической и химико-токсикологической экспертизы в РФ;</w:t>
            </w:r>
          </w:p>
          <w:p w:rsidR="007B02EC" w:rsidRPr="00A00861" w:rsidRDefault="007B02EC" w:rsidP="00D62F62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A00861">
              <w:rPr>
                <w:rFonts w:ascii="yandex-sans" w:hAnsi="yandex-sans"/>
                <w:color w:val="000000"/>
                <w:sz w:val="22"/>
                <w:szCs w:val="22"/>
              </w:rPr>
              <w:sym w:font="Symbol" w:char="F02D"/>
            </w:r>
            <w:r w:rsidRPr="00A00861">
              <w:rPr>
                <w:rFonts w:ascii="yandex-sans" w:hAnsi="yandex-sans"/>
                <w:color w:val="000000"/>
                <w:sz w:val="22"/>
                <w:szCs w:val="22"/>
              </w:rPr>
              <w:t xml:space="preserve"> проводить отбор образцов для проведения химико-токсикологического анализа лекарственных средств в соответствии с действующими требованиями;</w:t>
            </w:r>
          </w:p>
          <w:p w:rsidR="007B02EC" w:rsidRPr="00A00861" w:rsidRDefault="007B02EC" w:rsidP="00D62F62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A00861">
              <w:rPr>
                <w:rFonts w:ascii="yandex-sans" w:hAnsi="yandex-sans"/>
                <w:color w:val="000000"/>
                <w:sz w:val="22"/>
                <w:szCs w:val="22"/>
              </w:rPr>
              <w:sym w:font="Symbol" w:char="F02D"/>
            </w:r>
            <w:r>
              <w:rPr>
                <w:rFonts w:ascii="yandex-sans" w:hAnsi="yandex-sans"/>
                <w:color w:val="000000"/>
                <w:sz w:val="22"/>
                <w:szCs w:val="22"/>
              </w:rPr>
              <w:t xml:space="preserve"> </w:t>
            </w:r>
            <w:r w:rsidRPr="00A00861">
              <w:rPr>
                <w:rFonts w:ascii="yandex-sans" w:hAnsi="yandex-sans"/>
                <w:color w:val="000000"/>
                <w:sz w:val="22"/>
                <w:szCs w:val="22"/>
              </w:rPr>
              <w:t>готовить реактивы для проведения химико-токсикологического анализа и проводить их контроль;</w:t>
            </w:r>
          </w:p>
          <w:p w:rsidR="007B02EC" w:rsidRPr="00A00861" w:rsidRDefault="007B02EC" w:rsidP="00D62F62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A00861">
              <w:rPr>
                <w:rFonts w:ascii="yandex-sans" w:hAnsi="yandex-sans"/>
                <w:color w:val="000000"/>
                <w:sz w:val="22"/>
                <w:szCs w:val="22"/>
              </w:rPr>
              <w:sym w:font="Symbol" w:char="F02D"/>
            </w:r>
            <w:r>
              <w:rPr>
                <w:rFonts w:ascii="yandex-sans" w:hAnsi="yandex-sans"/>
                <w:color w:val="000000"/>
                <w:sz w:val="22"/>
                <w:szCs w:val="22"/>
              </w:rPr>
              <w:t xml:space="preserve"> </w:t>
            </w:r>
            <w:r w:rsidRPr="00A00861">
              <w:rPr>
                <w:rFonts w:ascii="yandex-sans" w:hAnsi="yandex-sans"/>
                <w:color w:val="000000"/>
                <w:sz w:val="22"/>
                <w:szCs w:val="22"/>
              </w:rPr>
              <w:t>проводить судебно-химические исследования вещественных доказательств на различные токсические вещества, используя комплекс современных биологических, физико-химических и химических методов анализа;</w:t>
            </w:r>
          </w:p>
          <w:p w:rsidR="007B02EC" w:rsidRPr="00A00861" w:rsidRDefault="007B02EC" w:rsidP="00D62F62">
            <w:pPr>
              <w:shd w:val="clear" w:color="auto" w:fill="FFFFFF"/>
              <w:rPr>
                <w:rFonts w:ascii="yandex-sans" w:hAnsi="yandex-sans"/>
                <w:b/>
                <w:color w:val="000000"/>
                <w:sz w:val="22"/>
                <w:szCs w:val="22"/>
              </w:rPr>
            </w:pPr>
            <w:r w:rsidRPr="00A00861">
              <w:rPr>
                <w:rFonts w:ascii="yandex-sans" w:hAnsi="yandex-sans"/>
                <w:b/>
                <w:color w:val="000000"/>
                <w:sz w:val="22"/>
                <w:szCs w:val="22"/>
              </w:rPr>
              <w:t>Владеть:</w:t>
            </w:r>
          </w:p>
          <w:p w:rsidR="007B02EC" w:rsidRPr="00A00861" w:rsidRDefault="007B02EC" w:rsidP="00D62F62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A00861">
              <w:rPr>
                <w:rFonts w:ascii="yandex-sans" w:hAnsi="yandex-sans"/>
                <w:color w:val="000000"/>
                <w:sz w:val="22"/>
                <w:szCs w:val="22"/>
              </w:rPr>
              <w:sym w:font="Symbol" w:char="F02D"/>
            </w:r>
            <w:r>
              <w:rPr>
                <w:rFonts w:ascii="yandex-sans" w:hAnsi="yandex-sans"/>
                <w:color w:val="000000"/>
                <w:sz w:val="22"/>
                <w:szCs w:val="22"/>
              </w:rPr>
              <w:t xml:space="preserve"> </w:t>
            </w:r>
            <w:r w:rsidRPr="00A00861">
              <w:rPr>
                <w:rFonts w:ascii="yandex-sans" w:hAnsi="yandex-sans"/>
                <w:color w:val="000000"/>
                <w:sz w:val="22"/>
                <w:szCs w:val="22"/>
              </w:rPr>
              <w:t>методами отбора и хранения образцов для проведения химико-токсикологического анализа лекарственных средств;</w:t>
            </w:r>
          </w:p>
          <w:p w:rsidR="007B02EC" w:rsidRDefault="007B02EC" w:rsidP="00D62F62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A00861">
              <w:rPr>
                <w:rFonts w:ascii="yandex-sans" w:hAnsi="yandex-sans"/>
                <w:color w:val="000000"/>
                <w:sz w:val="22"/>
                <w:szCs w:val="22"/>
              </w:rPr>
              <w:sym w:font="Symbol" w:char="F02D"/>
            </w:r>
            <w:r>
              <w:rPr>
                <w:rFonts w:ascii="yandex-sans" w:hAnsi="yandex-sans"/>
                <w:color w:val="000000"/>
                <w:sz w:val="22"/>
                <w:szCs w:val="22"/>
              </w:rPr>
              <w:t xml:space="preserve"> </w:t>
            </w:r>
            <w:r w:rsidRPr="00A00861">
              <w:rPr>
                <w:rFonts w:ascii="yandex-sans" w:hAnsi="yandex-sans"/>
                <w:color w:val="000000"/>
                <w:sz w:val="22"/>
                <w:szCs w:val="22"/>
              </w:rPr>
              <w:t>методами оформления сопроводительной документации</w:t>
            </w:r>
            <w:r>
              <w:rPr>
                <w:rFonts w:ascii="yandex-sans" w:hAnsi="yandex-sans"/>
                <w:color w:val="000000"/>
                <w:sz w:val="22"/>
                <w:szCs w:val="22"/>
              </w:rPr>
              <w:t>;</w:t>
            </w:r>
            <w:r w:rsidRPr="00A00861">
              <w:rPr>
                <w:rFonts w:ascii="yandex-sans" w:hAnsi="yandex-sans"/>
                <w:color w:val="000000"/>
                <w:sz w:val="22"/>
                <w:szCs w:val="22"/>
              </w:rPr>
              <w:t xml:space="preserve"> </w:t>
            </w:r>
          </w:p>
          <w:p w:rsidR="007B02EC" w:rsidRPr="00A00861" w:rsidRDefault="007B02EC" w:rsidP="00D62F62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A00861">
              <w:rPr>
                <w:rFonts w:ascii="yandex-sans" w:hAnsi="yandex-sans"/>
                <w:color w:val="000000"/>
                <w:sz w:val="22"/>
                <w:szCs w:val="22"/>
              </w:rPr>
              <w:sym w:font="Symbol" w:char="F02D"/>
            </w:r>
            <w:r w:rsidRPr="00A00861">
              <w:rPr>
                <w:rFonts w:ascii="yandex-sans" w:hAnsi="yandex-sans"/>
                <w:color w:val="000000"/>
                <w:sz w:val="22"/>
                <w:szCs w:val="22"/>
              </w:rPr>
              <w:t xml:space="preserve"> методами приготовления титрованных растворов, растворов стандартных веществ, индикаторов и т. д.;</w:t>
            </w:r>
          </w:p>
          <w:p w:rsidR="007B02EC" w:rsidRPr="00A00861" w:rsidRDefault="007B02EC" w:rsidP="00D62F62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A00861">
              <w:rPr>
                <w:rFonts w:ascii="yandex-sans" w:hAnsi="yandex-sans"/>
                <w:color w:val="000000"/>
                <w:sz w:val="22"/>
                <w:szCs w:val="22"/>
              </w:rPr>
              <w:sym w:font="Symbol" w:char="F02D"/>
            </w:r>
            <w:r>
              <w:rPr>
                <w:rFonts w:ascii="yandex-sans" w:hAnsi="yandex-sans"/>
                <w:color w:val="000000"/>
                <w:sz w:val="22"/>
                <w:szCs w:val="22"/>
              </w:rPr>
              <w:t xml:space="preserve"> </w:t>
            </w:r>
            <w:r w:rsidRPr="00A00861">
              <w:rPr>
                <w:rFonts w:ascii="yandex-sans" w:hAnsi="yandex-sans"/>
                <w:color w:val="000000"/>
                <w:sz w:val="22"/>
                <w:szCs w:val="22"/>
              </w:rPr>
              <w:t>навыками использования химических, биологических, инструментальных методов анализа для идентификации и определения токсических, и их метаболитов;</w:t>
            </w:r>
          </w:p>
          <w:p w:rsidR="007B02EC" w:rsidRPr="00F23479" w:rsidRDefault="007B02EC" w:rsidP="00D62F62">
            <w:pPr>
              <w:shd w:val="clear" w:color="auto" w:fill="FFFFFF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A00861">
              <w:rPr>
                <w:rFonts w:ascii="yandex-sans" w:hAnsi="yandex-sans"/>
                <w:color w:val="000000"/>
                <w:sz w:val="22"/>
                <w:szCs w:val="22"/>
              </w:rPr>
              <w:sym w:font="Symbol" w:char="F02D"/>
            </w:r>
            <w:r w:rsidRPr="00A00861">
              <w:rPr>
                <w:rFonts w:ascii="yandex-sans" w:hAnsi="yandex-sans"/>
                <w:color w:val="000000"/>
                <w:sz w:val="22"/>
                <w:szCs w:val="22"/>
              </w:rPr>
              <w:t xml:space="preserve"> навыками интерпретации результатов химико-токсикологического анализа.</w:t>
            </w:r>
          </w:p>
        </w:tc>
      </w:tr>
    </w:tbl>
    <w:p w:rsidR="0055574E" w:rsidRPr="0055574E" w:rsidRDefault="0055574E" w:rsidP="0055574E"/>
    <w:p w:rsidR="0055574E" w:rsidRPr="0055574E" w:rsidRDefault="0055574E" w:rsidP="0055574E"/>
    <w:p w:rsidR="0055574E" w:rsidRPr="00732DBF" w:rsidRDefault="0055574E" w:rsidP="0055574E">
      <w:pPr>
        <w:pStyle w:val="1"/>
        <w:keepNext w:val="0"/>
        <w:jc w:val="center"/>
        <w:rPr>
          <w:rFonts w:ascii="Times New Roman" w:hAnsi="Times New Roman"/>
          <w:caps/>
          <w:sz w:val="28"/>
          <w:szCs w:val="28"/>
        </w:rPr>
      </w:pPr>
      <w:r w:rsidRPr="00732DBF">
        <w:rPr>
          <w:rFonts w:ascii="Times New Roman" w:hAnsi="Times New Roman"/>
          <w:caps/>
          <w:sz w:val="28"/>
          <w:szCs w:val="28"/>
          <w:lang w:val="en-US"/>
        </w:rPr>
        <w:t>III</w:t>
      </w:r>
      <w:r w:rsidRPr="00732DBF">
        <w:rPr>
          <w:rFonts w:ascii="Times New Roman" w:hAnsi="Times New Roman"/>
          <w:caps/>
          <w:sz w:val="28"/>
          <w:szCs w:val="28"/>
        </w:rPr>
        <w:t xml:space="preserve">. Место учебной дисциплины в структуре </w:t>
      </w:r>
      <w:r w:rsidRPr="00732DBF">
        <w:rPr>
          <w:rFonts w:ascii="Times New Roman" w:hAnsi="Times New Roman"/>
          <w:caps/>
          <w:sz w:val="28"/>
          <w:szCs w:val="28"/>
          <w:lang w:val="en-US"/>
        </w:rPr>
        <w:t>o</w:t>
      </w:r>
      <w:r w:rsidRPr="00732DBF">
        <w:rPr>
          <w:rFonts w:ascii="Times New Roman" w:hAnsi="Times New Roman"/>
          <w:caps/>
          <w:sz w:val="28"/>
          <w:szCs w:val="28"/>
        </w:rPr>
        <w:t>бразовательной программы</w:t>
      </w:r>
      <w:bookmarkEnd w:id="1"/>
    </w:p>
    <w:p w:rsidR="0055574E" w:rsidRPr="00C72C47" w:rsidRDefault="0055574E" w:rsidP="0055574E"/>
    <w:p w:rsidR="0055574E" w:rsidRPr="00BF33ED" w:rsidRDefault="0055574E" w:rsidP="007B02EC">
      <w:pPr>
        <w:ind w:firstLine="709"/>
        <w:rPr>
          <w:rFonts w:ascii="Times New Roman" w:hAnsi="Times New Roman"/>
          <w:sz w:val="22"/>
          <w:szCs w:val="22"/>
        </w:rPr>
      </w:pPr>
      <w:r w:rsidRPr="00BF33ED">
        <w:rPr>
          <w:rFonts w:ascii="Times New Roman" w:hAnsi="Times New Roman"/>
          <w:sz w:val="22"/>
          <w:szCs w:val="22"/>
        </w:rPr>
        <w:t>Токсикологическая химия входит в базовую часть рабочего учебного плана подготовки специалистов по специальности 33. 05</w:t>
      </w:r>
      <w:r w:rsidR="007B02EC">
        <w:rPr>
          <w:rFonts w:ascii="Times New Roman" w:hAnsi="Times New Roman"/>
          <w:sz w:val="22"/>
          <w:szCs w:val="22"/>
        </w:rPr>
        <w:t>. 01. – «Фармация» с индексом Б</w:t>
      </w:r>
      <w:r w:rsidRPr="00BF33ED">
        <w:rPr>
          <w:rFonts w:ascii="Times New Roman" w:hAnsi="Times New Roman"/>
          <w:sz w:val="22"/>
          <w:szCs w:val="22"/>
        </w:rPr>
        <w:t>1.</w:t>
      </w:r>
      <w:r w:rsidR="007B02EC">
        <w:rPr>
          <w:rFonts w:ascii="Times New Roman" w:hAnsi="Times New Roman"/>
          <w:sz w:val="22"/>
          <w:szCs w:val="22"/>
        </w:rPr>
        <w:t>О</w:t>
      </w:r>
      <w:r w:rsidRPr="00BF33ED">
        <w:rPr>
          <w:rFonts w:ascii="Times New Roman" w:hAnsi="Times New Roman"/>
          <w:sz w:val="22"/>
          <w:szCs w:val="22"/>
        </w:rPr>
        <w:t>.2</w:t>
      </w:r>
      <w:r w:rsidR="007B02EC">
        <w:rPr>
          <w:rFonts w:ascii="Times New Roman" w:hAnsi="Times New Roman"/>
          <w:sz w:val="22"/>
          <w:szCs w:val="22"/>
        </w:rPr>
        <w:t>7</w:t>
      </w:r>
      <w:r w:rsidRPr="00BF33ED">
        <w:rPr>
          <w:rFonts w:ascii="Times New Roman" w:hAnsi="Times New Roman"/>
          <w:sz w:val="22"/>
          <w:szCs w:val="22"/>
        </w:rPr>
        <w:t>.</w:t>
      </w:r>
    </w:p>
    <w:p w:rsidR="0055574E" w:rsidRPr="00BF33ED" w:rsidRDefault="0055574E" w:rsidP="0055574E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BF33ED">
        <w:rPr>
          <w:rFonts w:ascii="Times New Roman" w:hAnsi="Times New Roman"/>
          <w:sz w:val="22"/>
          <w:szCs w:val="22"/>
        </w:rPr>
        <w:t xml:space="preserve">В соответствии с действующим учебным планом по специальности 33.05.01 “Фармация” токсикологическая химия изучается в седьмом и восьмом семестрах. </w:t>
      </w:r>
    </w:p>
    <w:p w:rsidR="0055574E" w:rsidRPr="00BF33ED" w:rsidRDefault="0055574E" w:rsidP="0055574E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BF33ED">
        <w:rPr>
          <w:rFonts w:ascii="Times New Roman" w:hAnsi="Times New Roman"/>
          <w:sz w:val="22"/>
          <w:szCs w:val="22"/>
        </w:rPr>
        <w:lastRenderedPageBreak/>
        <w:t>Токсикологическая химия находится в логической и содержательно-методической связи с такими дисциплинами базовой части естественнонаучного цикла как биохимия; гистология, биологическая и медицинская физика, эмбриология, цитология; нормальная физиология; патофизиология, клиническая патофизиология; фармакология; микробиология, вирусология; клинические дисциплины.</w:t>
      </w:r>
    </w:p>
    <w:p w:rsidR="0055574E" w:rsidRPr="00BF33ED" w:rsidRDefault="0055574E" w:rsidP="0055574E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BF33ED">
        <w:rPr>
          <w:rFonts w:ascii="Times New Roman" w:hAnsi="Times New Roman"/>
          <w:color w:val="000000"/>
          <w:sz w:val="22"/>
          <w:szCs w:val="22"/>
        </w:rPr>
        <w:t>Основные знания, необходимые для изучения дисциплины формируются:</w:t>
      </w:r>
    </w:p>
    <w:p w:rsidR="0055574E" w:rsidRPr="00BF33ED" w:rsidRDefault="0055574E" w:rsidP="0055574E">
      <w:pPr>
        <w:shd w:val="clear" w:color="auto" w:fill="FFFFFF"/>
        <w:jc w:val="both"/>
        <w:rPr>
          <w:rFonts w:ascii="Times New Roman" w:hAnsi="Times New Roman"/>
          <w:color w:val="000000"/>
          <w:sz w:val="22"/>
          <w:szCs w:val="22"/>
        </w:rPr>
      </w:pPr>
      <w:r w:rsidRPr="00BF33ED">
        <w:rPr>
          <w:rFonts w:ascii="Times New Roman" w:hAnsi="Times New Roman"/>
          <w:color w:val="000000"/>
          <w:sz w:val="22"/>
          <w:szCs w:val="22"/>
        </w:rPr>
        <w:t>- при изучении гуманитарных, социальных и экономических дисциплин (философия,</w:t>
      </w:r>
    </w:p>
    <w:p w:rsidR="0055574E" w:rsidRPr="00BF33ED" w:rsidRDefault="0055574E" w:rsidP="0055574E">
      <w:pPr>
        <w:shd w:val="clear" w:color="auto" w:fill="FFFFFF"/>
        <w:jc w:val="both"/>
        <w:rPr>
          <w:rFonts w:ascii="Times New Roman" w:hAnsi="Times New Roman"/>
          <w:color w:val="000000"/>
          <w:sz w:val="22"/>
          <w:szCs w:val="22"/>
        </w:rPr>
      </w:pPr>
      <w:r w:rsidRPr="00BF33ED">
        <w:rPr>
          <w:rFonts w:ascii="Times New Roman" w:hAnsi="Times New Roman"/>
          <w:color w:val="000000"/>
          <w:sz w:val="22"/>
          <w:szCs w:val="22"/>
        </w:rPr>
        <w:t>биоэтика, психология, история фармации);</w:t>
      </w:r>
    </w:p>
    <w:p w:rsidR="0055574E" w:rsidRPr="00BF33ED" w:rsidRDefault="0055574E" w:rsidP="0055574E">
      <w:pPr>
        <w:shd w:val="clear" w:color="auto" w:fill="FFFFFF"/>
        <w:jc w:val="both"/>
        <w:rPr>
          <w:rFonts w:ascii="Times New Roman" w:hAnsi="Times New Roman"/>
          <w:color w:val="000000"/>
          <w:sz w:val="22"/>
          <w:szCs w:val="22"/>
        </w:rPr>
      </w:pPr>
      <w:r w:rsidRPr="00BF33ED">
        <w:rPr>
          <w:rFonts w:ascii="Times New Roman" w:hAnsi="Times New Roman"/>
          <w:color w:val="000000"/>
          <w:sz w:val="22"/>
          <w:szCs w:val="22"/>
        </w:rPr>
        <w:t>- при изучении математических, естественно-научных, медико-биологических дисциплин (медицинская и биологическая физика, химия биогенных элементов, химия общая и неорганическая, физическая и коллоидная химия, органическая химия, аналитическая химия, молекулярная биология, ботаника, физиология с основами анатомии, микробиология, патология, фармацевтическая биохимия, основы экологии и охраны природы);</w:t>
      </w:r>
    </w:p>
    <w:p w:rsidR="0055574E" w:rsidRPr="00BF33ED" w:rsidRDefault="0055574E" w:rsidP="0055574E">
      <w:pPr>
        <w:shd w:val="clear" w:color="auto" w:fill="FFFFFF"/>
        <w:jc w:val="both"/>
        <w:rPr>
          <w:rFonts w:ascii="Times New Roman" w:hAnsi="Times New Roman"/>
          <w:color w:val="000000"/>
          <w:sz w:val="22"/>
          <w:szCs w:val="22"/>
        </w:rPr>
      </w:pPr>
      <w:r w:rsidRPr="00BF33ED">
        <w:rPr>
          <w:rFonts w:ascii="Times New Roman" w:hAnsi="Times New Roman"/>
          <w:color w:val="000000"/>
          <w:sz w:val="22"/>
          <w:szCs w:val="22"/>
        </w:rPr>
        <w:t>- при изучении профессиональных и специальных дисциплин (первая доврачебная помощь, медицина в чрезвычайных ситуациях, безопасность жизнедеятельности, общая гигиена, фармацевтическая технология, фармакогнозия, фармацевтическая химия).</w:t>
      </w:r>
    </w:p>
    <w:p w:rsidR="0055574E" w:rsidRDefault="0055574E" w:rsidP="0055574E">
      <w:pPr>
        <w:pStyle w:val="1"/>
        <w:jc w:val="center"/>
        <w:rPr>
          <w:rFonts w:ascii="Times New Roman" w:hAnsi="Times New Roman"/>
          <w:szCs w:val="24"/>
        </w:rPr>
      </w:pPr>
    </w:p>
    <w:p w:rsidR="0055574E" w:rsidRPr="0074549E" w:rsidRDefault="0055574E" w:rsidP="0055574E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2" w:name="_Toc55812000"/>
      <w:r w:rsidRPr="0074549E">
        <w:rPr>
          <w:rFonts w:ascii="Times New Roman" w:hAnsi="Times New Roman"/>
          <w:sz w:val="28"/>
          <w:szCs w:val="28"/>
          <w:lang w:val="en-US"/>
        </w:rPr>
        <w:t>IV</w:t>
      </w:r>
      <w:r w:rsidRPr="0074549E">
        <w:rPr>
          <w:rFonts w:ascii="Times New Roman" w:hAnsi="Times New Roman"/>
          <w:sz w:val="28"/>
          <w:szCs w:val="28"/>
        </w:rPr>
        <w:t>. ОБЪЕМ ДИСЦИПЛИНЫ И ВИДЫ УЧЕБНОЙ РАБОТЫ</w:t>
      </w:r>
      <w:bookmarkEnd w:id="2"/>
    </w:p>
    <w:p w:rsidR="009125F3" w:rsidRPr="00732DBF" w:rsidRDefault="0055574E" w:rsidP="009125F3">
      <w:pPr>
        <w:spacing w:before="120" w:after="120"/>
        <w:rPr>
          <w:rFonts w:ascii="Times New Roman" w:hAnsi="Times New Roman"/>
          <w:sz w:val="24"/>
          <w:szCs w:val="24"/>
        </w:rPr>
      </w:pPr>
      <w:r w:rsidRPr="00732DBF">
        <w:rPr>
          <w:rFonts w:ascii="Times New Roman" w:hAnsi="Times New Roman"/>
          <w:sz w:val="24"/>
          <w:szCs w:val="24"/>
        </w:rPr>
        <w:t xml:space="preserve">Общая трудоемкость дисциплины составляет </w:t>
      </w:r>
      <w:r w:rsidR="009125F3">
        <w:rPr>
          <w:rFonts w:ascii="Times New Roman" w:hAnsi="Times New Roman"/>
          <w:sz w:val="24"/>
          <w:szCs w:val="24"/>
        </w:rPr>
        <w:t>7</w:t>
      </w:r>
      <w:r w:rsidRPr="00732DBF">
        <w:rPr>
          <w:rFonts w:ascii="Times New Roman" w:hAnsi="Times New Roman"/>
          <w:sz w:val="24"/>
          <w:szCs w:val="24"/>
        </w:rPr>
        <w:t xml:space="preserve"> зачетных единиц.</w:t>
      </w:r>
      <w:r w:rsidR="009125F3" w:rsidRPr="009125F3">
        <w:rPr>
          <w:rFonts w:ascii="Times New Roman" w:hAnsi="Times New Roman"/>
          <w:sz w:val="24"/>
          <w:szCs w:val="24"/>
        </w:rPr>
        <w:t xml:space="preserve"> </w:t>
      </w:r>
      <w:bookmarkStart w:id="3" w:name="_GoBack"/>
      <w:bookmarkEnd w:id="3"/>
    </w:p>
    <w:tbl>
      <w:tblPr>
        <w:tblpPr w:leftFromText="180" w:rightFromText="180" w:vertAnchor="text" w:horzAnchor="margin" w:tblpXSpec="center" w:tblpY="157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2369"/>
        <w:gridCol w:w="2258"/>
        <w:gridCol w:w="1303"/>
        <w:gridCol w:w="1021"/>
      </w:tblGrid>
      <w:tr w:rsidR="009125F3" w:rsidRPr="009125F3" w:rsidTr="00D8007A">
        <w:tc>
          <w:tcPr>
            <w:tcW w:w="4808" w:type="dxa"/>
            <w:gridSpan w:val="2"/>
            <w:vMerge w:val="restart"/>
          </w:tcPr>
          <w:p w:rsidR="009125F3" w:rsidRPr="009125F3" w:rsidRDefault="009125F3" w:rsidP="00D800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5F3">
              <w:rPr>
                <w:rFonts w:ascii="Times New Roman" w:hAnsi="Times New Roman"/>
                <w:b/>
                <w:sz w:val="24"/>
                <w:szCs w:val="24"/>
              </w:rPr>
              <w:t>Виды работы</w:t>
            </w:r>
          </w:p>
        </w:tc>
        <w:tc>
          <w:tcPr>
            <w:tcW w:w="2258" w:type="dxa"/>
            <w:vMerge w:val="restart"/>
          </w:tcPr>
          <w:p w:rsidR="009125F3" w:rsidRPr="009125F3" w:rsidRDefault="009125F3" w:rsidP="00D800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5F3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324" w:type="dxa"/>
            <w:gridSpan w:val="2"/>
          </w:tcPr>
          <w:p w:rsidR="009125F3" w:rsidRPr="009125F3" w:rsidRDefault="009125F3" w:rsidP="00D800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25F3">
              <w:rPr>
                <w:rFonts w:ascii="Times New Roman" w:hAnsi="Times New Roman"/>
                <w:b/>
                <w:sz w:val="24"/>
                <w:szCs w:val="24"/>
              </w:rPr>
              <w:t>Кол-во часов в семестре</w:t>
            </w:r>
          </w:p>
        </w:tc>
      </w:tr>
      <w:tr w:rsidR="009125F3" w:rsidRPr="009125F3" w:rsidTr="00D8007A">
        <w:tc>
          <w:tcPr>
            <w:tcW w:w="4808" w:type="dxa"/>
            <w:gridSpan w:val="2"/>
            <w:vMerge/>
          </w:tcPr>
          <w:p w:rsidR="009125F3" w:rsidRPr="009125F3" w:rsidRDefault="009125F3" w:rsidP="00D800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vMerge/>
          </w:tcPr>
          <w:p w:rsidR="009125F3" w:rsidRPr="009125F3" w:rsidRDefault="009125F3" w:rsidP="00D800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</w:tcPr>
          <w:p w:rsidR="009125F3" w:rsidRPr="009125F3" w:rsidRDefault="009125F3" w:rsidP="00D8007A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9125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1021" w:type="dxa"/>
          </w:tcPr>
          <w:p w:rsidR="009125F3" w:rsidRPr="009125F3" w:rsidRDefault="009125F3" w:rsidP="00D800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5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</w:p>
        </w:tc>
      </w:tr>
      <w:tr w:rsidR="009125F3" w:rsidRPr="009125F3" w:rsidTr="00D8007A">
        <w:tc>
          <w:tcPr>
            <w:tcW w:w="4808" w:type="dxa"/>
            <w:gridSpan w:val="2"/>
          </w:tcPr>
          <w:p w:rsidR="009125F3" w:rsidRPr="009125F3" w:rsidRDefault="009125F3" w:rsidP="00D800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5F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58" w:type="dxa"/>
          </w:tcPr>
          <w:p w:rsidR="009125F3" w:rsidRPr="009125F3" w:rsidRDefault="009125F3" w:rsidP="00D800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5F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03" w:type="dxa"/>
          </w:tcPr>
          <w:p w:rsidR="009125F3" w:rsidRPr="009125F3" w:rsidRDefault="009125F3" w:rsidP="00D800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5F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21" w:type="dxa"/>
          </w:tcPr>
          <w:p w:rsidR="009125F3" w:rsidRPr="009125F3" w:rsidRDefault="009125F3" w:rsidP="00D800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5F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9125F3" w:rsidRPr="009125F3" w:rsidTr="00D8007A">
        <w:tc>
          <w:tcPr>
            <w:tcW w:w="4808" w:type="dxa"/>
            <w:gridSpan w:val="2"/>
          </w:tcPr>
          <w:p w:rsidR="009125F3" w:rsidRPr="009125F3" w:rsidRDefault="009125F3" w:rsidP="00D8007A">
            <w:pPr>
              <w:pStyle w:val="4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5F3">
              <w:rPr>
                <w:rStyle w:val="12"/>
                <w:rFonts w:eastAsiaTheme="minorHAnsi"/>
                <w:b w:val="0"/>
                <w:bCs w:val="0"/>
                <w:sz w:val="24"/>
                <w:szCs w:val="24"/>
              </w:rPr>
              <w:t>Контактная работа (всего), в том числе:</w:t>
            </w:r>
          </w:p>
        </w:tc>
        <w:tc>
          <w:tcPr>
            <w:tcW w:w="2258" w:type="dxa"/>
          </w:tcPr>
          <w:p w:rsidR="009125F3" w:rsidRPr="009125F3" w:rsidRDefault="009125F3" w:rsidP="00D800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</w:tcPr>
          <w:p w:rsidR="009125F3" w:rsidRPr="009125F3" w:rsidRDefault="009125F3" w:rsidP="00D800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9125F3" w:rsidRPr="009125F3" w:rsidRDefault="009125F3" w:rsidP="00D800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25F3" w:rsidRPr="009125F3" w:rsidTr="00D8007A">
        <w:tc>
          <w:tcPr>
            <w:tcW w:w="4808" w:type="dxa"/>
            <w:gridSpan w:val="2"/>
          </w:tcPr>
          <w:p w:rsidR="009125F3" w:rsidRPr="009125F3" w:rsidRDefault="009125F3" w:rsidP="00D8007A">
            <w:pPr>
              <w:pStyle w:val="41"/>
              <w:shd w:val="clear" w:color="auto" w:fill="auto"/>
              <w:spacing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5F3">
              <w:rPr>
                <w:rStyle w:val="12"/>
                <w:rFonts w:eastAsiaTheme="minorHAnsi"/>
                <w:b w:val="0"/>
                <w:bCs w:val="0"/>
                <w:sz w:val="24"/>
                <w:szCs w:val="24"/>
              </w:rPr>
              <w:t>Аудиторная работа</w:t>
            </w:r>
          </w:p>
        </w:tc>
        <w:tc>
          <w:tcPr>
            <w:tcW w:w="2258" w:type="dxa"/>
          </w:tcPr>
          <w:p w:rsidR="009125F3" w:rsidRPr="009125F3" w:rsidRDefault="009125F3" w:rsidP="00D800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5F3">
              <w:rPr>
                <w:rFonts w:ascii="Times New Roman" w:hAnsi="Times New Roman"/>
                <w:b/>
                <w:sz w:val="24"/>
                <w:szCs w:val="24"/>
              </w:rPr>
              <w:t>114</w:t>
            </w:r>
          </w:p>
        </w:tc>
        <w:tc>
          <w:tcPr>
            <w:tcW w:w="1303" w:type="dxa"/>
          </w:tcPr>
          <w:p w:rsidR="009125F3" w:rsidRPr="009125F3" w:rsidRDefault="009125F3" w:rsidP="00D800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5F3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1021" w:type="dxa"/>
          </w:tcPr>
          <w:p w:rsidR="009125F3" w:rsidRPr="009125F3" w:rsidRDefault="009125F3" w:rsidP="00D800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5F3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9125F3" w:rsidRPr="009125F3" w:rsidTr="00D8007A">
        <w:tc>
          <w:tcPr>
            <w:tcW w:w="4808" w:type="dxa"/>
            <w:gridSpan w:val="2"/>
          </w:tcPr>
          <w:p w:rsidR="009125F3" w:rsidRPr="009125F3" w:rsidRDefault="009125F3" w:rsidP="00D8007A">
            <w:pPr>
              <w:pStyle w:val="4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5F3">
              <w:rPr>
                <w:rStyle w:val="12"/>
                <w:rFonts w:eastAsiaTheme="minorHAnsi"/>
                <w:b w:val="0"/>
                <w:bCs w:val="0"/>
                <w:sz w:val="24"/>
                <w:szCs w:val="24"/>
              </w:rPr>
              <w:t>Лекции (Л)</w:t>
            </w:r>
          </w:p>
        </w:tc>
        <w:tc>
          <w:tcPr>
            <w:tcW w:w="2258" w:type="dxa"/>
          </w:tcPr>
          <w:p w:rsidR="009125F3" w:rsidRPr="009125F3" w:rsidRDefault="009125F3" w:rsidP="00D800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5F3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303" w:type="dxa"/>
          </w:tcPr>
          <w:p w:rsidR="009125F3" w:rsidRPr="009125F3" w:rsidRDefault="009125F3" w:rsidP="00D800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5F3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021" w:type="dxa"/>
          </w:tcPr>
          <w:p w:rsidR="009125F3" w:rsidRPr="009125F3" w:rsidRDefault="009125F3" w:rsidP="00D800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5F3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9125F3" w:rsidRPr="009125F3" w:rsidTr="00D8007A">
        <w:tc>
          <w:tcPr>
            <w:tcW w:w="4808" w:type="dxa"/>
            <w:gridSpan w:val="2"/>
          </w:tcPr>
          <w:p w:rsidR="009125F3" w:rsidRPr="009125F3" w:rsidRDefault="009125F3" w:rsidP="00D8007A">
            <w:pPr>
              <w:pStyle w:val="41"/>
              <w:shd w:val="clear" w:color="auto" w:fill="auto"/>
              <w:spacing w:line="20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5F3">
              <w:rPr>
                <w:rStyle w:val="12"/>
                <w:rFonts w:eastAsiaTheme="minorHAnsi"/>
                <w:b w:val="0"/>
                <w:bCs w:val="0"/>
                <w:sz w:val="24"/>
                <w:szCs w:val="24"/>
              </w:rPr>
              <w:t>Практические занятия (ПЗ),</w:t>
            </w:r>
          </w:p>
        </w:tc>
        <w:tc>
          <w:tcPr>
            <w:tcW w:w="2258" w:type="dxa"/>
          </w:tcPr>
          <w:p w:rsidR="009125F3" w:rsidRPr="009125F3" w:rsidRDefault="009125F3" w:rsidP="00D800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5F3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1303" w:type="dxa"/>
          </w:tcPr>
          <w:p w:rsidR="009125F3" w:rsidRPr="009125F3" w:rsidRDefault="009125F3" w:rsidP="00D800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5F3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021" w:type="dxa"/>
          </w:tcPr>
          <w:p w:rsidR="009125F3" w:rsidRPr="009125F3" w:rsidRDefault="009125F3" w:rsidP="00D800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5F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9125F3" w:rsidRPr="009125F3" w:rsidTr="00D8007A">
        <w:tc>
          <w:tcPr>
            <w:tcW w:w="4808" w:type="dxa"/>
            <w:gridSpan w:val="2"/>
          </w:tcPr>
          <w:p w:rsidR="009125F3" w:rsidRPr="009125F3" w:rsidRDefault="009125F3" w:rsidP="00D8007A">
            <w:pPr>
              <w:pStyle w:val="4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5F3">
              <w:rPr>
                <w:rStyle w:val="12"/>
                <w:rFonts w:eastAsiaTheme="minorHAnsi"/>
                <w:b w:val="0"/>
                <w:bCs w:val="0"/>
                <w:sz w:val="24"/>
                <w:szCs w:val="24"/>
              </w:rPr>
              <w:t>Внеаудиторная работа</w:t>
            </w:r>
          </w:p>
        </w:tc>
        <w:tc>
          <w:tcPr>
            <w:tcW w:w="2258" w:type="dxa"/>
          </w:tcPr>
          <w:p w:rsidR="009125F3" w:rsidRPr="009125F3" w:rsidRDefault="009125F3" w:rsidP="00D800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</w:tcPr>
          <w:p w:rsidR="009125F3" w:rsidRPr="009125F3" w:rsidRDefault="009125F3" w:rsidP="00D800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9125F3" w:rsidRPr="009125F3" w:rsidRDefault="009125F3" w:rsidP="00D800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25F3" w:rsidRPr="009125F3" w:rsidTr="00D8007A">
        <w:tc>
          <w:tcPr>
            <w:tcW w:w="4808" w:type="dxa"/>
            <w:gridSpan w:val="2"/>
          </w:tcPr>
          <w:p w:rsidR="009125F3" w:rsidRPr="009125F3" w:rsidRDefault="009125F3" w:rsidP="00D8007A">
            <w:pPr>
              <w:pStyle w:val="41"/>
              <w:shd w:val="clear" w:color="auto" w:fill="auto"/>
              <w:spacing w:line="240" w:lineRule="auto"/>
              <w:ind w:firstLine="0"/>
              <w:rPr>
                <w:rStyle w:val="12"/>
                <w:rFonts w:eastAsiaTheme="minorHAnsi"/>
                <w:b w:val="0"/>
                <w:bCs w:val="0"/>
                <w:sz w:val="24"/>
                <w:szCs w:val="24"/>
              </w:rPr>
            </w:pPr>
            <w:r w:rsidRPr="009125F3">
              <w:rPr>
                <w:rStyle w:val="12"/>
                <w:rFonts w:eastAsiaTheme="minorHAnsi"/>
                <w:b w:val="0"/>
                <w:bCs w:val="0"/>
                <w:sz w:val="24"/>
                <w:szCs w:val="24"/>
              </w:rPr>
              <w:t>Самостоятельная работа обучающегося (СРО)</w:t>
            </w:r>
          </w:p>
        </w:tc>
        <w:tc>
          <w:tcPr>
            <w:tcW w:w="2258" w:type="dxa"/>
          </w:tcPr>
          <w:p w:rsidR="009125F3" w:rsidRPr="009125F3" w:rsidRDefault="009125F3" w:rsidP="00D800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5F3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1303" w:type="dxa"/>
          </w:tcPr>
          <w:p w:rsidR="009125F3" w:rsidRPr="009125F3" w:rsidRDefault="009125F3" w:rsidP="00D8007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125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44</w:t>
            </w:r>
          </w:p>
        </w:tc>
        <w:tc>
          <w:tcPr>
            <w:tcW w:w="1021" w:type="dxa"/>
          </w:tcPr>
          <w:p w:rsidR="009125F3" w:rsidRPr="009125F3" w:rsidRDefault="009125F3" w:rsidP="00D800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5F3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</w:tr>
      <w:tr w:rsidR="009125F3" w:rsidRPr="009125F3" w:rsidTr="00D8007A">
        <w:trPr>
          <w:trHeight w:val="451"/>
        </w:trPr>
        <w:tc>
          <w:tcPr>
            <w:tcW w:w="4808" w:type="dxa"/>
            <w:gridSpan w:val="2"/>
            <w:tcBorders>
              <w:bottom w:val="single" w:sz="4" w:space="0" w:color="auto"/>
            </w:tcBorders>
          </w:tcPr>
          <w:p w:rsidR="009125F3" w:rsidRPr="009125F3" w:rsidRDefault="009125F3" w:rsidP="00D8007A">
            <w:pPr>
              <w:pStyle w:val="41"/>
              <w:shd w:val="clear" w:color="auto" w:fill="auto"/>
              <w:spacing w:line="240" w:lineRule="auto"/>
              <w:ind w:firstLine="0"/>
              <w:rPr>
                <w:rStyle w:val="12"/>
                <w:rFonts w:eastAsiaTheme="minorHAnsi"/>
                <w:b w:val="0"/>
                <w:bCs w:val="0"/>
                <w:sz w:val="24"/>
                <w:szCs w:val="24"/>
              </w:rPr>
            </w:pPr>
            <w:r w:rsidRPr="009125F3">
              <w:rPr>
                <w:rStyle w:val="12"/>
                <w:rFonts w:eastAsiaTheme="minorHAnsi"/>
                <w:b w:val="0"/>
                <w:bCs w:val="0"/>
                <w:sz w:val="24"/>
                <w:szCs w:val="24"/>
              </w:rPr>
              <w:t>Вид промежуточной аттестации</w:t>
            </w:r>
          </w:p>
          <w:p w:rsidR="009125F3" w:rsidRPr="009125F3" w:rsidRDefault="009125F3" w:rsidP="00D8007A">
            <w:pPr>
              <w:pStyle w:val="41"/>
              <w:tabs>
                <w:tab w:val="left" w:pos="960"/>
              </w:tabs>
              <w:spacing w:line="200" w:lineRule="exact"/>
              <w:rPr>
                <w:rStyle w:val="12"/>
                <w:rFonts w:eastAsia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9125F3" w:rsidRPr="009125F3" w:rsidRDefault="009125F3" w:rsidP="00D8007A">
            <w:pPr>
              <w:pStyle w:val="41"/>
              <w:tabs>
                <w:tab w:val="left" w:pos="273"/>
                <w:tab w:val="left" w:pos="96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5F3">
              <w:rPr>
                <w:rFonts w:ascii="Times New Roman" w:hAnsi="Times New Roman" w:cs="Times New Roman"/>
                <w:sz w:val="24"/>
                <w:szCs w:val="24"/>
              </w:rPr>
              <w:t>36 (экзамен)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9125F3" w:rsidRPr="009125F3" w:rsidRDefault="009125F3" w:rsidP="00D800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9125F3" w:rsidRPr="009125F3" w:rsidRDefault="009125F3" w:rsidP="00D800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5F3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9125F3" w:rsidRPr="009125F3" w:rsidTr="00D8007A">
        <w:tc>
          <w:tcPr>
            <w:tcW w:w="2439" w:type="dxa"/>
            <w:vMerge w:val="restart"/>
          </w:tcPr>
          <w:p w:rsidR="009125F3" w:rsidRPr="009125F3" w:rsidRDefault="009125F3" w:rsidP="00D8007A">
            <w:pPr>
              <w:pStyle w:val="41"/>
              <w:shd w:val="clear" w:color="auto" w:fill="auto"/>
              <w:spacing w:line="240" w:lineRule="auto"/>
              <w:ind w:firstLine="0"/>
              <w:rPr>
                <w:rStyle w:val="12"/>
                <w:rFonts w:eastAsiaTheme="minorHAnsi"/>
                <w:b w:val="0"/>
                <w:bCs w:val="0"/>
                <w:sz w:val="24"/>
                <w:szCs w:val="24"/>
              </w:rPr>
            </w:pPr>
            <w:r w:rsidRPr="009125F3">
              <w:rPr>
                <w:rStyle w:val="12"/>
                <w:rFonts w:eastAsiaTheme="minorHAnsi"/>
                <w:b w:val="0"/>
                <w:bCs w:val="0"/>
                <w:sz w:val="24"/>
                <w:szCs w:val="24"/>
              </w:rPr>
              <w:t>ИТОГО: Общая трудоемкость</w:t>
            </w:r>
          </w:p>
        </w:tc>
        <w:tc>
          <w:tcPr>
            <w:tcW w:w="2369" w:type="dxa"/>
          </w:tcPr>
          <w:p w:rsidR="009125F3" w:rsidRPr="009125F3" w:rsidRDefault="009125F3" w:rsidP="00D8007A">
            <w:pPr>
              <w:pStyle w:val="41"/>
              <w:spacing w:line="200" w:lineRule="exact"/>
              <w:ind w:left="100" w:firstLine="0"/>
              <w:rPr>
                <w:rStyle w:val="12"/>
                <w:rFonts w:eastAsiaTheme="minorHAnsi"/>
                <w:b w:val="0"/>
                <w:bCs w:val="0"/>
                <w:sz w:val="24"/>
                <w:szCs w:val="24"/>
              </w:rPr>
            </w:pPr>
            <w:r w:rsidRPr="009125F3">
              <w:rPr>
                <w:rStyle w:val="12"/>
                <w:rFonts w:eastAsiaTheme="minorHAnsi"/>
                <w:b w:val="0"/>
                <w:bCs w:val="0"/>
                <w:sz w:val="24"/>
                <w:szCs w:val="24"/>
              </w:rPr>
              <w:t>час.</w:t>
            </w:r>
          </w:p>
        </w:tc>
        <w:tc>
          <w:tcPr>
            <w:tcW w:w="2258" w:type="dxa"/>
          </w:tcPr>
          <w:p w:rsidR="009125F3" w:rsidRPr="009125F3" w:rsidRDefault="009125F3" w:rsidP="00D8007A">
            <w:pPr>
              <w:pStyle w:val="41"/>
              <w:tabs>
                <w:tab w:val="left" w:pos="273"/>
                <w:tab w:val="left" w:pos="110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2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252</w:t>
            </w:r>
          </w:p>
        </w:tc>
        <w:tc>
          <w:tcPr>
            <w:tcW w:w="1303" w:type="dxa"/>
          </w:tcPr>
          <w:p w:rsidR="009125F3" w:rsidRPr="009125F3" w:rsidRDefault="009125F3" w:rsidP="00D8007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125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108</w:t>
            </w:r>
          </w:p>
        </w:tc>
        <w:tc>
          <w:tcPr>
            <w:tcW w:w="1021" w:type="dxa"/>
          </w:tcPr>
          <w:p w:rsidR="009125F3" w:rsidRPr="009125F3" w:rsidRDefault="009125F3" w:rsidP="00D800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5F3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</w:tr>
      <w:tr w:rsidR="009125F3" w:rsidRPr="009125F3" w:rsidTr="00D8007A">
        <w:tc>
          <w:tcPr>
            <w:tcW w:w="2439" w:type="dxa"/>
            <w:vMerge/>
          </w:tcPr>
          <w:p w:rsidR="009125F3" w:rsidRPr="009125F3" w:rsidRDefault="009125F3" w:rsidP="00D8007A">
            <w:pPr>
              <w:pStyle w:val="41"/>
              <w:shd w:val="clear" w:color="auto" w:fill="auto"/>
              <w:spacing w:line="200" w:lineRule="exact"/>
              <w:ind w:left="120" w:firstLine="0"/>
              <w:rPr>
                <w:rStyle w:val="12"/>
                <w:rFonts w:eastAsia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369" w:type="dxa"/>
          </w:tcPr>
          <w:p w:rsidR="009125F3" w:rsidRPr="009125F3" w:rsidRDefault="009125F3" w:rsidP="00D8007A">
            <w:pPr>
              <w:pStyle w:val="41"/>
              <w:spacing w:line="200" w:lineRule="exact"/>
              <w:ind w:left="87" w:firstLine="0"/>
              <w:rPr>
                <w:rStyle w:val="12"/>
                <w:rFonts w:eastAsiaTheme="minorHAnsi"/>
                <w:b w:val="0"/>
                <w:bCs w:val="0"/>
                <w:sz w:val="24"/>
                <w:szCs w:val="24"/>
              </w:rPr>
            </w:pPr>
            <w:r w:rsidRPr="009125F3">
              <w:rPr>
                <w:rStyle w:val="12"/>
                <w:rFonts w:eastAsiaTheme="minorHAnsi"/>
                <w:b w:val="0"/>
                <w:bCs w:val="0"/>
                <w:sz w:val="24"/>
                <w:szCs w:val="24"/>
                <w:lang w:val="en-US"/>
              </w:rPr>
              <w:t xml:space="preserve"> З.</w:t>
            </w:r>
            <w:r w:rsidRPr="009125F3">
              <w:rPr>
                <w:rStyle w:val="12"/>
                <w:rFonts w:eastAsiaTheme="minorHAnsi"/>
                <w:b w:val="0"/>
                <w:bCs w:val="0"/>
                <w:sz w:val="24"/>
                <w:szCs w:val="24"/>
              </w:rPr>
              <w:t>е.</w:t>
            </w:r>
          </w:p>
        </w:tc>
        <w:tc>
          <w:tcPr>
            <w:tcW w:w="2258" w:type="dxa"/>
          </w:tcPr>
          <w:p w:rsidR="009125F3" w:rsidRPr="009125F3" w:rsidRDefault="009125F3" w:rsidP="00D8007A">
            <w:pPr>
              <w:pStyle w:val="41"/>
              <w:tabs>
                <w:tab w:val="left" w:pos="273"/>
                <w:tab w:val="left" w:pos="1180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2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303" w:type="dxa"/>
          </w:tcPr>
          <w:p w:rsidR="009125F3" w:rsidRPr="009125F3" w:rsidRDefault="009125F3" w:rsidP="00D8007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125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021" w:type="dxa"/>
          </w:tcPr>
          <w:p w:rsidR="009125F3" w:rsidRPr="009125F3" w:rsidRDefault="009125F3" w:rsidP="00D800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5F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55574E" w:rsidRPr="003C0BBE" w:rsidRDefault="0055574E" w:rsidP="0055574E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4" w:name="_Toc55812001"/>
      <w:r w:rsidRPr="003C0BBE">
        <w:rPr>
          <w:rFonts w:ascii="Times New Roman" w:hAnsi="Times New Roman"/>
          <w:sz w:val="28"/>
          <w:szCs w:val="28"/>
          <w:lang w:val="en-US"/>
        </w:rPr>
        <w:t>V</w:t>
      </w:r>
      <w:r w:rsidRPr="003C0BBE">
        <w:rPr>
          <w:rFonts w:ascii="Times New Roman" w:hAnsi="Times New Roman"/>
          <w:sz w:val="28"/>
          <w:szCs w:val="28"/>
        </w:rPr>
        <w:t xml:space="preserve">. </w:t>
      </w:r>
      <w:bookmarkStart w:id="5" w:name="_Toc55812002"/>
      <w:bookmarkEnd w:id="4"/>
      <w:r w:rsidRPr="003C0BBE">
        <w:rPr>
          <w:rFonts w:ascii="Times New Roman" w:hAnsi="Times New Roman"/>
          <w:sz w:val="28"/>
          <w:szCs w:val="28"/>
        </w:rPr>
        <w:t xml:space="preserve"> Основные разделы дисциплины </w:t>
      </w:r>
      <w:bookmarkEnd w:id="5"/>
    </w:p>
    <w:p w:rsidR="0055574E" w:rsidRPr="0055574E" w:rsidRDefault="0055574E" w:rsidP="0055574E"/>
    <w:p w:rsidR="0055574E" w:rsidRPr="00BF33ED" w:rsidRDefault="0055574E" w:rsidP="0055574E">
      <w:pPr>
        <w:pStyle w:val="2"/>
        <w:numPr>
          <w:ilvl w:val="0"/>
          <w:numId w:val="28"/>
        </w:numPr>
        <w:ind w:left="303"/>
        <w:jc w:val="left"/>
        <w:rPr>
          <w:sz w:val="22"/>
          <w:szCs w:val="22"/>
        </w:rPr>
      </w:pPr>
      <w:bookmarkStart w:id="6" w:name="_Toc27991576"/>
      <w:r w:rsidRPr="00BF33ED">
        <w:rPr>
          <w:bCs/>
          <w:color w:val="000000"/>
          <w:sz w:val="22"/>
          <w:szCs w:val="22"/>
          <w:bdr w:val="none" w:sz="0" w:space="0" w:color="auto" w:frame="1"/>
        </w:rPr>
        <w:t>Организация проведения судебно-медицинской экспертизы в РФ. Объекты химико-токсикологического анализа и их характеристика.</w:t>
      </w:r>
    </w:p>
    <w:p w:rsidR="0055574E" w:rsidRPr="00BF33ED" w:rsidRDefault="0055574E" w:rsidP="0055574E">
      <w:pPr>
        <w:pStyle w:val="af1"/>
        <w:numPr>
          <w:ilvl w:val="0"/>
          <w:numId w:val="28"/>
        </w:numPr>
        <w:ind w:left="303"/>
      </w:pPr>
      <w:r w:rsidRPr="00BF33ED">
        <w:rPr>
          <w:rFonts w:ascii="Times New Roman" w:hAnsi="Times New Roman"/>
          <w:color w:val="000000"/>
        </w:rPr>
        <w:t xml:space="preserve">Биохимическая токсикология. Реакции </w:t>
      </w:r>
      <w:r w:rsidRPr="00BF33ED">
        <w:rPr>
          <w:rFonts w:ascii="Times New Roman" w:hAnsi="Times New Roman"/>
          <w:color w:val="000000"/>
          <w:lang w:val="en-US"/>
        </w:rPr>
        <w:t>I</w:t>
      </w:r>
      <w:r w:rsidRPr="00BF33ED">
        <w:rPr>
          <w:rFonts w:ascii="Times New Roman" w:hAnsi="Times New Roman"/>
          <w:color w:val="000000"/>
        </w:rPr>
        <w:t xml:space="preserve"> и </w:t>
      </w:r>
      <w:r w:rsidRPr="00BF33ED">
        <w:rPr>
          <w:rFonts w:ascii="Times New Roman" w:hAnsi="Times New Roman"/>
          <w:color w:val="000000"/>
          <w:lang w:val="en-US"/>
        </w:rPr>
        <w:t>II</w:t>
      </w:r>
      <w:r w:rsidRPr="00BF33ED">
        <w:rPr>
          <w:rFonts w:ascii="Times New Roman" w:hAnsi="Times New Roman"/>
          <w:color w:val="000000"/>
        </w:rPr>
        <w:t xml:space="preserve"> фазы </w:t>
      </w:r>
      <w:proofErr w:type="spellStart"/>
      <w:r w:rsidRPr="00BF33ED">
        <w:rPr>
          <w:rFonts w:ascii="Times New Roman" w:hAnsi="Times New Roman"/>
          <w:color w:val="000000"/>
        </w:rPr>
        <w:t>биотрансформации</w:t>
      </w:r>
      <w:proofErr w:type="spellEnd"/>
      <w:r w:rsidRPr="00BF33ED">
        <w:rPr>
          <w:rFonts w:ascii="Times New Roman" w:hAnsi="Times New Roman"/>
          <w:color w:val="000000"/>
        </w:rPr>
        <w:t>.</w:t>
      </w:r>
    </w:p>
    <w:bookmarkEnd w:id="6"/>
    <w:p w:rsidR="0055574E" w:rsidRPr="00BF33ED" w:rsidRDefault="0055574E" w:rsidP="0055574E">
      <w:pPr>
        <w:pStyle w:val="af1"/>
        <w:numPr>
          <w:ilvl w:val="0"/>
          <w:numId w:val="28"/>
        </w:numPr>
        <w:spacing w:after="240"/>
        <w:ind w:left="303"/>
        <w:rPr>
          <w:rFonts w:ascii="Times New Roman" w:hAnsi="Times New Roman"/>
        </w:rPr>
      </w:pPr>
      <w:r w:rsidRPr="00BF33ED">
        <w:rPr>
          <w:rFonts w:ascii="Times New Roman" w:hAnsi="Times New Roman"/>
        </w:rPr>
        <w:t>Методы химико-токсикологического анализа, их классификация и характеристика. Группа веществ, изолируемых экстракцией и сорбцией (лекарственные вещества). Пестициды.</w:t>
      </w:r>
    </w:p>
    <w:p w:rsidR="0055574E" w:rsidRPr="00BF33ED" w:rsidRDefault="0055574E" w:rsidP="0055574E">
      <w:pPr>
        <w:pStyle w:val="af1"/>
        <w:numPr>
          <w:ilvl w:val="0"/>
          <w:numId w:val="28"/>
        </w:numPr>
        <w:spacing w:after="240"/>
        <w:ind w:left="303"/>
        <w:rPr>
          <w:rFonts w:ascii="Times New Roman" w:hAnsi="Times New Roman"/>
        </w:rPr>
      </w:pPr>
      <w:r w:rsidRPr="00BF33ED">
        <w:rPr>
          <w:rFonts w:ascii="Times New Roman" w:hAnsi="Times New Roman"/>
          <w:bCs/>
          <w:color w:val="000000"/>
          <w:bdr w:val="none" w:sz="0" w:space="0" w:color="auto" w:frame="1"/>
        </w:rPr>
        <w:t>Химико-токсикологический анализ веществ, изолируемых дистилляцией и экстракцией водой в сочетании с диализом. «Летучие яды»</w:t>
      </w:r>
      <w:r w:rsidR="00BE123E">
        <w:rPr>
          <w:rFonts w:ascii="Times New Roman" w:hAnsi="Times New Roman"/>
          <w:bCs/>
          <w:color w:val="000000"/>
          <w:bdr w:val="none" w:sz="0" w:space="0" w:color="auto" w:frame="1"/>
        </w:rPr>
        <w:t>.</w:t>
      </w:r>
    </w:p>
    <w:p w:rsidR="0055574E" w:rsidRPr="00BF33ED" w:rsidRDefault="0055574E" w:rsidP="0055574E">
      <w:pPr>
        <w:pStyle w:val="af1"/>
        <w:numPr>
          <w:ilvl w:val="0"/>
          <w:numId w:val="28"/>
        </w:numPr>
        <w:spacing w:after="240"/>
        <w:ind w:left="303"/>
        <w:rPr>
          <w:rFonts w:ascii="Times New Roman" w:hAnsi="Times New Roman"/>
        </w:rPr>
      </w:pPr>
      <w:r w:rsidRPr="00BF33ED">
        <w:rPr>
          <w:rFonts w:ascii="Times New Roman" w:hAnsi="Times New Roman"/>
          <w:bCs/>
          <w:color w:val="000000"/>
          <w:bdr w:val="none" w:sz="0" w:space="0" w:color="auto" w:frame="1"/>
        </w:rPr>
        <w:t>Химико-токсикологический анализ «металлических ядов» и веществ, не требующих особых методов изолирования. Вредные пары и газы. Оксид углерода</w:t>
      </w:r>
    </w:p>
    <w:p w:rsidR="0055574E" w:rsidRDefault="0055574E" w:rsidP="0055574E">
      <w:pPr>
        <w:pStyle w:val="2"/>
        <w:rPr>
          <w:rStyle w:val="FontStyle11"/>
          <w:bCs w:val="0"/>
        </w:rPr>
      </w:pPr>
      <w:bookmarkStart w:id="7" w:name="_Toc55812004"/>
      <w:r>
        <w:rPr>
          <w:rStyle w:val="FontStyle11"/>
          <w:bCs w:val="0"/>
          <w:lang w:val="en-US"/>
        </w:rPr>
        <w:t>VI</w:t>
      </w:r>
      <w:r>
        <w:rPr>
          <w:rStyle w:val="FontStyle11"/>
          <w:bCs w:val="0"/>
        </w:rPr>
        <w:t xml:space="preserve">. Форма промежуточной аттестации </w:t>
      </w:r>
    </w:p>
    <w:p w:rsidR="0055574E" w:rsidRDefault="00DD7231" w:rsidP="005557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Экзамен в 8 </w:t>
      </w:r>
      <w:r w:rsidR="0055574E" w:rsidRPr="0055574E">
        <w:rPr>
          <w:rFonts w:ascii="Times New Roman" w:hAnsi="Times New Roman"/>
          <w:sz w:val="24"/>
          <w:szCs w:val="24"/>
        </w:rPr>
        <w:t>семестре</w:t>
      </w:r>
    </w:p>
    <w:p w:rsidR="0055574E" w:rsidRDefault="0055574E" w:rsidP="0055574E">
      <w:pPr>
        <w:rPr>
          <w:rFonts w:ascii="Times New Roman" w:hAnsi="Times New Roman"/>
          <w:sz w:val="24"/>
          <w:szCs w:val="24"/>
        </w:rPr>
      </w:pPr>
    </w:p>
    <w:p w:rsidR="0055574E" w:rsidRDefault="0055574E" w:rsidP="0055574E">
      <w:pPr>
        <w:rPr>
          <w:rFonts w:ascii="Times New Roman" w:hAnsi="Times New Roman"/>
          <w:sz w:val="24"/>
          <w:szCs w:val="24"/>
        </w:rPr>
      </w:pPr>
    </w:p>
    <w:bookmarkEnd w:id="7"/>
    <w:p w:rsidR="0055574E" w:rsidRPr="00BE123E" w:rsidRDefault="00BE123E" w:rsidP="0055574E">
      <w:pPr>
        <w:rPr>
          <w:rFonts w:ascii="Times New Roman" w:hAnsi="Times New Roman"/>
          <w:sz w:val="24"/>
          <w:szCs w:val="24"/>
        </w:rPr>
      </w:pPr>
      <w:r w:rsidRPr="00BE123E">
        <w:rPr>
          <w:rFonts w:ascii="Times New Roman" w:hAnsi="Times New Roman"/>
          <w:sz w:val="24"/>
          <w:szCs w:val="24"/>
        </w:rPr>
        <w:t xml:space="preserve">Зав. кафедрой фармации, </w:t>
      </w:r>
      <w:proofErr w:type="spellStart"/>
      <w:r w:rsidRPr="00BE123E">
        <w:rPr>
          <w:rFonts w:ascii="Times New Roman" w:hAnsi="Times New Roman"/>
          <w:sz w:val="24"/>
          <w:szCs w:val="24"/>
        </w:rPr>
        <w:t>к.фарм.н</w:t>
      </w:r>
      <w:proofErr w:type="spellEnd"/>
      <w:r w:rsidRPr="00BE123E">
        <w:rPr>
          <w:rFonts w:ascii="Times New Roman" w:hAnsi="Times New Roman"/>
          <w:sz w:val="24"/>
          <w:szCs w:val="24"/>
        </w:rPr>
        <w:t xml:space="preserve">, доц.                                                 Г.С. </w:t>
      </w:r>
      <w:proofErr w:type="spellStart"/>
      <w:r w:rsidRPr="00BE123E">
        <w:rPr>
          <w:rFonts w:ascii="Times New Roman" w:hAnsi="Times New Roman"/>
          <w:sz w:val="24"/>
          <w:szCs w:val="24"/>
        </w:rPr>
        <w:t>Баркаев</w:t>
      </w:r>
      <w:proofErr w:type="spellEnd"/>
      <w:r w:rsidRPr="00BE123E">
        <w:rPr>
          <w:rFonts w:ascii="Times New Roman" w:hAnsi="Times New Roman"/>
          <w:sz w:val="24"/>
          <w:szCs w:val="24"/>
        </w:rPr>
        <w:t xml:space="preserve"> </w:t>
      </w:r>
    </w:p>
    <w:sectPr w:rsidR="0055574E" w:rsidRPr="00BE123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1C1" w:rsidRDefault="00FE61C1" w:rsidP="00BF33ED">
      <w:r>
        <w:separator/>
      </w:r>
    </w:p>
  </w:endnote>
  <w:endnote w:type="continuationSeparator" w:id="0">
    <w:p w:rsidR="00FE61C1" w:rsidRDefault="00FE61C1" w:rsidP="00BF3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0914207"/>
      <w:docPartObj>
        <w:docPartGallery w:val="Page Numbers (Bottom of Page)"/>
        <w:docPartUnique/>
      </w:docPartObj>
    </w:sdtPr>
    <w:sdtEndPr/>
    <w:sdtContent>
      <w:p w:rsidR="00BF33ED" w:rsidRDefault="00BF33E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5F3">
          <w:rPr>
            <w:noProof/>
          </w:rPr>
          <w:t>3</w:t>
        </w:r>
        <w:r>
          <w:fldChar w:fldCharType="end"/>
        </w:r>
      </w:p>
    </w:sdtContent>
  </w:sdt>
  <w:p w:rsidR="00BF33ED" w:rsidRDefault="00BF33E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1C1" w:rsidRDefault="00FE61C1" w:rsidP="00BF33ED">
      <w:r>
        <w:separator/>
      </w:r>
    </w:p>
  </w:footnote>
  <w:footnote w:type="continuationSeparator" w:id="0">
    <w:p w:rsidR="00FE61C1" w:rsidRDefault="00FE61C1" w:rsidP="00BF3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508B"/>
    <w:multiLevelType w:val="hybridMultilevel"/>
    <w:tmpl w:val="4F0AA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B6F45"/>
    <w:multiLevelType w:val="hybridMultilevel"/>
    <w:tmpl w:val="0B8682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E4D4242"/>
    <w:multiLevelType w:val="hybridMultilevel"/>
    <w:tmpl w:val="FBA0D4B6"/>
    <w:lvl w:ilvl="0" w:tplc="2F74D50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EEF160D"/>
    <w:multiLevelType w:val="hybridMultilevel"/>
    <w:tmpl w:val="65B08FA4"/>
    <w:lvl w:ilvl="0" w:tplc="6D50EDE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F736635"/>
    <w:multiLevelType w:val="hybridMultilevel"/>
    <w:tmpl w:val="5F64075A"/>
    <w:lvl w:ilvl="0" w:tplc="0C64D9CE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02D2FE0"/>
    <w:multiLevelType w:val="hybridMultilevel"/>
    <w:tmpl w:val="9D5EB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20912"/>
    <w:multiLevelType w:val="hybridMultilevel"/>
    <w:tmpl w:val="CD246854"/>
    <w:lvl w:ilvl="0" w:tplc="EB629F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35F5237"/>
    <w:multiLevelType w:val="hybridMultilevel"/>
    <w:tmpl w:val="7E0C14DE"/>
    <w:lvl w:ilvl="0" w:tplc="EFB6A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E6B97"/>
    <w:multiLevelType w:val="hybridMultilevel"/>
    <w:tmpl w:val="826AA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838C2"/>
    <w:multiLevelType w:val="hybridMultilevel"/>
    <w:tmpl w:val="FBA0D4B6"/>
    <w:lvl w:ilvl="0" w:tplc="2F74D50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B90012D"/>
    <w:multiLevelType w:val="hybridMultilevel"/>
    <w:tmpl w:val="8FA0896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34710ED1"/>
    <w:multiLevelType w:val="singleLevel"/>
    <w:tmpl w:val="4B3E09EA"/>
    <w:lvl w:ilvl="0">
      <w:start w:val="1"/>
      <w:numFmt w:val="decimal"/>
      <w:pStyle w:val="a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B1B4DD1"/>
    <w:multiLevelType w:val="hybridMultilevel"/>
    <w:tmpl w:val="0DACEF3C"/>
    <w:lvl w:ilvl="0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3" w15:restartNumberingAfterBreak="0">
    <w:nsid w:val="41C844D4"/>
    <w:multiLevelType w:val="hybridMultilevel"/>
    <w:tmpl w:val="6AFCD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5016B"/>
    <w:multiLevelType w:val="hybridMultilevel"/>
    <w:tmpl w:val="03201E0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5" w15:restartNumberingAfterBreak="0">
    <w:nsid w:val="467251B7"/>
    <w:multiLevelType w:val="hybridMultilevel"/>
    <w:tmpl w:val="46C09F4C"/>
    <w:lvl w:ilvl="0" w:tplc="874E29B8">
      <w:start w:val="69"/>
      <w:numFmt w:val="bullet"/>
      <w:lvlText w:val="•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4F7D2821"/>
    <w:multiLevelType w:val="hybridMultilevel"/>
    <w:tmpl w:val="7AE65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16A27"/>
    <w:multiLevelType w:val="hybridMultilevel"/>
    <w:tmpl w:val="48241E60"/>
    <w:lvl w:ilvl="0" w:tplc="BDDAD2B2">
      <w:start w:val="745"/>
      <w:numFmt w:val="decimal"/>
      <w:lvlText w:val="%1."/>
      <w:lvlJc w:val="left"/>
      <w:pPr>
        <w:tabs>
          <w:tab w:val="num" w:pos="0"/>
        </w:tabs>
        <w:ind w:left="37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3E7AC4"/>
    <w:multiLevelType w:val="hybridMultilevel"/>
    <w:tmpl w:val="25F22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345CC4"/>
    <w:multiLevelType w:val="hybridMultilevel"/>
    <w:tmpl w:val="365A84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242F35"/>
    <w:multiLevelType w:val="hybridMultilevel"/>
    <w:tmpl w:val="9E1AD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EF0C1E"/>
    <w:multiLevelType w:val="hybridMultilevel"/>
    <w:tmpl w:val="C48810C8"/>
    <w:lvl w:ilvl="0" w:tplc="52C0E6A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E3D1A9D"/>
    <w:multiLevelType w:val="hybridMultilevel"/>
    <w:tmpl w:val="7B5AB1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813531"/>
    <w:multiLevelType w:val="hybridMultilevel"/>
    <w:tmpl w:val="7760426A"/>
    <w:lvl w:ilvl="0" w:tplc="73D2D6A8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 w15:restartNumberingAfterBreak="0">
    <w:nsid w:val="6D1F1BDE"/>
    <w:multiLevelType w:val="hybridMultilevel"/>
    <w:tmpl w:val="76A87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8875C6"/>
    <w:multiLevelType w:val="hybridMultilevel"/>
    <w:tmpl w:val="CD246854"/>
    <w:lvl w:ilvl="0" w:tplc="EB629F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E6D7585"/>
    <w:multiLevelType w:val="hybridMultilevel"/>
    <w:tmpl w:val="00006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lvl w:ilvl="0">
        <w:start w:val="3"/>
        <w:numFmt w:val="decimal"/>
        <w:pStyle w:val="a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8"/>
  </w:num>
  <w:num w:numId="4">
    <w:abstractNumId w:val="17"/>
  </w:num>
  <w:num w:numId="5">
    <w:abstractNumId w:val="16"/>
  </w:num>
  <w:num w:numId="6">
    <w:abstractNumId w:val="5"/>
  </w:num>
  <w:num w:numId="7">
    <w:abstractNumId w:val="7"/>
  </w:num>
  <w:num w:numId="8">
    <w:abstractNumId w:val="14"/>
  </w:num>
  <w:num w:numId="9">
    <w:abstractNumId w:val="21"/>
  </w:num>
  <w:num w:numId="10">
    <w:abstractNumId w:val="10"/>
  </w:num>
  <w:num w:numId="11">
    <w:abstractNumId w:val="1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2"/>
  </w:num>
  <w:num w:numId="15">
    <w:abstractNumId w:val="26"/>
  </w:num>
  <w:num w:numId="16">
    <w:abstractNumId w:val="4"/>
  </w:num>
  <w:num w:numId="17">
    <w:abstractNumId w:val="22"/>
  </w:num>
  <w:num w:numId="18">
    <w:abstractNumId w:val="13"/>
  </w:num>
  <w:num w:numId="19">
    <w:abstractNumId w:val="18"/>
  </w:num>
  <w:num w:numId="20">
    <w:abstractNumId w:val="24"/>
  </w:num>
  <w:num w:numId="21">
    <w:abstractNumId w:val="0"/>
  </w:num>
  <w:num w:numId="22">
    <w:abstractNumId w:val="25"/>
  </w:num>
  <w:num w:numId="23">
    <w:abstractNumId w:val="2"/>
  </w:num>
  <w:num w:numId="24">
    <w:abstractNumId w:val="3"/>
  </w:num>
  <w:num w:numId="25">
    <w:abstractNumId w:val="23"/>
  </w:num>
  <w:num w:numId="26">
    <w:abstractNumId w:val="6"/>
  </w:num>
  <w:num w:numId="27">
    <w:abstractNumId w:val="9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74E"/>
    <w:rsid w:val="0017486D"/>
    <w:rsid w:val="001A2927"/>
    <w:rsid w:val="003C0BBE"/>
    <w:rsid w:val="00463B50"/>
    <w:rsid w:val="0055574E"/>
    <w:rsid w:val="007B02EC"/>
    <w:rsid w:val="0090775A"/>
    <w:rsid w:val="009125F3"/>
    <w:rsid w:val="00BE123E"/>
    <w:rsid w:val="00BF33ED"/>
    <w:rsid w:val="00DD7231"/>
    <w:rsid w:val="00F721EE"/>
    <w:rsid w:val="00FE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F91F7"/>
  <w15:chartTrackingRefBased/>
  <w15:docId w15:val="{35CCF8E2-F913-4A46-BE55-509830B0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5574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5574E"/>
    <w:pPr>
      <w:keepNext/>
      <w:widowControl w:val="0"/>
      <w:jc w:val="both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rsid w:val="0055574E"/>
    <w:pPr>
      <w:keepNext/>
      <w:widowControl w:val="0"/>
      <w:jc w:val="center"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0"/>
    <w:next w:val="a0"/>
    <w:link w:val="30"/>
    <w:qFormat/>
    <w:rsid w:val="0055574E"/>
    <w:pPr>
      <w:keepNext/>
      <w:widowControl w:val="0"/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0"/>
    <w:next w:val="a0"/>
    <w:link w:val="40"/>
    <w:qFormat/>
    <w:rsid w:val="0055574E"/>
    <w:pPr>
      <w:keepNext/>
      <w:jc w:val="both"/>
      <w:outlineLvl w:val="3"/>
    </w:pPr>
    <w:rPr>
      <w:sz w:val="24"/>
    </w:rPr>
  </w:style>
  <w:style w:type="paragraph" w:styleId="5">
    <w:name w:val="heading 5"/>
    <w:basedOn w:val="a0"/>
    <w:next w:val="a0"/>
    <w:link w:val="50"/>
    <w:qFormat/>
    <w:rsid w:val="005557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55574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5574E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557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5557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55574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55574E"/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55574E"/>
    <w:rPr>
      <w:rFonts w:ascii="Times New Roman" w:eastAsia="Times New Roman" w:hAnsi="Times New Roman" w:cs="Times New Roman"/>
      <w:b/>
      <w:bCs/>
      <w:lang w:eastAsia="ru-RU"/>
    </w:rPr>
  </w:style>
  <w:style w:type="character" w:styleId="a4">
    <w:name w:val="page number"/>
    <w:basedOn w:val="a1"/>
    <w:uiPriority w:val="99"/>
    <w:rsid w:val="0055574E"/>
  </w:style>
  <w:style w:type="paragraph" w:styleId="a5">
    <w:name w:val="header"/>
    <w:basedOn w:val="a0"/>
    <w:link w:val="a6"/>
    <w:rsid w:val="0055574E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rsid w:val="0055574E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55574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55574E"/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Body Text"/>
    <w:basedOn w:val="a0"/>
    <w:link w:val="aa"/>
    <w:rsid w:val="0055574E"/>
    <w:pPr>
      <w:widowControl w:val="0"/>
    </w:pPr>
    <w:rPr>
      <w:rFonts w:ascii="Times New Roman" w:hAnsi="Times New Roman"/>
      <w:color w:val="000000"/>
      <w:sz w:val="28"/>
    </w:rPr>
  </w:style>
  <w:style w:type="character" w:customStyle="1" w:styleId="aa">
    <w:name w:val="Основной текст Знак"/>
    <w:basedOn w:val="a1"/>
    <w:link w:val="a9"/>
    <w:rsid w:val="0055574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21">
    <w:name w:val="Основной текст 21"/>
    <w:basedOn w:val="a0"/>
    <w:rsid w:val="0055574E"/>
    <w:pPr>
      <w:widowControl w:val="0"/>
      <w:jc w:val="both"/>
    </w:pPr>
    <w:rPr>
      <w:rFonts w:ascii="Times New Roman" w:hAnsi="Times New Roman"/>
      <w:sz w:val="28"/>
    </w:rPr>
  </w:style>
  <w:style w:type="paragraph" w:styleId="22">
    <w:name w:val="Body Text 2"/>
    <w:basedOn w:val="a0"/>
    <w:link w:val="23"/>
    <w:rsid w:val="0055574E"/>
    <w:rPr>
      <w:b/>
      <w:sz w:val="24"/>
    </w:rPr>
  </w:style>
  <w:style w:type="character" w:customStyle="1" w:styleId="23">
    <w:name w:val="Основной текст 2 Знак"/>
    <w:basedOn w:val="a1"/>
    <w:link w:val="22"/>
    <w:rsid w:val="0055574E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b">
    <w:name w:val="Balloon Text"/>
    <w:basedOn w:val="a0"/>
    <w:link w:val="ac"/>
    <w:semiHidden/>
    <w:rsid w:val="005557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rsid w:val="0055574E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2"/>
    <w:uiPriority w:val="59"/>
    <w:qFormat/>
    <w:rsid w:val="00555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Indent 2"/>
    <w:basedOn w:val="a0"/>
    <w:link w:val="25"/>
    <w:rsid w:val="0055574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rsid w:val="0055574E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">
    <w:name w:val="список с точками"/>
    <w:basedOn w:val="a0"/>
    <w:rsid w:val="0055574E"/>
    <w:pPr>
      <w:numPr>
        <w:numId w:val="1"/>
      </w:numPr>
      <w:tabs>
        <w:tab w:val="num" w:pos="756"/>
      </w:tabs>
      <w:spacing w:line="312" w:lineRule="auto"/>
      <w:ind w:left="756"/>
      <w:jc w:val="both"/>
    </w:pPr>
    <w:rPr>
      <w:rFonts w:ascii="Times New Roman" w:hAnsi="Times New Roman"/>
      <w:sz w:val="24"/>
      <w:szCs w:val="24"/>
    </w:rPr>
  </w:style>
  <w:style w:type="paragraph" w:customStyle="1" w:styleId="ae">
    <w:name w:val="Для таблиц"/>
    <w:basedOn w:val="a0"/>
    <w:rsid w:val="0055574E"/>
    <w:rPr>
      <w:rFonts w:ascii="Times New Roman" w:hAnsi="Times New Roman"/>
      <w:sz w:val="24"/>
      <w:szCs w:val="24"/>
    </w:rPr>
  </w:style>
  <w:style w:type="paragraph" w:styleId="af">
    <w:name w:val="Body Text Indent"/>
    <w:basedOn w:val="a0"/>
    <w:link w:val="af0"/>
    <w:rsid w:val="0055574E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с отступом Знак"/>
    <w:basedOn w:val="a1"/>
    <w:link w:val="af"/>
    <w:rsid w:val="005557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557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List Paragraph"/>
    <w:basedOn w:val="a0"/>
    <w:uiPriority w:val="99"/>
    <w:qFormat/>
    <w:rsid w:val="005557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Hyperlink"/>
    <w:uiPriority w:val="99"/>
    <w:rsid w:val="0055574E"/>
    <w:rPr>
      <w:color w:val="0000FF"/>
      <w:u w:val="single"/>
    </w:rPr>
  </w:style>
  <w:style w:type="paragraph" w:customStyle="1" w:styleId="af3">
    <w:basedOn w:val="a0"/>
    <w:next w:val="af4"/>
    <w:link w:val="af5"/>
    <w:qFormat/>
    <w:rsid w:val="0055574E"/>
    <w:pPr>
      <w:jc w:val="center"/>
    </w:pPr>
    <w:rPr>
      <w:rFonts w:asciiTheme="minorHAnsi" w:eastAsiaTheme="minorHAnsi" w:hAnsiTheme="minorHAnsi" w:cstheme="minorBidi"/>
      <w:sz w:val="28"/>
      <w:szCs w:val="24"/>
      <w:lang w:val="x-none" w:eastAsia="x-none"/>
    </w:rPr>
  </w:style>
  <w:style w:type="character" w:customStyle="1" w:styleId="af5">
    <w:name w:val="Заголовок Знак"/>
    <w:link w:val="af3"/>
    <w:rsid w:val="0055574E"/>
    <w:rPr>
      <w:sz w:val="28"/>
      <w:szCs w:val="24"/>
      <w:lang w:val="x-none" w:eastAsia="x-none" w:bidi="ar-SA"/>
    </w:rPr>
  </w:style>
  <w:style w:type="paragraph" w:styleId="af6">
    <w:name w:val="Normal (Web)"/>
    <w:basedOn w:val="a0"/>
    <w:unhideWhenUsed/>
    <w:rsid w:val="0055574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f7">
    <w:name w:val="Strong"/>
    <w:qFormat/>
    <w:rsid w:val="0055574E"/>
    <w:rPr>
      <w:b/>
      <w:bCs/>
    </w:rPr>
  </w:style>
  <w:style w:type="character" w:customStyle="1" w:styleId="apple-converted-space">
    <w:name w:val="apple-converted-space"/>
    <w:rsid w:val="0055574E"/>
  </w:style>
  <w:style w:type="paragraph" w:customStyle="1" w:styleId="11">
    <w:name w:val="Абзац списка1"/>
    <w:basedOn w:val="a0"/>
    <w:rsid w:val="005557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8">
    <w:name w:val="Основной текст_"/>
    <w:link w:val="41"/>
    <w:rsid w:val="0055574E"/>
    <w:rPr>
      <w:b/>
      <w:bCs/>
      <w:shd w:val="clear" w:color="auto" w:fill="FFFFFF"/>
    </w:rPr>
  </w:style>
  <w:style w:type="paragraph" w:customStyle="1" w:styleId="41">
    <w:name w:val="Основной текст4"/>
    <w:basedOn w:val="a0"/>
    <w:link w:val="af8"/>
    <w:rsid w:val="0055574E"/>
    <w:pPr>
      <w:widowControl w:val="0"/>
      <w:shd w:val="clear" w:color="auto" w:fill="FFFFFF"/>
      <w:spacing w:line="269" w:lineRule="exact"/>
      <w:ind w:hanging="198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2">
    <w:name w:val="Основной текст1"/>
    <w:rsid w:val="005557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7">
    <w:name w:val="Основной текст (7)"/>
    <w:rsid w:val="005557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FontStyle103">
    <w:name w:val="Font Style103"/>
    <w:uiPriority w:val="99"/>
    <w:rsid w:val="0055574E"/>
    <w:rPr>
      <w:rFonts w:ascii="Times New Roman" w:hAnsi="Times New Roman" w:cs="Times New Roman"/>
      <w:b/>
      <w:bCs/>
      <w:sz w:val="26"/>
      <w:szCs w:val="26"/>
    </w:rPr>
  </w:style>
  <w:style w:type="paragraph" w:styleId="13">
    <w:name w:val="toc 1"/>
    <w:basedOn w:val="a0"/>
    <w:next w:val="a0"/>
    <w:autoRedefine/>
    <w:uiPriority w:val="39"/>
    <w:rsid w:val="0055574E"/>
    <w:pPr>
      <w:tabs>
        <w:tab w:val="right" w:leader="dot" w:pos="9923"/>
      </w:tabs>
      <w:spacing w:after="100" w:line="288" w:lineRule="auto"/>
      <w:ind w:right="-143"/>
    </w:pPr>
    <w:rPr>
      <w:rFonts w:ascii="Calibri" w:hAnsi="Calibri"/>
      <w:sz w:val="21"/>
      <w:szCs w:val="21"/>
    </w:rPr>
  </w:style>
  <w:style w:type="paragraph" w:styleId="26">
    <w:name w:val="toc 2"/>
    <w:basedOn w:val="a0"/>
    <w:next w:val="a0"/>
    <w:autoRedefine/>
    <w:uiPriority w:val="39"/>
    <w:rsid w:val="0055574E"/>
    <w:pPr>
      <w:tabs>
        <w:tab w:val="right" w:leader="dot" w:pos="10053"/>
      </w:tabs>
      <w:spacing w:line="360" w:lineRule="auto"/>
    </w:pPr>
    <w:rPr>
      <w:rFonts w:ascii="Times New Roman" w:hAnsi="Times New Roman"/>
      <w:b/>
      <w:noProof/>
      <w:sz w:val="24"/>
      <w:szCs w:val="24"/>
    </w:rPr>
  </w:style>
  <w:style w:type="paragraph" w:customStyle="1" w:styleId="Style18">
    <w:name w:val="Style18"/>
    <w:basedOn w:val="a0"/>
    <w:uiPriority w:val="99"/>
    <w:rsid w:val="0055574E"/>
    <w:pPr>
      <w:widowControl w:val="0"/>
      <w:autoSpaceDE w:val="0"/>
      <w:autoSpaceDN w:val="0"/>
      <w:adjustRightInd w:val="0"/>
      <w:spacing w:line="322" w:lineRule="exact"/>
      <w:ind w:hanging="365"/>
      <w:jc w:val="both"/>
    </w:pPr>
    <w:rPr>
      <w:rFonts w:ascii="Times New Roman" w:hAnsi="Times New Roman"/>
      <w:sz w:val="24"/>
      <w:szCs w:val="24"/>
    </w:rPr>
  </w:style>
  <w:style w:type="character" w:customStyle="1" w:styleId="FontStyle126">
    <w:name w:val="Font Style126"/>
    <w:uiPriority w:val="99"/>
    <w:rsid w:val="0055574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5">
    <w:name w:val="Font Style115"/>
    <w:uiPriority w:val="99"/>
    <w:rsid w:val="0055574E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uiPriority w:val="99"/>
    <w:rsid w:val="0055574E"/>
    <w:rPr>
      <w:rFonts w:ascii="Times New Roman" w:hAnsi="Times New Roman" w:cs="Times New Roman"/>
      <w:b/>
      <w:bCs/>
      <w:sz w:val="28"/>
      <w:szCs w:val="28"/>
    </w:rPr>
  </w:style>
  <w:style w:type="character" w:customStyle="1" w:styleId="27">
    <w:name w:val="Основной текст2"/>
    <w:rsid w:val="005557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0pt">
    <w:name w:val="Основной текст + Не полужирный;Курсив;Интервал 0 pt"/>
    <w:rsid w:val="005557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8">
    <w:name w:val="Подпись к таблице (2)"/>
    <w:rsid w:val="005557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single"/>
      <w:lang w:val="ru-RU"/>
    </w:rPr>
  </w:style>
  <w:style w:type="character" w:customStyle="1" w:styleId="70">
    <w:name w:val="Заголовок №7"/>
    <w:rsid w:val="005557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af9">
    <w:name w:val="Основной текст + Полужирный"/>
    <w:rsid w:val="005557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31">
    <w:name w:val="Основной текст3"/>
    <w:basedOn w:val="a0"/>
    <w:rsid w:val="0055574E"/>
    <w:pPr>
      <w:widowControl w:val="0"/>
      <w:shd w:val="clear" w:color="auto" w:fill="FFFFFF"/>
      <w:spacing w:line="274" w:lineRule="exact"/>
      <w:jc w:val="both"/>
    </w:pPr>
    <w:rPr>
      <w:rFonts w:ascii="Times New Roman" w:hAnsi="Times New Roman"/>
      <w:color w:val="000000"/>
      <w:sz w:val="21"/>
      <w:szCs w:val="21"/>
    </w:rPr>
  </w:style>
  <w:style w:type="character" w:customStyle="1" w:styleId="29">
    <w:name w:val="Основной текст (2)_"/>
    <w:link w:val="2a"/>
    <w:rsid w:val="0055574E"/>
    <w:rPr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55574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a">
    <w:name w:val="Основной текст (2)"/>
    <w:basedOn w:val="a0"/>
    <w:link w:val="29"/>
    <w:rsid w:val="0055574E"/>
    <w:pPr>
      <w:widowControl w:val="0"/>
      <w:shd w:val="clear" w:color="auto" w:fill="FFFFFF"/>
      <w:spacing w:line="269" w:lineRule="exact"/>
      <w:jc w:val="center"/>
    </w:pPr>
    <w:rPr>
      <w:rFonts w:asciiTheme="minorHAnsi" w:eastAsiaTheme="minorHAnsi" w:hAnsiTheme="minorHAnsi" w:cstheme="minorBidi"/>
      <w:spacing w:val="8"/>
      <w:sz w:val="19"/>
      <w:szCs w:val="19"/>
      <w:lang w:eastAsia="en-US"/>
    </w:rPr>
  </w:style>
  <w:style w:type="character" w:customStyle="1" w:styleId="32">
    <w:name w:val="Заголовок №3_"/>
    <w:link w:val="33"/>
    <w:rsid w:val="0055574E"/>
    <w:rPr>
      <w:b/>
      <w:bCs/>
      <w:spacing w:val="-1"/>
      <w:sz w:val="29"/>
      <w:szCs w:val="29"/>
      <w:shd w:val="clear" w:color="auto" w:fill="FFFFFF"/>
    </w:rPr>
  </w:style>
  <w:style w:type="paragraph" w:customStyle="1" w:styleId="33">
    <w:name w:val="Заголовок №3"/>
    <w:basedOn w:val="a0"/>
    <w:link w:val="32"/>
    <w:rsid w:val="0055574E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-1"/>
      <w:sz w:val="29"/>
      <w:szCs w:val="29"/>
      <w:lang w:eastAsia="en-US"/>
    </w:rPr>
  </w:style>
  <w:style w:type="paragraph" w:customStyle="1" w:styleId="Style25">
    <w:name w:val="Style25"/>
    <w:basedOn w:val="a0"/>
    <w:uiPriority w:val="99"/>
    <w:rsid w:val="0055574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FontStyle171">
    <w:name w:val="Font Style171"/>
    <w:uiPriority w:val="99"/>
    <w:rsid w:val="0055574E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34">
    <w:name w:val="toc 3"/>
    <w:basedOn w:val="a0"/>
    <w:next w:val="a0"/>
    <w:autoRedefine/>
    <w:uiPriority w:val="39"/>
    <w:rsid w:val="0055574E"/>
    <w:pPr>
      <w:ind w:left="400"/>
    </w:pPr>
  </w:style>
  <w:style w:type="character" w:styleId="afa">
    <w:name w:val="FollowedHyperlink"/>
    <w:rsid w:val="0055574E"/>
    <w:rPr>
      <w:color w:val="954F72"/>
      <w:u w:val="single"/>
    </w:rPr>
  </w:style>
  <w:style w:type="paragraph" w:styleId="afb">
    <w:name w:val="Block Text"/>
    <w:basedOn w:val="a0"/>
    <w:rsid w:val="0055574E"/>
    <w:pPr>
      <w:widowControl w:val="0"/>
      <w:shd w:val="clear" w:color="auto" w:fill="FFFFFF"/>
      <w:autoSpaceDE w:val="0"/>
      <w:autoSpaceDN w:val="0"/>
      <w:adjustRightInd w:val="0"/>
      <w:spacing w:line="320" w:lineRule="exact"/>
      <w:ind w:left="4" w:right="7" w:firstLine="727"/>
      <w:jc w:val="both"/>
    </w:pPr>
    <w:rPr>
      <w:rFonts w:ascii="Times New Roman" w:hAnsi="Times New Roman"/>
      <w:sz w:val="28"/>
      <w:szCs w:val="28"/>
    </w:rPr>
  </w:style>
  <w:style w:type="paragraph" w:styleId="af4">
    <w:name w:val="Title"/>
    <w:basedOn w:val="a0"/>
    <w:next w:val="a0"/>
    <w:link w:val="14"/>
    <w:uiPriority w:val="10"/>
    <w:qFormat/>
    <w:rsid w:val="0055574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4">
    <w:name w:val="Заголовок Знак1"/>
    <w:basedOn w:val="a1"/>
    <w:link w:val="af4"/>
    <w:uiPriority w:val="10"/>
    <w:rsid w:val="0055574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numbering" w:customStyle="1" w:styleId="15">
    <w:name w:val="Нет списка1"/>
    <w:next w:val="a3"/>
    <w:semiHidden/>
    <w:unhideWhenUsed/>
    <w:rsid w:val="00555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BCF17-1E8A-4E2F-B607-74C4A1C0A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Ульзана</dc:creator>
  <cp:keywords/>
  <dc:description/>
  <cp:lastModifiedBy>RePack by Diakov</cp:lastModifiedBy>
  <cp:revision>3</cp:revision>
  <cp:lastPrinted>2020-12-01T06:08:00Z</cp:lastPrinted>
  <dcterms:created xsi:type="dcterms:W3CDTF">2022-02-09T09:18:00Z</dcterms:created>
  <dcterms:modified xsi:type="dcterms:W3CDTF">2022-02-09T09:18:00Z</dcterms:modified>
</cp:coreProperties>
</file>