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02F8" w:rsidRPr="00B82023" w:rsidRDefault="002502F8" w:rsidP="002502F8">
      <w:pPr>
        <w:jc w:val="center"/>
        <w:rPr>
          <w:rFonts w:ascii="Times New Roman" w:hAnsi="Times New Roman"/>
          <w:b/>
          <w:sz w:val="32"/>
        </w:rPr>
      </w:pPr>
      <w:r w:rsidRPr="00B82023">
        <w:rPr>
          <w:rFonts w:ascii="Times New Roman" w:hAnsi="Times New Roman"/>
          <w:b/>
          <w:sz w:val="32"/>
        </w:rPr>
        <w:t>Департамент медицинского образования и кадровой политики в здравоохранении объявляет Конкурс Всероссийской научной школы «МЕДИЦИНА МОЛОДАЯ»</w:t>
      </w:r>
    </w:p>
    <w:p w:rsidR="002502F8" w:rsidRPr="00B82023" w:rsidRDefault="002502F8" w:rsidP="002502F8">
      <w:pPr>
        <w:spacing w:after="0" w:line="240" w:lineRule="auto"/>
        <w:ind w:firstLine="708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Всероссийская научная школа «МЕДИЦИНА МОЛОДАЯ» — это комплексный проект в области науки, образования и просвещения, вовлечению учащихся и студентов медицинских ВУЗов России и молодых ученых в медицине, в инновационную научную и исследовательскую деятельность. Ключевые задачи проекта – сопровождение интеллектуального развития и поддержка российской научно-одаренной молодёжи, пробующей свои силы в научных изысканиях в различных сферах медицины и фармацевтики, привлечение молодёжи к поиску решений глобальных научных проблем. Проект Всероссийская научная школа «МЕДИЦИНА МОЛОДАЯ» реализуется при поддержке Фонда президентских грантов.</w:t>
      </w:r>
    </w:p>
    <w:p w:rsidR="002502F8" w:rsidRPr="00F66064" w:rsidRDefault="002502F8" w:rsidP="00F66064">
      <w:pPr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6064">
        <w:rPr>
          <w:rFonts w:ascii="Times New Roman" w:hAnsi="Times New Roman"/>
          <w:sz w:val="28"/>
          <w:szCs w:val="28"/>
        </w:rPr>
        <w:t>В 2024 году работы на Конкурс «Всероссийская научная школа «МЕДИЦИНА МОЛОДАЯ» принимаются по номинациям:</w:t>
      </w:r>
    </w:p>
    <w:p w:rsidR="00F66064" w:rsidRPr="00F66064" w:rsidRDefault="002D0C3B" w:rsidP="00F660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064" w:rsidRPr="00F66064">
        <w:rPr>
          <w:rFonts w:ascii="Times New Roman" w:hAnsi="Times New Roman"/>
          <w:sz w:val="28"/>
          <w:szCs w:val="28"/>
        </w:rPr>
        <w:t>Молодые ученые-людям» – за лучший проект в сфере решения социально значимых вопросов здравоохранения;</w:t>
      </w:r>
    </w:p>
    <w:p w:rsidR="00F66064" w:rsidRPr="00F66064" w:rsidRDefault="002D0C3B" w:rsidP="00F660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064" w:rsidRPr="00F66064">
        <w:rPr>
          <w:rFonts w:ascii="Times New Roman" w:hAnsi="Times New Roman"/>
          <w:sz w:val="28"/>
          <w:szCs w:val="28"/>
        </w:rPr>
        <w:t>Лидеры медицинских инноваций в регионах» – за лучший региональный проект;</w:t>
      </w:r>
    </w:p>
    <w:p w:rsidR="00F66064" w:rsidRPr="00F66064" w:rsidRDefault="002D0C3B" w:rsidP="00F660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064" w:rsidRPr="00F66064">
        <w:rPr>
          <w:rFonts w:ascii="Times New Roman" w:hAnsi="Times New Roman"/>
          <w:sz w:val="28"/>
          <w:szCs w:val="28"/>
        </w:rPr>
        <w:t>Биомедицина-будущее» (премия Международного фонда развития биомедицинских технологий им. В.П. Филатова);</w:t>
      </w:r>
    </w:p>
    <w:p w:rsidR="00F66064" w:rsidRPr="00F66064" w:rsidRDefault="002D0C3B" w:rsidP="00F660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064" w:rsidRPr="00F66064">
        <w:rPr>
          <w:rFonts w:ascii="Times New Roman" w:hAnsi="Times New Roman"/>
          <w:sz w:val="28"/>
          <w:szCs w:val="28"/>
        </w:rPr>
        <w:t>Молодые ученые – здравоохранению России» – лучший проект в сфере обеспечения технологического суверенитета России;</w:t>
      </w:r>
    </w:p>
    <w:p w:rsidR="00F66064" w:rsidRPr="00F66064" w:rsidRDefault="002D0C3B" w:rsidP="00F66064">
      <w:pPr>
        <w:pStyle w:val="a4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F66064" w:rsidRPr="00F66064">
        <w:rPr>
          <w:rFonts w:ascii="Times New Roman" w:hAnsi="Times New Roman"/>
          <w:sz w:val="28"/>
          <w:szCs w:val="28"/>
        </w:rPr>
        <w:t>Цифровой прорыв» – лучшее решение в сфере внедрения IT-технологий в здравоохранении; - «Женщина – ученый в медицине» – за лучший женский проект.</w:t>
      </w:r>
    </w:p>
    <w:p w:rsidR="002502F8" w:rsidRPr="00F66064" w:rsidRDefault="00F66064" w:rsidP="00F6606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064">
        <w:rPr>
          <w:rFonts w:ascii="Times New Roman" w:hAnsi="Times New Roman"/>
          <w:color w:val="333333"/>
          <w:sz w:val="28"/>
          <w:szCs w:val="28"/>
        </w:rPr>
        <w:t xml:space="preserve">       </w:t>
      </w:r>
      <w:r w:rsidR="002502F8" w:rsidRPr="00F66064">
        <w:rPr>
          <w:rStyle w:val="a3"/>
          <w:rFonts w:ascii="Times New Roman" w:hAnsi="Times New Roman"/>
          <w:sz w:val="28"/>
          <w:szCs w:val="28"/>
          <w:highlight w:val="white"/>
        </w:rPr>
        <w:t>К участию в Конкурсе приглашаются студенты и аспиранты медицинских вузов, ординаторы, молодые врачи, фармацевты и ученые в медицине не старше 35 лет</w:t>
      </w:r>
      <w:r w:rsidR="002502F8" w:rsidRPr="00F66064">
        <w:rPr>
          <w:rStyle w:val="a3"/>
          <w:rFonts w:ascii="Times New Roman" w:hAnsi="Times New Roman"/>
          <w:sz w:val="28"/>
          <w:szCs w:val="28"/>
        </w:rPr>
        <w:t xml:space="preserve">.          </w:t>
      </w:r>
    </w:p>
    <w:p w:rsidR="00F66064" w:rsidRPr="00F66064" w:rsidRDefault="00F66064" w:rsidP="00F6606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F66064">
        <w:rPr>
          <w:rFonts w:ascii="Times New Roman" w:hAnsi="Times New Roman"/>
          <w:b/>
          <w:sz w:val="28"/>
          <w:szCs w:val="28"/>
        </w:rPr>
        <w:t>Конкурс состоит из следующих этапов:</w:t>
      </w:r>
    </w:p>
    <w:p w:rsidR="002D0C3B" w:rsidRPr="002D0C3B" w:rsidRDefault="002D0C3B" w:rsidP="002D0C3B">
      <w:pPr>
        <w:pStyle w:val="a4"/>
        <w:numPr>
          <w:ilvl w:val="0"/>
          <w:numId w:val="5"/>
        </w:num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  <w:shd w:val="clear" w:color="auto" w:fill="FFFFFF"/>
        </w:rPr>
      </w:pPr>
      <w:r w:rsidRPr="002D0C3B">
        <w:rPr>
          <w:rFonts w:ascii="Times New Roman" w:hAnsi="Times New Roman"/>
          <w:sz w:val="28"/>
          <w:szCs w:val="28"/>
          <w:shd w:val="clear" w:color="auto" w:fill="FFFFFF"/>
        </w:rPr>
        <w:t>Прием заявок с </w:t>
      </w:r>
      <w:r w:rsidRPr="002D0C3B">
        <w:rPr>
          <w:rFonts w:ascii="Times New Roman" w:hAnsi="Times New Roman"/>
          <w:b/>
          <w:bCs/>
          <w:sz w:val="28"/>
          <w:szCs w:val="28"/>
          <w:shd w:val="clear" w:color="auto" w:fill="FFFFFF"/>
        </w:rPr>
        <w:t>1 марта по 15 октября 2024 г.</w:t>
      </w:r>
    </w:p>
    <w:p w:rsidR="002D0C3B" w:rsidRDefault="00F66064" w:rsidP="00F660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3B">
        <w:rPr>
          <w:rFonts w:ascii="Times New Roman" w:hAnsi="Times New Roman"/>
          <w:sz w:val="28"/>
          <w:szCs w:val="28"/>
        </w:rPr>
        <w:t xml:space="preserve">С 15 октября по 15 ноября – </w:t>
      </w:r>
      <w:r w:rsidR="002D0C3B">
        <w:rPr>
          <w:rFonts w:ascii="Times New Roman" w:hAnsi="Times New Roman"/>
          <w:sz w:val="28"/>
          <w:szCs w:val="28"/>
        </w:rPr>
        <w:t>отбор 20 инновационных проектов.</w:t>
      </w:r>
    </w:p>
    <w:p w:rsidR="002D0C3B" w:rsidRDefault="00F66064" w:rsidP="00F660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3B">
        <w:rPr>
          <w:rFonts w:ascii="Times New Roman" w:hAnsi="Times New Roman"/>
          <w:sz w:val="28"/>
          <w:szCs w:val="28"/>
        </w:rPr>
        <w:t>30 ноября – приезд в Москву 20 лауреатов на научно-образовательн</w:t>
      </w:r>
      <w:r w:rsidR="002D0C3B">
        <w:rPr>
          <w:rFonts w:ascii="Times New Roman" w:hAnsi="Times New Roman"/>
          <w:sz w:val="28"/>
          <w:szCs w:val="28"/>
        </w:rPr>
        <w:t>ую программу «ЛИДЕРЫ ИННОВАЦИЙ».</w:t>
      </w:r>
    </w:p>
    <w:p w:rsidR="002D0C3B" w:rsidRDefault="00F66064" w:rsidP="00F660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3B">
        <w:rPr>
          <w:rFonts w:ascii="Times New Roman" w:hAnsi="Times New Roman"/>
          <w:sz w:val="28"/>
          <w:szCs w:val="28"/>
        </w:rPr>
        <w:t>4 декабря - экспертное определение - отбор 6 проект</w:t>
      </w:r>
      <w:r w:rsidR="002D0C3B">
        <w:rPr>
          <w:rFonts w:ascii="Times New Roman" w:hAnsi="Times New Roman"/>
          <w:sz w:val="28"/>
          <w:szCs w:val="28"/>
        </w:rPr>
        <w:t>ов-победителей.</w:t>
      </w:r>
    </w:p>
    <w:p w:rsidR="00F66064" w:rsidRPr="002D0C3B" w:rsidRDefault="00F66064" w:rsidP="00F66064">
      <w:pPr>
        <w:pStyle w:val="a4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D0C3B">
        <w:rPr>
          <w:rFonts w:ascii="Times New Roman" w:hAnsi="Times New Roman"/>
          <w:sz w:val="28"/>
          <w:szCs w:val="28"/>
        </w:rPr>
        <w:t>5 декабря – презентация проектов победителей на Форуме в ходе церемонии награждения.</w:t>
      </w:r>
    </w:p>
    <w:p w:rsidR="00F66064" w:rsidRPr="00F66064" w:rsidRDefault="00F66064" w:rsidP="00F66064">
      <w:pPr>
        <w:tabs>
          <w:tab w:val="left" w:pos="720"/>
        </w:tabs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02F8" w:rsidRPr="00B82023" w:rsidRDefault="00F66064" w:rsidP="002502F8">
      <w:pPr>
        <w:spacing w:after="15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Победители</w:t>
      </w:r>
      <w:r w:rsidR="002502F8" w:rsidRPr="00B82023">
        <w:rPr>
          <w:rFonts w:ascii="Times New Roman" w:hAnsi="Times New Roman"/>
          <w:b/>
          <w:sz w:val="26"/>
          <w:szCs w:val="26"/>
        </w:rPr>
        <w:t xml:space="preserve"> получат:</w:t>
      </w:r>
    </w:p>
    <w:p w:rsidR="002502F8" w:rsidRPr="00B82023" w:rsidRDefault="002502F8" w:rsidP="002502F8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финансовая премия;</w:t>
      </w:r>
    </w:p>
    <w:p w:rsidR="002502F8" w:rsidRPr="00B82023" w:rsidRDefault="002502F8" w:rsidP="002502F8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стажировка в исследовательских лабораториях лучших научных, научно-исследовательских институтах России;</w:t>
      </w:r>
    </w:p>
    <w:p w:rsidR="002502F8" w:rsidRPr="00B82023" w:rsidRDefault="002502F8" w:rsidP="002502F8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получат персонализированное кластерное сопровождение в реализации проекта;</w:t>
      </w:r>
    </w:p>
    <w:p w:rsidR="002502F8" w:rsidRPr="00B82023" w:rsidRDefault="002502F8" w:rsidP="002502F8">
      <w:pPr>
        <w:numPr>
          <w:ilvl w:val="0"/>
          <w:numId w:val="2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публикация в РИНЦ.</w:t>
      </w:r>
    </w:p>
    <w:p w:rsidR="002502F8" w:rsidRPr="00B82023" w:rsidRDefault="002502F8" w:rsidP="002502F8">
      <w:pPr>
        <w:spacing w:after="0" w:line="240" w:lineRule="auto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b/>
          <w:sz w:val="26"/>
          <w:szCs w:val="26"/>
        </w:rPr>
        <w:lastRenderedPageBreak/>
        <w:t>20 лауреатов:</w:t>
      </w:r>
    </w:p>
    <w:p w:rsidR="002502F8" w:rsidRPr="00B82023" w:rsidRDefault="002D0C3B" w:rsidP="002502F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станут участниками </w:t>
      </w:r>
      <w:r w:rsidR="002502F8" w:rsidRPr="00B82023">
        <w:rPr>
          <w:rFonts w:ascii="Times New Roman" w:hAnsi="Times New Roman"/>
          <w:sz w:val="26"/>
          <w:szCs w:val="26"/>
        </w:rPr>
        <w:t>научно-образовательной программы «ЛИДЕРЫ ИННОВАЦИЙ» в Москве (При поддержке Фонда президентских грантов);</w:t>
      </w:r>
    </w:p>
    <w:p w:rsidR="002502F8" w:rsidRPr="00B82023" w:rsidRDefault="002502F8" w:rsidP="002502F8">
      <w:pPr>
        <w:numPr>
          <w:ilvl w:val="0"/>
          <w:numId w:val="3"/>
        </w:numPr>
        <w:tabs>
          <w:tab w:val="clear" w:pos="720"/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333333"/>
          <w:sz w:val="26"/>
          <w:szCs w:val="26"/>
        </w:rPr>
      </w:pPr>
      <w:r w:rsidRPr="00B82023">
        <w:rPr>
          <w:rFonts w:ascii="Times New Roman" w:hAnsi="Times New Roman"/>
          <w:sz w:val="26"/>
          <w:szCs w:val="26"/>
        </w:rPr>
        <w:t>получат Сертификаты участника научно-образовательной программы «ЛИДЕРЫ ИННОВАЦИЙ» и ее мероприятий.</w:t>
      </w:r>
    </w:p>
    <w:p w:rsidR="002502F8" w:rsidRDefault="002502F8" w:rsidP="002502F8">
      <w:pPr>
        <w:spacing w:after="0" w:line="240" w:lineRule="auto"/>
        <w:jc w:val="both"/>
        <w:rPr>
          <w:rFonts w:ascii="Times New Roman" w:hAnsi="Times New Roman"/>
          <w:sz w:val="24"/>
        </w:rPr>
      </w:pPr>
    </w:p>
    <w:p w:rsidR="002502F8" w:rsidRDefault="002502F8" w:rsidP="002502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B82023">
        <w:rPr>
          <w:rFonts w:ascii="Times New Roman" w:hAnsi="Times New Roman"/>
          <w:b/>
          <w:sz w:val="24"/>
          <w:szCs w:val="24"/>
          <w:highlight w:val="white"/>
        </w:rPr>
        <w:t xml:space="preserve">Желающих принять участие обращаться в НОЦ </w:t>
      </w:r>
      <w:proofErr w:type="spellStart"/>
      <w:r w:rsidRPr="00B82023">
        <w:rPr>
          <w:rFonts w:ascii="Times New Roman" w:hAnsi="Times New Roman"/>
          <w:b/>
          <w:sz w:val="24"/>
          <w:szCs w:val="24"/>
          <w:highlight w:val="white"/>
        </w:rPr>
        <w:t>ПРМиТИ</w:t>
      </w:r>
      <w:proofErr w:type="spellEnd"/>
      <w:r w:rsidRPr="00B82023">
        <w:rPr>
          <w:rFonts w:ascii="Times New Roman" w:hAnsi="Times New Roman"/>
          <w:b/>
          <w:sz w:val="24"/>
          <w:szCs w:val="24"/>
          <w:highlight w:val="white"/>
        </w:rPr>
        <w:t xml:space="preserve"> ДГМУ по адресу: г. Махачкала, пр. Шамиля, 44/1, 4 этаж научно образовательного центра ДГМУ, </w:t>
      </w:r>
      <w:proofErr w:type="spellStart"/>
      <w:r w:rsidRPr="00B82023">
        <w:rPr>
          <w:rFonts w:ascii="Times New Roman" w:hAnsi="Times New Roman"/>
          <w:b/>
          <w:sz w:val="24"/>
          <w:szCs w:val="24"/>
          <w:highlight w:val="white"/>
        </w:rPr>
        <w:t>Емайл</w:t>
      </w:r>
      <w:proofErr w:type="spellEnd"/>
      <w:r w:rsidRPr="00B82023">
        <w:rPr>
          <w:rFonts w:ascii="Times New Roman" w:hAnsi="Times New Roman"/>
          <w:b/>
          <w:sz w:val="24"/>
          <w:szCs w:val="24"/>
          <w:highlight w:val="white"/>
        </w:rPr>
        <w:t xml:space="preserve">: </w:t>
      </w:r>
      <w:proofErr w:type="spellStart"/>
      <w:r w:rsidRPr="00B82023">
        <w:rPr>
          <w:rFonts w:ascii="Times New Roman" w:hAnsi="Times New Roman"/>
          <w:b/>
          <w:sz w:val="24"/>
          <w:szCs w:val="24"/>
          <w:highlight w:val="white"/>
        </w:rPr>
        <w:t>noc.prm</w:t>
      </w:r>
      <w:proofErr w:type="spellEnd"/>
      <w:r w:rsidRPr="00B82023">
        <w:rPr>
          <w:rFonts w:ascii="Times New Roman" w:hAnsi="Times New Roman"/>
          <w:b/>
          <w:sz w:val="24"/>
          <w:szCs w:val="24"/>
          <w:highlight w:val="white"/>
        </w:rPr>
        <w:t>@ mail.ru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2502F8" w:rsidRPr="00B82023" w:rsidRDefault="002502F8" w:rsidP="002502F8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  <w:highlight w:val="white"/>
        </w:rPr>
      </w:pPr>
      <w:r w:rsidRPr="00B82023">
        <w:rPr>
          <w:rFonts w:ascii="Times New Roman" w:hAnsi="Times New Roman"/>
          <w:b/>
          <w:sz w:val="24"/>
          <w:szCs w:val="24"/>
        </w:rPr>
        <w:t xml:space="preserve">Обращаться в </w:t>
      </w:r>
      <w:r w:rsidRPr="00B82023">
        <w:rPr>
          <w:rFonts w:ascii="Times New Roman" w:hAnsi="Times New Roman"/>
          <w:b/>
          <w:i/>
          <w:sz w:val="28"/>
        </w:rPr>
        <w:t xml:space="preserve">отдел инновационного развития и трансфера технологий НОЦ </w:t>
      </w:r>
      <w:proofErr w:type="spellStart"/>
      <w:r w:rsidRPr="00B82023">
        <w:rPr>
          <w:rFonts w:ascii="Times New Roman" w:hAnsi="Times New Roman"/>
          <w:b/>
          <w:i/>
          <w:sz w:val="28"/>
        </w:rPr>
        <w:t>ПРМиТИ</w:t>
      </w:r>
      <w:proofErr w:type="spellEnd"/>
      <w:r w:rsidRPr="00B82023">
        <w:rPr>
          <w:rFonts w:ascii="Times New Roman" w:hAnsi="Times New Roman"/>
          <w:b/>
          <w:i/>
          <w:sz w:val="28"/>
        </w:rPr>
        <w:t>.</w:t>
      </w:r>
    </w:p>
    <w:p w:rsidR="002B3CF6" w:rsidRDefault="002B3CF6">
      <w:bookmarkStart w:id="0" w:name="_GoBack"/>
      <w:bookmarkEnd w:id="0"/>
    </w:p>
    <w:sectPr w:rsidR="002B3C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FD56A2"/>
    <w:multiLevelType w:val="hybridMultilevel"/>
    <w:tmpl w:val="78F4C72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4053AA"/>
    <w:multiLevelType w:val="multilevel"/>
    <w:tmpl w:val="CB66A816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5C2B1EF8"/>
    <w:multiLevelType w:val="multilevel"/>
    <w:tmpl w:val="63DA3A9C"/>
    <w:lvl w:ilvl="0">
      <w:start w:val="1"/>
      <w:numFmt w:val="decimal"/>
      <w:lvlText w:val="%1."/>
      <w:lvlJc w:val="left"/>
      <w:pPr>
        <w:tabs>
          <w:tab w:val="left" w:pos="502"/>
        </w:tabs>
        <w:ind w:left="502" w:hanging="360"/>
      </w:pPr>
      <w:rPr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left" w:pos="1222"/>
        </w:tabs>
        <w:ind w:left="1222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1942"/>
        </w:tabs>
        <w:ind w:left="1942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662"/>
        </w:tabs>
        <w:ind w:left="2662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382"/>
        </w:tabs>
        <w:ind w:left="3382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102"/>
        </w:tabs>
        <w:ind w:left="4102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4822"/>
        </w:tabs>
        <w:ind w:left="4822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542"/>
        </w:tabs>
        <w:ind w:left="5542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262"/>
        </w:tabs>
        <w:ind w:left="6262" w:hanging="360"/>
      </w:pPr>
      <w:rPr>
        <w:rFonts w:ascii="Wingdings" w:hAnsi="Wingdings"/>
        <w:sz w:val="20"/>
      </w:rPr>
    </w:lvl>
  </w:abstractNum>
  <w:abstractNum w:abstractNumId="3" w15:restartNumberingAfterBreak="0">
    <w:nsid w:val="6DA768ED"/>
    <w:multiLevelType w:val="hybridMultilevel"/>
    <w:tmpl w:val="3C887BA0"/>
    <w:lvl w:ilvl="0" w:tplc="3D30DB7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7A0C6EF9"/>
    <w:multiLevelType w:val="multilevel"/>
    <w:tmpl w:val="4D3435FC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/>
        <w:sz w:val="20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C18"/>
    <w:rsid w:val="001610A6"/>
    <w:rsid w:val="002502F8"/>
    <w:rsid w:val="002B3CF6"/>
    <w:rsid w:val="002D0C3B"/>
    <w:rsid w:val="0088767C"/>
    <w:rsid w:val="00910C18"/>
    <w:rsid w:val="00EB3F95"/>
    <w:rsid w:val="00F66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9072E9"/>
  <w15:chartTrackingRefBased/>
  <w15:docId w15:val="{D918226D-CAF0-482E-85EF-3B095E2D61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02F8"/>
    <w:pPr>
      <w:spacing w:line="264" w:lineRule="auto"/>
    </w:pPr>
    <w:rPr>
      <w:rFonts w:eastAsia="Times New Roman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рогий1"/>
    <w:basedOn w:val="a"/>
    <w:link w:val="a3"/>
    <w:rsid w:val="002502F8"/>
    <w:rPr>
      <w:b/>
    </w:rPr>
  </w:style>
  <w:style w:type="character" w:styleId="a3">
    <w:name w:val="Strong"/>
    <w:basedOn w:val="a0"/>
    <w:link w:val="1"/>
    <w:rsid w:val="002502F8"/>
    <w:rPr>
      <w:rFonts w:eastAsia="Times New Roman" w:cs="Times New Roman"/>
      <w:b/>
      <w:color w:val="000000"/>
      <w:szCs w:val="20"/>
      <w:lang w:eastAsia="ru-RU"/>
    </w:rPr>
  </w:style>
  <w:style w:type="paragraph" w:styleId="a4">
    <w:name w:val="List Paragraph"/>
    <w:basedOn w:val="a"/>
    <w:uiPriority w:val="34"/>
    <w:qFormat/>
    <w:rsid w:val="00F660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763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93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95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33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2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05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4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404</Words>
  <Characters>2306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Abduljappar Press</cp:lastModifiedBy>
  <cp:revision>5</cp:revision>
  <dcterms:created xsi:type="dcterms:W3CDTF">2024-02-13T07:36:00Z</dcterms:created>
  <dcterms:modified xsi:type="dcterms:W3CDTF">2024-02-13T11:34:00Z</dcterms:modified>
</cp:coreProperties>
</file>